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2" w:rsidRPr="00BC3A42" w:rsidRDefault="006F4042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Pr="00D75C62">
        <w:rPr>
          <w:rFonts w:ascii="Arial" w:hAnsi="Arial" w:cs="Arial"/>
          <w:b/>
          <w:sz w:val="20"/>
          <w:szCs w:val="20"/>
        </w:rPr>
        <w:t>Operaciones con Archivos</w:t>
      </w:r>
      <w:r>
        <w:rPr>
          <w:rFonts w:ascii="Arial" w:hAnsi="Arial" w:cs="Arial"/>
          <w:sz w:val="20"/>
          <w:szCs w:val="20"/>
        </w:rPr>
        <w:t>.</w:t>
      </w:r>
      <w:r w:rsidRPr="00BC3A42">
        <w:rPr>
          <w:rFonts w:ascii="Arial" w:hAnsi="Arial" w:cs="Arial"/>
          <w:b/>
          <w:sz w:val="22"/>
          <w:szCs w:val="22"/>
        </w:rPr>
        <w:t>”</w:t>
      </w:r>
    </w:p>
    <w:p w:rsidR="006F4042" w:rsidRPr="00BC3A42" w:rsidRDefault="006F4042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F4042" w:rsidRPr="00BC3A42" w:rsidRDefault="006F4042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6F4042" w:rsidRPr="00BC3A42" w:rsidRDefault="006F4042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6F4042" w:rsidRPr="00BC3A42" w:rsidRDefault="006F4042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Excel</w:t>
      </w:r>
      <w:r w:rsidR="00135595">
        <w:rPr>
          <w:rFonts w:ascii="Arial" w:hAnsi="Arial" w:cs="Arial"/>
          <w:sz w:val="22"/>
          <w:szCs w:val="22"/>
        </w:rPr>
        <w:t xml:space="preserve"> Financiero I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6F4042" w:rsidRPr="00BC3A42" w:rsidRDefault="006F4042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6F4042" w:rsidRPr="00BC3A42" w:rsidRDefault="006F4042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6F4042" w:rsidRPr="00BC3A42" w:rsidRDefault="006F4042" w:rsidP="004A402E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2-0</w:t>
      </w:r>
      <w:r w:rsidR="0013559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-201</w:t>
      </w:r>
      <w:r w:rsidR="00135595">
        <w:rPr>
          <w:rFonts w:ascii="Arial" w:hAnsi="Arial" w:cs="Arial"/>
          <w:sz w:val="22"/>
          <w:szCs w:val="22"/>
        </w:rPr>
        <w:t>3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6F4042" w:rsidRPr="00BC3A42" w:rsidRDefault="006F4042" w:rsidP="00A8654D">
      <w:pPr>
        <w:pStyle w:val="Prrafodelista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6F4042" w:rsidRPr="00BC3A42" w:rsidRDefault="006F4042" w:rsidP="003843FC">
      <w:pPr>
        <w:pStyle w:val="Prrafodelista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6F4042" w:rsidRPr="00BC3A42" w:rsidRDefault="006F4042" w:rsidP="00A8654D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6F4042" w:rsidRPr="00BC3A42" w:rsidRDefault="006F4042" w:rsidP="00A8654D">
      <w:pPr>
        <w:pStyle w:val="Prrafodelista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9"/>
        <w:gridCol w:w="2796"/>
        <w:gridCol w:w="2747"/>
      </w:tblGrid>
      <w:tr w:rsidR="006F4042" w:rsidRPr="00BC3A42" w:rsidTr="00135664">
        <w:tc>
          <w:tcPr>
            <w:tcW w:w="3069" w:type="dxa"/>
            <w:shd w:val="clear" w:color="auto" w:fill="BFBFBF"/>
          </w:tcPr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6F4042" w:rsidRPr="00BC3A42" w:rsidTr="00135664">
        <w:tc>
          <w:tcPr>
            <w:tcW w:w="3069" w:type="dxa"/>
          </w:tcPr>
          <w:p w:rsidR="006F4042" w:rsidRDefault="006F4042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Operaciones con Archivos.</w:t>
            </w:r>
          </w:p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CD2">
              <w:rPr>
                <w:rFonts w:ascii="Arial" w:hAnsi="Arial" w:cs="Arial"/>
              </w:rPr>
              <w:t>Manipulando celdas</w:t>
            </w:r>
          </w:p>
          <w:p w:rsidR="006F4042" w:rsidRPr="00135664" w:rsidRDefault="006F4042" w:rsidP="0013566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</w:tcPr>
          <w:p w:rsidR="006F4042" w:rsidRDefault="006F4042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  <w:p w:rsidR="006F4042" w:rsidRPr="00135664" w:rsidRDefault="006F4042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Pr="00B34CD2">
              <w:rPr>
                <w:rFonts w:ascii="Arial" w:hAnsi="Arial" w:cs="Arial"/>
              </w:rPr>
              <w:t>Guardar</w:t>
            </w:r>
            <w:r>
              <w:rPr>
                <w:rFonts w:ascii="Arial" w:hAnsi="Arial" w:cs="Arial"/>
              </w:rPr>
              <w:t>, cerrar, empezar abrir</w:t>
            </w:r>
            <w:r w:rsidRPr="00B34CD2">
              <w:rPr>
                <w:rFonts w:ascii="Arial" w:hAnsi="Arial" w:cs="Arial"/>
              </w:rPr>
              <w:t xml:space="preserve"> un libro</w:t>
            </w:r>
            <w:r>
              <w:rPr>
                <w:rFonts w:ascii="Arial" w:hAnsi="Arial" w:cs="Arial"/>
              </w:rPr>
              <w:t>, Selección celda fila columna, copiar mover, pegar, borrar.</w:t>
            </w:r>
          </w:p>
        </w:tc>
        <w:tc>
          <w:tcPr>
            <w:tcW w:w="2747" w:type="dxa"/>
          </w:tcPr>
          <w:p w:rsidR="006F4042" w:rsidRDefault="006F4042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  <w:p w:rsidR="006F4042" w:rsidRPr="00135664" w:rsidRDefault="006F4042" w:rsidP="0033014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Muestra disposición e interés en clase.</w:t>
            </w:r>
            <w:r w:rsidRPr="00684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Conoce celdas y columnas.</w:t>
            </w:r>
          </w:p>
        </w:tc>
      </w:tr>
    </w:tbl>
    <w:p w:rsidR="00135595" w:rsidRPr="00135595" w:rsidRDefault="00135595" w:rsidP="00135595">
      <w:pPr>
        <w:rPr>
          <w:vanish/>
        </w:rPr>
      </w:pPr>
    </w:p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025"/>
        <w:gridCol w:w="1484"/>
        <w:gridCol w:w="1340"/>
      </w:tblGrid>
      <w:tr w:rsidR="006F4042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6F4042" w:rsidRPr="000838AE" w:rsidRDefault="006F4042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6F4042" w:rsidRPr="000838AE" w:rsidRDefault="006F4042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6F4042" w:rsidRPr="000838AE" w:rsidRDefault="006F4042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6F4042" w:rsidRPr="000838AE" w:rsidRDefault="006F4042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6F4042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Operaciones con Archivos.</w:t>
            </w: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4042" w:rsidRDefault="006F4042" w:rsidP="00D75C62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34CD2">
              <w:rPr>
                <w:rFonts w:ascii="Arial" w:hAnsi="Arial" w:cs="Arial"/>
                <w:sz w:val="20"/>
                <w:szCs w:val="20"/>
              </w:rPr>
              <w:t>Manipulando celdas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F4042" w:rsidRPr="000838AE" w:rsidRDefault="006F4042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6F4042" w:rsidRDefault="006F4042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 Microsoft Excel.</w:t>
            </w:r>
          </w:p>
          <w:p w:rsidR="006F4042" w:rsidRDefault="006F4042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¿De qué trata las diapositivas? ¿Cómo reconoces un archivo de Excel?</w:t>
            </w:r>
          </w:p>
          <w:p w:rsidR="006F4042" w:rsidRDefault="006F4042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programas emplean con mayor intensidad las empresas?</w:t>
            </w:r>
          </w:p>
          <w:p w:rsidR="006F4042" w:rsidRDefault="006F4042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Nº 01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6F4042" w:rsidRDefault="006F4042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 .</w:t>
            </w: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6F4042" w:rsidRDefault="006F4042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presenta a los alumnos diapositivas acerca del tema.</w:t>
            </w:r>
          </w:p>
          <w:p w:rsidR="006F4042" w:rsidRDefault="006F4042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6F4042" w:rsidRDefault="006F4042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grupos de trabajo.</w:t>
            </w: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6F4042" w:rsidRPr="00C870DC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F4042" w:rsidRDefault="006F4042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6F4042" w:rsidRDefault="006F4042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del museo.</w:t>
            </w:r>
          </w:p>
          <w:p w:rsidR="006F4042" w:rsidRPr="000F22F0" w:rsidRDefault="006F4042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6F4042" w:rsidRDefault="006F4042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6F4042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6F4042" w:rsidRPr="00C870DC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F4042" w:rsidRPr="000838AE" w:rsidRDefault="006F4042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Pr="005E16B3" w:rsidRDefault="006F4042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4042" w:rsidRPr="00EE00F4" w:rsidRDefault="006F4042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6F4042" w:rsidRDefault="006F4042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6F4042" w:rsidRDefault="006F4042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F4042" w:rsidRDefault="006F4042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Pr="00AA547E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4042" w:rsidRPr="00AA547E" w:rsidRDefault="006F4042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4042" w:rsidRPr="00BC3A42" w:rsidRDefault="006F4042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4042" w:rsidRDefault="006F4042" w:rsidP="00B76E5F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6F4042" w:rsidRDefault="006F4042"/>
    <w:p w:rsidR="006F4042" w:rsidRDefault="006F4042"/>
    <w:p w:rsidR="006F4042" w:rsidRPr="003371F1" w:rsidRDefault="006F4042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F4042" w:rsidRDefault="006F4042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827"/>
        <w:gridCol w:w="1559"/>
        <w:gridCol w:w="1559"/>
      </w:tblGrid>
      <w:tr w:rsidR="006F4042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4042" w:rsidRPr="00832E01" w:rsidRDefault="006F4042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4042" w:rsidRPr="00832E01" w:rsidRDefault="006F4042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042" w:rsidRPr="00832E01" w:rsidRDefault="006F4042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4042" w:rsidRPr="003371F1" w:rsidRDefault="006F4042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6F4042" w:rsidRPr="00832E01" w:rsidRDefault="006F4042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6F4042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42" w:rsidRDefault="006F4042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6F4042" w:rsidRDefault="006F4042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6F4042" w:rsidRDefault="006F4042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6F4042" w:rsidRPr="000838AE" w:rsidRDefault="006F4042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42" w:rsidRDefault="006F4042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F4042" w:rsidRDefault="006F4042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6F4042" w:rsidRDefault="006F4042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F4042" w:rsidRDefault="006F4042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</w:t>
            </w:r>
            <w:bookmarkStart w:id="0" w:name="_GoBack"/>
            <w:bookmarkEnd w:id="0"/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 xml:space="preserve"> acciones se aplica los conocimientos aprendidos.</w:t>
            </w:r>
          </w:p>
          <w:p w:rsidR="006F4042" w:rsidRDefault="006F4042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6F4042" w:rsidRPr="009C6467" w:rsidRDefault="006F4042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4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6F404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Pr="00DF3E7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6F4042" w:rsidRPr="00DF3E7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Pr="00DF3E7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Pr="00DF3E7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Pr="00366429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42" w:rsidRDefault="006F4042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</w:p>
          <w:p w:rsidR="006F4042" w:rsidRDefault="006F4042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</w:p>
          <w:p w:rsidR="006F4042" w:rsidRDefault="006F4042" w:rsidP="0055522E">
            <w:pPr>
              <w:jc w:val="center"/>
              <w:rPr>
                <w:sz w:val="18"/>
                <w:szCs w:val="18"/>
              </w:rPr>
            </w:pPr>
          </w:p>
          <w:p w:rsidR="006F4042" w:rsidRPr="00366429" w:rsidRDefault="006F4042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6F4042" w:rsidRDefault="006F4042"/>
    <w:p w:rsidR="006F4042" w:rsidRPr="003371F1" w:rsidRDefault="006F4042" w:rsidP="003371F1"/>
    <w:p w:rsidR="006F4042" w:rsidRPr="003371F1" w:rsidRDefault="006F4042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F4042" w:rsidRDefault="006F4042" w:rsidP="003371F1">
      <w:pPr>
        <w:tabs>
          <w:tab w:val="left" w:pos="904"/>
        </w:tabs>
      </w:pPr>
    </w:p>
    <w:p w:rsidR="006F4042" w:rsidRDefault="006F4042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6F4042" w:rsidRDefault="00135595" w:rsidP="00B76E5F">
      <w:pPr>
        <w:ind w:left="284" w:hanging="284"/>
        <w:jc w:val="both"/>
        <w:rPr>
          <w:rStyle w:val="CitaHTML"/>
        </w:rPr>
      </w:pPr>
      <w:hyperlink r:id="rId6" w:history="1">
        <w:r w:rsidR="006F4042" w:rsidRPr="00743EE8">
          <w:rPr>
            <w:rStyle w:val="Hipervnculo"/>
          </w:rPr>
          <w:t>www.aulaclic.es/</w:t>
        </w:r>
        <w:r w:rsidR="006F4042" w:rsidRPr="00743EE8">
          <w:rPr>
            <w:rStyle w:val="Hipervnculo"/>
            <w:b/>
            <w:bCs/>
          </w:rPr>
          <w:t>excel2010</w:t>
        </w:r>
        <w:r w:rsidR="006F4042" w:rsidRPr="00743EE8">
          <w:rPr>
            <w:rStyle w:val="Hipervnculo"/>
          </w:rPr>
          <w:t>/index.htm</w:t>
        </w:r>
      </w:hyperlink>
    </w:p>
    <w:p w:rsidR="006F4042" w:rsidRPr="003371F1" w:rsidRDefault="006F4042" w:rsidP="003371F1">
      <w:pPr>
        <w:tabs>
          <w:tab w:val="left" w:pos="904"/>
        </w:tabs>
      </w:pPr>
    </w:p>
    <w:sectPr w:rsidR="006F4042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54D"/>
    <w:rsid w:val="000838AE"/>
    <w:rsid w:val="000B4B0F"/>
    <w:rsid w:val="000F22F0"/>
    <w:rsid w:val="00113D2D"/>
    <w:rsid w:val="00135595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55522E"/>
    <w:rsid w:val="00572A7A"/>
    <w:rsid w:val="005E16B3"/>
    <w:rsid w:val="00684360"/>
    <w:rsid w:val="00696C06"/>
    <w:rsid w:val="006F4042"/>
    <w:rsid w:val="00743EE8"/>
    <w:rsid w:val="007A4076"/>
    <w:rsid w:val="00832E01"/>
    <w:rsid w:val="008B3203"/>
    <w:rsid w:val="009C6467"/>
    <w:rsid w:val="009F0650"/>
    <w:rsid w:val="00A60AF8"/>
    <w:rsid w:val="00A8654D"/>
    <w:rsid w:val="00AA547E"/>
    <w:rsid w:val="00AB266B"/>
    <w:rsid w:val="00B34CD2"/>
    <w:rsid w:val="00B76E5F"/>
    <w:rsid w:val="00BC3A42"/>
    <w:rsid w:val="00C870DC"/>
    <w:rsid w:val="00C944E7"/>
    <w:rsid w:val="00D75C62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6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A86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ipervnculo">
    <w:name w:val="Hyperlink"/>
    <w:uiPriority w:val="99"/>
    <w:rsid w:val="00B76E5F"/>
    <w:rPr>
      <w:rFonts w:cs="Times New Roman"/>
      <w:color w:val="0000FF"/>
      <w:u w:val="single"/>
    </w:rPr>
  </w:style>
  <w:style w:type="character" w:styleId="CitaHTML">
    <w:name w:val="HTML Cite"/>
    <w:uiPriority w:val="99"/>
    <w:rsid w:val="00B76E5F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559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laclic.es/excel2010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“NOMBRE DE LA SESIÒN”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dora</cp:lastModifiedBy>
  <cp:revision>4</cp:revision>
  <cp:lastPrinted>2013-04-02T21:24:00Z</cp:lastPrinted>
  <dcterms:created xsi:type="dcterms:W3CDTF">2012-09-23T15:40:00Z</dcterms:created>
  <dcterms:modified xsi:type="dcterms:W3CDTF">2013-04-02T21:33:00Z</dcterms:modified>
</cp:coreProperties>
</file>