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25" w:rsidRDefault="0045667B" w:rsidP="0045667B">
      <w:pPr>
        <w:pStyle w:val="10"/>
        <w:ind w:left="1134" w:right="1133"/>
      </w:pPr>
      <w:r>
        <w:t>Μια ισορροπία και οι αρχικές επιταχύνσεις.</w:t>
      </w:r>
    </w:p>
    <w:tbl>
      <w:tblPr>
        <w:tblpPr w:leftFromText="180" w:rightFromText="180" w:vertAnchor="text" w:tblpX="5597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3"/>
      </w:tblGrid>
      <w:tr w:rsidR="0045667B" w:rsidTr="00744C40">
        <w:trPr>
          <w:trHeight w:val="131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45667B" w:rsidRDefault="00744C40" w:rsidP="0045667B">
            <w:pPr>
              <w:rPr>
                <w:lang w:eastAsia="el-GR"/>
              </w:rPr>
            </w:pPr>
            <w:r>
              <w:object w:dxaOrig="3122" w:dyaOrig="1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0.2pt;height:84.75pt" o:ole="" filled="t" fillcolor="#8db3e2 [1311]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6" DrawAspect="Content" ObjectID="_1518878283" r:id="rId8"/>
              </w:object>
            </w:r>
          </w:p>
        </w:tc>
      </w:tr>
    </w:tbl>
    <w:p w:rsidR="0045667B" w:rsidRDefault="0045667B" w:rsidP="0045667B">
      <w:pPr>
        <w:rPr>
          <w:lang w:eastAsia="el-GR"/>
        </w:rPr>
      </w:pPr>
      <w:r>
        <w:rPr>
          <w:lang w:eastAsia="el-GR"/>
        </w:rPr>
        <w:t>Μια ομογενής  δοκός μήκους 2m και μάζας Μ=30kg, μπ</w:t>
      </w:r>
      <w:r>
        <w:rPr>
          <w:lang w:eastAsia="el-GR"/>
        </w:rPr>
        <w:t>ο</w:t>
      </w:r>
      <w:r>
        <w:rPr>
          <w:lang w:eastAsia="el-GR"/>
        </w:rPr>
        <w:t xml:space="preserve">ρεί να στρέφεται χωρίς τριβές γύρω από άρθρωση στο άκρο της Α και ισορροπεί οριζόντια δεμένη με κατακόρυφο νήμα στο σημείο Ρ, όπου (ΡΒ)=0,5m και με οριζόντιο νήμα, το οποίο αφού περάσει από αβαρή τροχαλία, με την οποία δεν εμφανίζει τριβές, στο άλλο του άκρο </w:t>
      </w:r>
      <w:r w:rsidR="00B71658">
        <w:rPr>
          <w:lang w:eastAsia="el-GR"/>
        </w:rPr>
        <w:t>ισορροπεί</w:t>
      </w:r>
      <w:r>
        <w:rPr>
          <w:lang w:eastAsia="el-GR"/>
        </w:rPr>
        <w:t xml:space="preserve"> ένα σώμα Σ,  όπως στο σχήμα.</w:t>
      </w:r>
    </w:p>
    <w:p w:rsidR="00B71658" w:rsidRDefault="00B71658" w:rsidP="00A87968">
      <w:pPr>
        <w:ind w:left="454" w:hanging="284"/>
        <w:rPr>
          <w:lang w:eastAsia="el-GR"/>
        </w:rPr>
      </w:pPr>
      <w:r>
        <w:rPr>
          <w:lang w:eastAsia="el-GR"/>
        </w:rPr>
        <w:t xml:space="preserve">i) </w:t>
      </w:r>
      <w:r w:rsidR="00A87968">
        <w:rPr>
          <w:lang w:eastAsia="el-GR"/>
        </w:rPr>
        <w:t xml:space="preserve"> </w:t>
      </w:r>
      <w:r>
        <w:rPr>
          <w:lang w:eastAsia="el-GR"/>
        </w:rPr>
        <w:t>Υποστηρίζεται ότι το κατακόρυφο νήμα δεν είναι απαραίτητο, αρκεί το σώμα Σ να έχει κ</w:t>
      </w:r>
      <w:r>
        <w:rPr>
          <w:lang w:eastAsia="el-GR"/>
        </w:rPr>
        <w:t>α</w:t>
      </w:r>
      <w:r>
        <w:rPr>
          <w:lang w:eastAsia="el-GR"/>
        </w:rPr>
        <w:t>τάλληλο βάρος που να εξασφαλίζει την ισορροπία της δοκού.</w:t>
      </w:r>
      <w:r w:rsidR="00451076">
        <w:rPr>
          <w:lang w:eastAsia="el-GR"/>
        </w:rPr>
        <w:t xml:space="preserve"> Να εξεταστεί αν  αυτό είναι μια λογική υπόθεση.</w:t>
      </w:r>
    </w:p>
    <w:p w:rsidR="00451076" w:rsidRDefault="00451076" w:rsidP="00A87968">
      <w:pPr>
        <w:ind w:left="454" w:hanging="284"/>
        <w:rPr>
          <w:lang w:eastAsia="el-GR"/>
        </w:rPr>
      </w:pPr>
      <w:r>
        <w:rPr>
          <w:lang w:eastAsia="el-GR"/>
        </w:rPr>
        <w:t>ii) Αν η μάζα του σώ</w:t>
      </w:r>
      <w:r w:rsidR="00990A72">
        <w:rPr>
          <w:lang w:eastAsia="el-GR"/>
        </w:rPr>
        <w:t>ματος Σ είναι ίση με m=10</w:t>
      </w:r>
      <w:r>
        <w:rPr>
          <w:lang w:eastAsia="el-GR"/>
        </w:rPr>
        <w:t>kg, να βρεθεί η δύναμη που ασκείται στη δ</w:t>
      </w:r>
      <w:r>
        <w:rPr>
          <w:lang w:eastAsia="el-GR"/>
        </w:rPr>
        <w:t>ο</w:t>
      </w:r>
      <w:r>
        <w:rPr>
          <w:lang w:eastAsia="el-GR"/>
        </w:rPr>
        <w:t>κό από την άρθρωση.</w:t>
      </w:r>
    </w:p>
    <w:p w:rsidR="00451076" w:rsidRDefault="00451076" w:rsidP="00A87968">
      <w:pPr>
        <w:ind w:left="454" w:hanging="284"/>
        <w:rPr>
          <w:lang w:eastAsia="el-GR"/>
        </w:rPr>
      </w:pPr>
      <w:r>
        <w:rPr>
          <w:lang w:eastAsia="el-GR"/>
        </w:rPr>
        <w:t>iii) Σε μια στιγμή t=0, κόβουμε το κατακόρυφο νήμα. Αμέσως μετά (για t=0</w:t>
      </w:r>
      <w:r>
        <w:rPr>
          <w:vertAlign w:val="superscript"/>
          <w:lang w:eastAsia="el-GR"/>
        </w:rPr>
        <w:t>+</w:t>
      </w:r>
      <w:r>
        <w:rPr>
          <w:lang w:eastAsia="el-GR"/>
        </w:rPr>
        <w:t>) να υπολογ</w:t>
      </w:r>
      <w:r>
        <w:rPr>
          <w:lang w:eastAsia="el-GR"/>
        </w:rPr>
        <w:t>ι</w:t>
      </w:r>
      <w:r>
        <w:rPr>
          <w:lang w:eastAsia="el-GR"/>
        </w:rPr>
        <w:t>στούν:</w:t>
      </w:r>
    </w:p>
    <w:p w:rsidR="00451076" w:rsidRDefault="00451076" w:rsidP="00A87968">
      <w:pPr>
        <w:ind w:left="738" w:hanging="284"/>
        <w:rPr>
          <w:lang w:eastAsia="el-GR"/>
        </w:rPr>
      </w:pPr>
      <w:r>
        <w:rPr>
          <w:lang w:eastAsia="el-GR"/>
        </w:rPr>
        <w:t>α) Επιτάχυνση του μέσου Ο της δοκού και του σώματος Σ.</w:t>
      </w:r>
    </w:p>
    <w:p w:rsidR="00451076" w:rsidRDefault="00451076" w:rsidP="00A87968">
      <w:pPr>
        <w:ind w:left="738" w:hanging="284"/>
        <w:rPr>
          <w:lang w:eastAsia="el-GR"/>
        </w:rPr>
      </w:pPr>
      <w:r>
        <w:rPr>
          <w:lang w:eastAsia="el-GR"/>
        </w:rPr>
        <w:t>β) Η δύναμη που ασκείται στη δοκό από την άρθρωση.</w:t>
      </w:r>
    </w:p>
    <w:p w:rsidR="00451076" w:rsidRDefault="00451076" w:rsidP="0045667B">
      <w:pPr>
        <w:rPr>
          <w:lang w:eastAsia="el-GR"/>
        </w:rPr>
      </w:pPr>
      <w:r>
        <w:rPr>
          <w:lang w:eastAsia="el-GR"/>
        </w:rPr>
        <w:t>Δίνεται η</w:t>
      </w:r>
      <w:r w:rsidR="006A6FD9">
        <w:rPr>
          <w:lang w:eastAsia="el-GR"/>
        </w:rPr>
        <w:t xml:space="preserve"> επιτάχυνση της βαρύτητας g=10m/s</w:t>
      </w:r>
      <w:r w:rsidR="006A6FD9">
        <w:rPr>
          <w:vertAlign w:val="superscript"/>
          <w:lang w:eastAsia="el-GR"/>
        </w:rPr>
        <w:t>2</w:t>
      </w:r>
      <w:r w:rsidR="006A6FD9">
        <w:rPr>
          <w:lang w:eastAsia="el-GR"/>
        </w:rPr>
        <w:t xml:space="preserve"> και</w:t>
      </w:r>
      <w:r>
        <w:rPr>
          <w:lang w:eastAsia="el-GR"/>
        </w:rPr>
        <w:t xml:space="preserve"> ροπή αδράνειας της  δοκού ως προς κάθετο άξονα</w:t>
      </w:r>
      <w:r w:rsidR="00993C01">
        <w:rPr>
          <w:lang w:eastAsia="el-GR"/>
        </w:rPr>
        <w:t xml:space="preserve"> που πε</w:t>
      </w:r>
      <w:r w:rsidR="0024560B">
        <w:rPr>
          <w:lang w:eastAsia="el-GR"/>
        </w:rPr>
        <w:t>ρνά από το ένα της άκρο</w:t>
      </w:r>
      <w:r w:rsidR="006A6FD9">
        <w:rPr>
          <w:lang w:eastAsia="el-GR"/>
        </w:rPr>
        <w:t xml:space="preserve"> </w:t>
      </w:r>
      <w:r w:rsidR="006A6FD9" w:rsidRPr="006A6FD9">
        <w:rPr>
          <w:position w:val="-24"/>
          <w:lang w:eastAsia="el-GR"/>
        </w:rPr>
        <w:object w:dxaOrig="1180" w:dyaOrig="620">
          <v:shape id="_x0000_i1027" type="#_x0000_t75" style="width:59.25pt;height:31pt" o:ole="">
            <v:imagedata r:id="rId9" o:title=""/>
          </v:shape>
          <o:OLEObject Type="Embed" ProgID="Equation.3" ShapeID="_x0000_i1027" DrawAspect="Content" ObjectID="_1518878284" r:id="rId10"/>
        </w:object>
      </w:r>
      <w:r w:rsidR="006A6FD9">
        <w:rPr>
          <w:lang w:eastAsia="el-GR"/>
        </w:rPr>
        <w:t xml:space="preserve"> </w:t>
      </w:r>
    </w:p>
    <w:p w:rsidR="00993C01" w:rsidRPr="00BD3974" w:rsidRDefault="00993C01" w:rsidP="00BD3974">
      <w:pPr>
        <w:spacing w:before="120"/>
        <w:rPr>
          <w:b/>
          <w:i/>
          <w:color w:val="0070C0"/>
          <w:sz w:val="24"/>
          <w:szCs w:val="24"/>
          <w:lang w:eastAsia="el-GR"/>
        </w:rPr>
      </w:pPr>
      <w:r w:rsidRPr="00BD3974">
        <w:rPr>
          <w:b/>
          <w:i/>
          <w:color w:val="0070C0"/>
          <w:sz w:val="24"/>
          <w:szCs w:val="24"/>
          <w:lang w:eastAsia="el-GR"/>
        </w:rPr>
        <w:t>Απάντηση:</w:t>
      </w:r>
    </w:p>
    <w:tbl>
      <w:tblPr>
        <w:tblpPr w:leftFromText="180" w:rightFromText="180" w:vertAnchor="text" w:tblpXSpec="right" w:tblpY="3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9"/>
      </w:tblGrid>
      <w:tr w:rsidR="00C222EB" w:rsidTr="00C222EB">
        <w:trPr>
          <w:trHeight w:val="852"/>
          <w:jc w:val="right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C222EB" w:rsidRDefault="00EE40B5" w:rsidP="00C222EB">
            <w:pPr>
              <w:pStyle w:val="1"/>
              <w:numPr>
                <w:ilvl w:val="0"/>
                <w:numId w:val="0"/>
              </w:numPr>
            </w:pPr>
            <w:r>
              <w:object w:dxaOrig="2870" w:dyaOrig="1907">
                <v:shape id="_x0000_i1028" type="#_x0000_t75" style="width:143.65pt;height:95.45pt" o:ole="" filled="t" fillcolor="#8db3e2 [1311]">
                  <v:fill color2="fill lighten(51)" focusposition=".5,.5" focussize="" method="linear sigma" focus="100%" type="gradientRadial"/>
                  <v:imagedata r:id="rId11" o:title=""/>
                </v:shape>
                <o:OLEObject Type="Embed" ProgID="Visio.Drawing.11" ShapeID="_x0000_i1028" DrawAspect="Content" ObjectID="_1518878285" r:id="rId12"/>
              </w:object>
            </w:r>
          </w:p>
        </w:tc>
      </w:tr>
    </w:tbl>
    <w:p w:rsidR="00993C01" w:rsidRDefault="00C222EB" w:rsidP="00C222EB">
      <w:pPr>
        <w:pStyle w:val="1"/>
      </w:pPr>
      <w:r>
        <w:t>Στο διπλανό σχήμα έχουν σχεδιαστεί οι δυνάμεις που ασκούνται στη δοκό, όπου Τ</w:t>
      </w:r>
      <w:r>
        <w:rPr>
          <w:vertAlign w:val="subscript"/>
        </w:rPr>
        <w:t>2</w:t>
      </w:r>
      <w:r>
        <w:t xml:space="preserve"> η τάση του κατακόρυφου νήματος. Ας υποθέσουμε ότι βάζοντας ένα «βαρύ»</w:t>
      </w:r>
      <w:r w:rsidR="00B93D77">
        <w:t xml:space="preserve"> σ</w:t>
      </w:r>
      <w:r w:rsidR="00B93D77">
        <w:t>ώ</w:t>
      </w:r>
      <w:r w:rsidR="00B93D77">
        <w:t>μα Σ</w:t>
      </w:r>
      <w:r>
        <w:t xml:space="preserve"> στο άκρο του νήματος που περνά από την τροχ</w:t>
      </w:r>
      <w:r>
        <w:t>α</w:t>
      </w:r>
      <w:r>
        <w:t>λία, πετυχαίνουμε να ισορροπεί η δοκός οριζόντια, χ</w:t>
      </w:r>
      <w:r>
        <w:t>ω</w:t>
      </w:r>
      <w:r>
        <w:t>ρίς να απαιτείται η πρόσδεση στο σημείο Ρ, οπότε δεν θα ασκείται και η δύναμη Τ</w:t>
      </w:r>
      <w:r>
        <w:rPr>
          <w:vertAlign w:val="subscript"/>
        </w:rPr>
        <w:t>2</w:t>
      </w:r>
      <w:r>
        <w:t xml:space="preserve">, η οποία έχει σχεδιαστεί στο σχήμα. </w:t>
      </w:r>
      <w:r w:rsidR="00B93D77">
        <w:t xml:space="preserve">Αφού η ράβδος ισορροπεί </w:t>
      </w:r>
      <w:r w:rsidR="00B93D77" w:rsidRPr="00B93D77">
        <w:t>Στ</w:t>
      </w:r>
      <w:r w:rsidR="00B93D77">
        <w:rPr>
          <w:vertAlign w:val="subscript"/>
        </w:rPr>
        <w:t>Α</w:t>
      </w:r>
      <w:r w:rsidR="00B93D77">
        <w:t>=0. Αλλά αν</w:t>
      </w:r>
      <w:r>
        <w:t xml:space="preserve"> πάρουμε τις ροπές ως προς το άκρο Α της δοκού, θα έχουμε:</w:t>
      </w:r>
    </w:p>
    <w:p w:rsidR="00C222EB" w:rsidRDefault="00EE40B5" w:rsidP="00B93D77">
      <w:pPr>
        <w:jc w:val="center"/>
      </w:pPr>
      <w:r w:rsidRPr="00B93D77">
        <w:rPr>
          <w:i/>
          <w:sz w:val="24"/>
          <w:szCs w:val="24"/>
        </w:rPr>
        <w:t>Στ</w:t>
      </w:r>
      <w:r w:rsidRPr="00B93D77">
        <w:rPr>
          <w:i/>
          <w:sz w:val="24"/>
          <w:szCs w:val="24"/>
          <w:vertAlign w:val="subscript"/>
        </w:rPr>
        <w:t>Α</w:t>
      </w:r>
      <w:r w:rsidRPr="00B93D77">
        <w:rPr>
          <w:i/>
          <w:sz w:val="24"/>
          <w:szCs w:val="24"/>
        </w:rPr>
        <w:t>=τ</w:t>
      </w:r>
      <w:r w:rsidRPr="00B93D77">
        <w:rPr>
          <w:i/>
          <w:sz w:val="24"/>
          <w:szCs w:val="24"/>
          <w:vertAlign w:val="subscript"/>
        </w:rPr>
        <w:t>F</w:t>
      </w:r>
      <w:r w:rsidRPr="00B93D77">
        <w:rPr>
          <w:i/>
          <w:sz w:val="24"/>
          <w:szCs w:val="24"/>
        </w:rPr>
        <w:t>+τ</w:t>
      </w:r>
      <w:r w:rsidRPr="00B93D77">
        <w:rPr>
          <w:i/>
          <w:sz w:val="24"/>
          <w:szCs w:val="24"/>
          <w:vertAlign w:val="subscript"/>
        </w:rPr>
        <w:t>w</w:t>
      </w:r>
      <w:r w:rsidRPr="00B93D77">
        <w:rPr>
          <w:i/>
          <w:sz w:val="24"/>
          <w:szCs w:val="24"/>
        </w:rPr>
        <w:t>+τ</w:t>
      </w:r>
      <w:r w:rsidRPr="00B93D77">
        <w:rPr>
          <w:i/>
          <w:sz w:val="24"/>
          <w:szCs w:val="24"/>
          <w:vertAlign w:val="subscript"/>
        </w:rPr>
        <w:t>Τ1</w:t>
      </w:r>
      <w:r w:rsidR="00B93D77" w:rsidRPr="00B93D77">
        <w:rPr>
          <w:i/>
          <w:sz w:val="24"/>
          <w:szCs w:val="24"/>
        </w:rPr>
        <w:t>=0-w∙ ½ l+0</w:t>
      </w:r>
      <w:r w:rsidR="00B93D77">
        <w:t xml:space="preserve"> =</w:t>
      </w:r>
      <w:r w:rsidR="00B93D77" w:rsidRPr="00B93D77">
        <w:rPr>
          <w:position w:val="-24"/>
        </w:rPr>
        <w:object w:dxaOrig="1080" w:dyaOrig="620">
          <v:shape id="_x0000_i1029" type="#_x0000_t75" style="width:54.1pt;height:31pt" o:ole="">
            <v:imagedata r:id="rId13" o:title=""/>
          </v:shape>
          <o:OLEObject Type="Embed" ProgID="Equation.3" ShapeID="_x0000_i1029" DrawAspect="Content" ObjectID="_1518878286" r:id="rId14"/>
        </w:object>
      </w:r>
    </w:p>
    <w:tbl>
      <w:tblPr>
        <w:tblpPr w:leftFromText="181" w:rightFromText="181" w:vertAnchor="text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9"/>
      </w:tblGrid>
      <w:tr w:rsidR="00BD3974" w:rsidTr="006A6FD9">
        <w:trPr>
          <w:trHeight w:val="823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D3974" w:rsidRDefault="00BD3974" w:rsidP="006A6FD9">
            <w:pPr>
              <w:pStyle w:val="1"/>
              <w:numPr>
                <w:ilvl w:val="0"/>
                <w:numId w:val="0"/>
              </w:numPr>
            </w:pPr>
            <w:r>
              <w:object w:dxaOrig="868" w:dyaOrig="1357">
                <v:shape id="_x0000_i1030" type="#_x0000_t75" style="width:37.55pt;height:58.9pt" o:ole="" filled="t" fillcolor="#8db3e2 [1311]">
                  <v:fill color2="fill lighten(51)" focusposition=".5,.5" focussize="" method="linear sigma" focus="100%" type="gradientRadial"/>
                  <v:imagedata r:id="rId15" o:title=""/>
                </v:shape>
                <o:OLEObject Type="Embed" ProgID="Visio.Drawing.11" ShapeID="_x0000_i1030" DrawAspect="Content" ObjectID="_1518878287" r:id="rId16"/>
              </w:object>
            </w:r>
          </w:p>
        </w:tc>
      </w:tr>
    </w:tbl>
    <w:p w:rsidR="00EE40B5" w:rsidRDefault="00B93D77" w:rsidP="00B93D77">
      <w:pPr>
        <w:ind w:left="397"/>
      </w:pPr>
      <w:r>
        <w:t>Άρα η δοκός δεν μπορεί να ισορροπεί οριζόντια σε καμιά περίπτωση, αν δεν προσδεθεί όπως στο αρχικό σχήμα και με δεύτερο νήμα και η υπόθεση είναι λανθασμένη.</w:t>
      </w:r>
    </w:p>
    <w:p w:rsidR="00B93D77" w:rsidRDefault="00990A72" w:rsidP="00990A72">
      <w:pPr>
        <w:pStyle w:val="1"/>
      </w:pPr>
      <w:r>
        <w:t>Το σώμα Σ ισορροπεί, οπότε ΣF</w:t>
      </w:r>
      <w:r>
        <w:rPr>
          <w:vertAlign w:val="subscript"/>
        </w:rPr>
        <w:t>1</w:t>
      </w:r>
      <w:r>
        <w:t>=0 ή Τ</w:t>
      </w:r>
      <w:r>
        <w:rPr>
          <w:vertAlign w:val="subscript"/>
        </w:rPr>
        <w:t>1</w:t>
      </w:r>
      <w:r>
        <w:t>΄=w</w:t>
      </w:r>
      <w:r>
        <w:rPr>
          <w:vertAlign w:val="subscript"/>
        </w:rPr>
        <w:t>1</w:t>
      </w:r>
      <w:r>
        <w:t>=mg=100Ν, οπότε και η οριζόντια δύναμη που ασκείται στη δοκό, από το νήμα έχει μέτρο Τ</w:t>
      </w:r>
      <w:r>
        <w:rPr>
          <w:vertAlign w:val="subscript"/>
        </w:rPr>
        <w:t>1</w:t>
      </w:r>
      <w:r>
        <w:t>=100Ν. Έτσι παίρν</w:t>
      </w:r>
      <w:r>
        <w:t>ο</w:t>
      </w:r>
      <w:r>
        <w:t>ντας τη συνθήκη ισορροπίας για τη δοκό, έχουμε:</w:t>
      </w:r>
    </w:p>
    <w:p w:rsidR="00990A72" w:rsidRDefault="002F5A07" w:rsidP="00B778EB">
      <w:pPr>
        <w:jc w:val="center"/>
      </w:pPr>
      <w:r>
        <w:pict>
          <v:group id="_x0000_s1027" editas="canvas" style="width:264.3pt;height:96.1pt;mso-position-horizontal-relative:char;mso-position-vertical-relative:line" coordorigin="1795,1330" coordsize="5286,1922">
            <o:lock v:ext="edit" aspectratio="t"/>
            <v:shape id="_x0000_s1028" type="#_x0000_t75" style="position:absolute;left:1795;top:1330;width:5286;height:192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274;top:1330;width:2539;height:558" stroked="f">
              <v:textbox style="mso-fit-shape-to-text:t">
                <w:txbxContent>
                  <w:p w:rsidR="00B778EB" w:rsidRPr="0013017D" w:rsidRDefault="00B778EB" w:rsidP="00B778EB">
                    <w:pPr>
                      <w:rPr>
                        <w:i/>
                        <w:sz w:val="24"/>
                        <w:szCs w:val="24"/>
                      </w:rPr>
                    </w:pPr>
                    <w:r w:rsidRPr="0013017D">
                      <w:rPr>
                        <w:i/>
                        <w:sz w:val="24"/>
                        <w:szCs w:val="24"/>
                      </w:rPr>
                      <w:t>ΣF</w:t>
                    </w:r>
                    <w:r w:rsidRPr="0013017D">
                      <w:rPr>
                        <w:i/>
                        <w:sz w:val="24"/>
                        <w:szCs w:val="24"/>
                        <w:vertAlign w:val="subscript"/>
                      </w:rPr>
                      <w:t>x</w:t>
                    </w:r>
                    <w:r w:rsidRPr="0013017D">
                      <w:rPr>
                        <w:i/>
                        <w:sz w:val="24"/>
                        <w:szCs w:val="24"/>
                      </w:rPr>
                      <w:t>=0 → F</w:t>
                    </w:r>
                    <w:r w:rsidRPr="0013017D">
                      <w:rPr>
                        <w:i/>
                        <w:sz w:val="24"/>
                        <w:szCs w:val="24"/>
                        <w:vertAlign w:val="subscript"/>
                      </w:rPr>
                      <w:t>αξx</w:t>
                    </w:r>
                    <w:r w:rsidRPr="0013017D">
                      <w:rPr>
                        <w:i/>
                        <w:sz w:val="24"/>
                        <w:szCs w:val="24"/>
                      </w:rPr>
                      <w:t>+Τ</w:t>
                    </w:r>
                    <w:r>
                      <w:rPr>
                        <w:i/>
                        <w:sz w:val="24"/>
                        <w:szCs w:val="24"/>
                        <w:vertAlign w:val="subscript"/>
                      </w:rPr>
                      <w:t>1</w:t>
                    </w:r>
                    <w:r w:rsidRPr="0013017D">
                      <w:rPr>
                        <w:i/>
                        <w:sz w:val="24"/>
                        <w:szCs w:val="24"/>
                      </w:rPr>
                      <w:t>=0</w:t>
                    </w:r>
                  </w:p>
                </w:txbxContent>
              </v:textbox>
            </v:shape>
            <v:shape id="_x0000_s1030" type="#_x0000_t202" style="position:absolute;left:1795;top:1571;width:1513;height:543" stroked="f">
              <v:textbox style="mso-fit-shape-to-text:t" inset="0,0,0,0">
                <w:txbxContent>
                  <w:p w:rsidR="00B778EB" w:rsidRPr="0013017D" w:rsidRDefault="00B778EB" w:rsidP="00B778EB">
                    <w:r w:rsidRPr="00807767">
                      <w:rPr>
                        <w:position w:val="-6"/>
                      </w:rPr>
                      <w:object w:dxaOrig="1020" w:dyaOrig="340">
                        <v:shape id="_x0000_i1043" type="#_x0000_t75" style="width:62.35pt;height:20.65pt" o:ole="">
                          <v:imagedata r:id="rId17" o:title=""/>
                        </v:shape>
                        <o:OLEObject Type="Embed" ProgID="Equation.3" ShapeID="_x0000_i1043" DrawAspect="Content" ObjectID="_1518878300" r:id="rId18"/>
                      </w:objec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3406;top:1888;width:2407;height:414" stroked="f">
              <v:textbox style="mso-fit-shape-to-text:t" inset="0,0,0,0">
                <w:txbxContent>
                  <w:p w:rsidR="00B778EB" w:rsidRPr="0013017D" w:rsidRDefault="00B778EB" w:rsidP="00B778EB">
                    <w:pPr>
                      <w:rPr>
                        <w:i/>
                        <w:sz w:val="24"/>
                        <w:szCs w:val="24"/>
                      </w:rPr>
                    </w:pPr>
                    <w:r w:rsidRPr="0013017D">
                      <w:rPr>
                        <w:i/>
                        <w:sz w:val="24"/>
                        <w:szCs w:val="24"/>
                      </w:rPr>
                      <w:t>ΣF</w:t>
                    </w:r>
                    <w:r>
                      <w:rPr>
                        <w:i/>
                        <w:sz w:val="24"/>
                        <w:szCs w:val="24"/>
                        <w:vertAlign w:val="subscript"/>
                      </w:rPr>
                      <w:t>y</w:t>
                    </w:r>
                    <w:r w:rsidRPr="0013017D">
                      <w:rPr>
                        <w:i/>
                        <w:sz w:val="24"/>
                        <w:szCs w:val="24"/>
                      </w:rPr>
                      <w:t>=0 → F</w:t>
                    </w:r>
                    <w:r w:rsidRPr="0013017D">
                      <w:rPr>
                        <w:i/>
                        <w:sz w:val="24"/>
                        <w:szCs w:val="24"/>
                        <w:vertAlign w:val="subscript"/>
                      </w:rPr>
                      <w:t>αξ</w:t>
                    </w:r>
                    <w:r>
                      <w:rPr>
                        <w:i/>
                        <w:sz w:val="24"/>
                        <w:szCs w:val="24"/>
                        <w:vertAlign w:val="subscript"/>
                      </w:rPr>
                      <w:t>y</w:t>
                    </w:r>
                    <w:r w:rsidRPr="0013017D">
                      <w:rPr>
                        <w:i/>
                        <w:sz w:val="24"/>
                        <w:szCs w:val="24"/>
                      </w:rPr>
                      <w:t>+Τ</w:t>
                    </w:r>
                    <w:r>
                      <w:rPr>
                        <w:i/>
                        <w:sz w:val="24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i/>
                        <w:sz w:val="24"/>
                        <w:szCs w:val="24"/>
                      </w:rPr>
                      <w:t>-w</w:t>
                    </w:r>
                    <w:r w:rsidRPr="0013017D">
                      <w:rPr>
                        <w:i/>
                        <w:sz w:val="24"/>
                        <w:szCs w:val="24"/>
                      </w:rPr>
                      <w:t>=0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2" type="#_x0000_t87" style="position:absolute;left:3165;top:1474;width:143;height:771"/>
            <v:shape id="_x0000_s1033" type="#_x0000_t202" style="position:absolute;left:1893;top:2414;width:5188;height:758" stroked="f">
              <v:textbox style="mso-fit-shape-to-text:t" inset="0,0,0,0">
                <w:txbxContent>
                  <w:p w:rsidR="00B778EB" w:rsidRPr="00B778EB" w:rsidRDefault="00B778EB" w:rsidP="00B778E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Στ</w:t>
                    </w:r>
                    <w:r>
                      <w:rPr>
                        <w:i/>
                        <w:sz w:val="24"/>
                        <w:szCs w:val="24"/>
                        <w:vertAlign w:val="subscript"/>
                      </w:rPr>
                      <w:t>Α</w:t>
                    </w:r>
                    <w:r>
                      <w:rPr>
                        <w:i/>
                        <w:sz w:val="24"/>
                        <w:szCs w:val="24"/>
                      </w:rPr>
                      <w:t>=0→</w:t>
                    </w:r>
                    <w:r w:rsidR="00F44F17" w:rsidRPr="00B778EB">
                      <w:rPr>
                        <w:i/>
                        <w:position w:val="-24"/>
                        <w:sz w:val="24"/>
                        <w:szCs w:val="24"/>
                      </w:rPr>
                      <w:object w:dxaOrig="3620" w:dyaOrig="620">
                        <v:shape id="_x0000_i1044" type="#_x0000_t75" style="width:181.2pt;height:31pt" o:ole="">
                          <v:imagedata r:id="rId19" o:title=""/>
                        </v:shape>
                        <o:OLEObject Type="Embed" ProgID="Equation.3" ShapeID="_x0000_i1044" DrawAspect="Content" ObjectID="_1518878301" r:id="rId20"/>
                      </w:object>
                    </w:r>
                  </w:p>
                </w:txbxContent>
              </v:textbox>
            </v:shape>
            <v:shape id="_x0000_s1034" type="#_x0000_t202" style="position:absolute;left:5852;top:1888;width:391;height:414" stroked="f">
              <v:textbox style="mso-fit-shape-to-text:t" inset="0,0,0,0">
                <w:txbxContent>
                  <w:p w:rsidR="00B778EB" w:rsidRPr="00B778EB" w:rsidRDefault="00B778EB" w:rsidP="00B778E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(2)</w:t>
                    </w:r>
                  </w:p>
                </w:txbxContent>
              </v:textbox>
            </v:shape>
            <v:shape id="_x0000_s1035" type="#_x0000_t202" style="position:absolute;left:5840;top:1398;width:391;height:414" stroked="f">
              <v:textbox style="mso-fit-shape-to-text:t" inset="0,0,0,0">
                <w:txbxContent>
                  <w:p w:rsidR="00B778EB" w:rsidRPr="00B778EB" w:rsidRDefault="00B778EB" w:rsidP="00B778E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(1)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78EB" w:rsidRDefault="00B778EB" w:rsidP="00F44F17">
      <w:pPr>
        <w:ind w:left="397"/>
      </w:pPr>
      <w:r>
        <w:t xml:space="preserve">Από την (1) </w:t>
      </w:r>
      <w:r w:rsidRPr="00F44F17">
        <w:rPr>
          <w:i/>
          <w:sz w:val="24"/>
          <w:szCs w:val="24"/>
        </w:rPr>
        <w:t>F</w:t>
      </w:r>
      <w:r w:rsidRPr="00F44F17">
        <w:rPr>
          <w:i/>
          <w:sz w:val="24"/>
          <w:szCs w:val="24"/>
          <w:vertAlign w:val="subscript"/>
        </w:rPr>
        <w:t>αξx</w:t>
      </w:r>
      <w:r w:rsidRPr="00F44F17">
        <w:rPr>
          <w:i/>
          <w:sz w:val="24"/>
          <w:szCs w:val="24"/>
        </w:rPr>
        <w:t>=Τ</w:t>
      </w:r>
      <w:r w:rsidRPr="00F44F17">
        <w:rPr>
          <w:i/>
          <w:sz w:val="24"/>
          <w:szCs w:val="24"/>
          <w:vertAlign w:val="subscript"/>
        </w:rPr>
        <w:t>1</w:t>
      </w:r>
      <w:r w:rsidRPr="00F44F17">
        <w:rPr>
          <w:i/>
          <w:sz w:val="24"/>
          <w:szCs w:val="24"/>
        </w:rPr>
        <w:t>=100Ν</w:t>
      </w:r>
      <w:r>
        <w:t xml:space="preserve"> και από την σχέση (2):</w:t>
      </w:r>
    </w:p>
    <w:p w:rsidR="00B778EB" w:rsidRPr="00F44F17" w:rsidRDefault="00F44F17" w:rsidP="00F44F17">
      <w:pPr>
        <w:ind w:left="397"/>
        <w:jc w:val="center"/>
        <w:rPr>
          <w:i/>
          <w:sz w:val="24"/>
          <w:szCs w:val="24"/>
        </w:rPr>
      </w:pPr>
      <w:r w:rsidRPr="00F44F17">
        <w:rPr>
          <w:i/>
          <w:sz w:val="24"/>
          <w:szCs w:val="24"/>
        </w:rPr>
        <w:t>F</w:t>
      </w:r>
      <w:r w:rsidRPr="00F44F17">
        <w:rPr>
          <w:i/>
          <w:sz w:val="24"/>
          <w:szCs w:val="24"/>
          <w:vertAlign w:val="subscript"/>
        </w:rPr>
        <w:t>αξy</w:t>
      </w:r>
      <w:r w:rsidRPr="00F44F17">
        <w:rPr>
          <w:i/>
          <w:sz w:val="24"/>
          <w:szCs w:val="24"/>
        </w:rPr>
        <w:t>=w-Τ</w:t>
      </w:r>
      <w:r w:rsidRPr="00F44F17">
        <w:rPr>
          <w:i/>
          <w:sz w:val="24"/>
          <w:szCs w:val="24"/>
          <w:vertAlign w:val="subscript"/>
        </w:rPr>
        <w:t>2</w:t>
      </w:r>
      <w:r w:rsidR="00FF7731">
        <w:rPr>
          <w:i/>
          <w:sz w:val="24"/>
          <w:szCs w:val="24"/>
        </w:rPr>
        <w:t>=300Ν-200Ν=</w:t>
      </w:r>
      <w:r w:rsidRPr="00F44F17">
        <w:rPr>
          <w:i/>
          <w:sz w:val="24"/>
          <w:szCs w:val="24"/>
        </w:rPr>
        <w:t>100Ν.</w:t>
      </w:r>
    </w:p>
    <w:p w:rsidR="00F44F17" w:rsidRDefault="00F44F17" w:rsidP="00F44F17">
      <w:pPr>
        <w:ind w:left="397"/>
      </w:pPr>
      <w:r>
        <w:t xml:space="preserve">Αλλά τότε το παραλληλόγραμμο που σχηματίζουν οι δυο συνιστώσες είναι τετράγωνο, </w:t>
      </w:r>
      <w:r>
        <w:t>ο</w:t>
      </w:r>
      <w:r>
        <w:t>πότε η δύναμη από την άρθρωση σχηματίζει γωνία 45° με την οριζόντια διεύθυνση, έχ</w:t>
      </w:r>
      <w:r>
        <w:t>ο</w:t>
      </w:r>
      <w:r>
        <w:t>ντας μέτρο:</w:t>
      </w:r>
    </w:p>
    <w:p w:rsidR="00F44F17" w:rsidRDefault="00F44F17" w:rsidP="00F44F17">
      <w:pPr>
        <w:jc w:val="center"/>
      </w:pPr>
      <w:r w:rsidRPr="00F44F17">
        <w:rPr>
          <w:position w:val="-16"/>
        </w:rPr>
        <w:object w:dxaOrig="4300" w:dyaOrig="480">
          <v:shape id="_x0000_i1031" type="#_x0000_t75" style="width:214.95pt;height:23.75pt" o:ole="">
            <v:imagedata r:id="rId21" o:title=""/>
          </v:shape>
          <o:OLEObject Type="Embed" ProgID="Equation.3" ShapeID="_x0000_i1031" DrawAspect="Content" ObjectID="_1518878288" r:id="rId22"/>
        </w:object>
      </w:r>
    </w:p>
    <w:p w:rsidR="008F3201" w:rsidRDefault="0024560B" w:rsidP="0024560B">
      <w:pPr>
        <w:pStyle w:val="1"/>
      </w:pPr>
      <w:r>
        <w:t xml:space="preserve">Μόλις κόψουμε το κατακόρυφο νήμα, η δοκός αρχίζει να περιστρέφεται γύρω από το άκρο της Α, δεξιόστροφα. </w:t>
      </w:r>
    </w:p>
    <w:p w:rsidR="0024560B" w:rsidRDefault="008F3201" w:rsidP="008F3201">
      <w:pPr>
        <w:ind w:left="340"/>
      </w:pPr>
      <w:r>
        <w:t>α)</w:t>
      </w:r>
      <w:r w:rsidR="0024560B">
        <w:t>Από τον 2</w:t>
      </w:r>
      <w:r w:rsidR="0024560B" w:rsidRPr="0024560B">
        <w:rPr>
          <w:vertAlign w:val="superscript"/>
        </w:rPr>
        <w:t>ο</w:t>
      </w:r>
      <w:r w:rsidR="0024560B">
        <w:t xml:space="preserve"> νόμο του Νεύτωνα παίρνουμε:</w:t>
      </w:r>
    </w:p>
    <w:p w:rsidR="0024560B" w:rsidRDefault="0024560B" w:rsidP="0024560B">
      <w:pPr>
        <w:jc w:val="center"/>
      </w:pPr>
      <w:r w:rsidRPr="0024560B">
        <w:rPr>
          <w:position w:val="-24"/>
        </w:rPr>
        <w:object w:dxaOrig="3760" w:dyaOrig="620">
          <v:shape id="_x0000_i1032" type="#_x0000_t75" style="width:188.1pt;height:31pt" o:ole="">
            <v:imagedata r:id="rId23" o:title=""/>
          </v:shape>
          <o:OLEObject Type="Embed" ProgID="Equation.3" ShapeID="_x0000_i1032" DrawAspect="Content" ObjectID="_1518878289" r:id="rId24"/>
        </w:object>
      </w:r>
    </w:p>
    <w:p w:rsidR="0024560B" w:rsidRDefault="0024560B" w:rsidP="0024560B">
      <w:pPr>
        <w:jc w:val="center"/>
      </w:pPr>
      <w:r w:rsidRPr="0024560B">
        <w:rPr>
          <w:position w:val="-24"/>
        </w:rPr>
        <w:object w:dxaOrig="3860" w:dyaOrig="620">
          <v:shape id="_x0000_i1033" type="#_x0000_t75" style="width:192.9pt;height:31pt" o:ole="">
            <v:imagedata r:id="rId25" o:title=""/>
          </v:shape>
          <o:OLEObject Type="Embed" ProgID="Equation.3" ShapeID="_x0000_i1033" DrawAspect="Content" ObjectID="_1518878290" r:id="rId26"/>
        </w:object>
      </w:r>
    </w:p>
    <w:tbl>
      <w:tblPr>
        <w:tblpPr w:leftFromText="180" w:rightFromText="180" w:vertAnchor="text" w:tblpXSpec="right" w:tblpY="15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9"/>
      </w:tblGrid>
      <w:tr w:rsidR="00836A1A" w:rsidTr="00836A1A">
        <w:trPr>
          <w:trHeight w:val="970"/>
          <w:jc w:val="right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36A1A" w:rsidRDefault="00836A1A" w:rsidP="00836A1A">
            <w:r>
              <w:object w:dxaOrig="2510" w:dyaOrig="1231">
                <v:shape id="_x0000_i1034" type="#_x0000_t75" style="width:125.75pt;height:61.65pt" o:ole="" filled="t" fillcolor="#8db3e2 [1311]">
                  <v:fill color2="fill lighten(51)" focusposition=".5,.5" focussize="" method="linear sigma" focus="100%" type="gradientRadial"/>
                  <v:imagedata r:id="rId27" o:title=""/>
                </v:shape>
                <o:OLEObject Type="Embed" ProgID="Visio.Drawing.11" ShapeID="_x0000_i1034" DrawAspect="Content" ObjectID="_1518878291" r:id="rId28"/>
              </w:object>
            </w:r>
          </w:p>
        </w:tc>
      </w:tr>
    </w:tbl>
    <w:p w:rsidR="0024560B" w:rsidRDefault="00450DF4" w:rsidP="00836A1A">
      <w:pPr>
        <w:ind w:left="397"/>
      </w:pPr>
      <w:r>
        <w:t>Αλλά τότε το μέσον Ο της δοκού, εκτελεί κυκλική κίνηση με ακτίνα R=</w:t>
      </w:r>
      <w:r w:rsidRPr="00450DF4">
        <w:rPr>
          <w:position w:val="-18"/>
        </w:rPr>
        <w:object w:dxaOrig="360" w:dyaOrig="480">
          <v:shape id="_x0000_i1035" type="#_x0000_t75" style="width:17.9pt;height:23.75pt" o:ole="">
            <v:imagedata r:id="rId29" o:title=""/>
          </v:shape>
          <o:OLEObject Type="Embed" ProgID="Equation.3" ShapeID="_x0000_i1035" DrawAspect="Content" ObjectID="_1518878292" r:id="rId30"/>
        </w:object>
      </w:r>
      <w:r>
        <w:t xml:space="preserve">, όπου τη στιγμή t=0, έχει κεντρομόλο </w:t>
      </w:r>
      <w:r>
        <w:t>ε</w:t>
      </w:r>
      <w:r>
        <w:t>πιτάχυνση α</w:t>
      </w:r>
      <w:r>
        <w:rPr>
          <w:vertAlign w:val="subscript"/>
        </w:rPr>
        <w:t>κ</w:t>
      </w:r>
      <w:r>
        <w:t>=ω</w:t>
      </w:r>
      <w:r>
        <w:rPr>
          <w:vertAlign w:val="superscript"/>
        </w:rPr>
        <w:t>2</w:t>
      </w:r>
      <w:r>
        <w:t>R=0, αφού δεν έχει αποκτήσει ακόμη γ</w:t>
      </w:r>
      <w:r>
        <w:t>ω</w:t>
      </w:r>
      <w:r>
        <w:t xml:space="preserve">νιακή ταχύτητα, ενώ έχει </w:t>
      </w:r>
      <w:proofErr w:type="spellStart"/>
      <w:r>
        <w:t>επιτρόχιο</w:t>
      </w:r>
      <w:proofErr w:type="spellEnd"/>
      <w:r>
        <w:t xml:space="preserve"> επιτάχυνση (επιτάχυ</w:t>
      </w:r>
      <w:r>
        <w:t>ν</w:t>
      </w:r>
      <w:r>
        <w:t>ση ίση με το ρυθμό μεταβολής της γραμμικής του ταχύτητας) μέτρου:</w:t>
      </w:r>
    </w:p>
    <w:p w:rsidR="00450DF4" w:rsidRDefault="00836A1A" w:rsidP="00836A1A">
      <w:pPr>
        <w:jc w:val="center"/>
      </w:pPr>
      <w:r w:rsidRPr="00836A1A">
        <w:rPr>
          <w:position w:val="-24"/>
        </w:rPr>
        <w:object w:dxaOrig="5220" w:dyaOrig="660">
          <v:shape id="_x0000_i1036" type="#_x0000_t75" style="width:261.15pt;height:33.05pt" o:ole="">
            <v:imagedata r:id="rId31" o:title=""/>
          </v:shape>
          <o:OLEObject Type="Embed" ProgID="Equation.3" ShapeID="_x0000_i1036" DrawAspect="Content" ObjectID="_1518878293" r:id="rId32"/>
        </w:object>
      </w:r>
    </w:p>
    <w:p w:rsidR="008F3201" w:rsidRDefault="008F3201" w:rsidP="008539AD">
      <w:pPr>
        <w:ind w:left="397"/>
      </w:pPr>
      <w:r>
        <w:t>Εξάλλου θεωρώντας ότι το σώμα Σ θα επιταχυνθεί προς τα πάνω, ο 2</w:t>
      </w:r>
      <w:r w:rsidRPr="008F3201">
        <w:rPr>
          <w:vertAlign w:val="superscript"/>
        </w:rPr>
        <w:t>ος</w:t>
      </w:r>
      <w:r>
        <w:t xml:space="preserve"> νόμος του Νεύτωνα δίνει:</w:t>
      </w:r>
    </w:p>
    <w:p w:rsidR="008F3201" w:rsidRDefault="008F3201" w:rsidP="008F3201">
      <w:pPr>
        <w:jc w:val="center"/>
      </w:pPr>
      <w:r w:rsidRPr="008539AD">
        <w:rPr>
          <w:i/>
          <w:sz w:val="24"/>
          <w:szCs w:val="24"/>
        </w:rPr>
        <w:t>ΣF</w:t>
      </w:r>
      <w:r w:rsidRPr="008539AD">
        <w:rPr>
          <w:i/>
          <w:sz w:val="24"/>
          <w:szCs w:val="24"/>
          <w:vertAlign w:val="subscript"/>
        </w:rPr>
        <w:t>y</w:t>
      </w:r>
      <w:r w:rsidRPr="008539AD">
        <w:rPr>
          <w:i/>
          <w:sz w:val="24"/>
          <w:szCs w:val="24"/>
        </w:rPr>
        <w:t>=mα</w:t>
      </w:r>
      <w:r w:rsidRPr="008539AD">
        <w:rPr>
          <w:i/>
          <w:sz w:val="24"/>
          <w:szCs w:val="24"/>
          <w:vertAlign w:val="subscript"/>
        </w:rPr>
        <w:t>1</w:t>
      </w:r>
      <w:r w:rsidRPr="008539AD">
        <w:rPr>
          <w:i/>
          <w:sz w:val="24"/>
          <w:szCs w:val="24"/>
        </w:rPr>
        <w:t xml:space="preserve"> → Τ</w:t>
      </w:r>
      <w:r w:rsidRPr="008539AD">
        <w:rPr>
          <w:i/>
          <w:sz w:val="24"/>
          <w:szCs w:val="24"/>
          <w:vertAlign w:val="subscript"/>
        </w:rPr>
        <w:t>1</w:t>
      </w:r>
      <w:r w:rsidRPr="008539AD">
        <w:rPr>
          <w:i/>
          <w:sz w:val="24"/>
          <w:szCs w:val="24"/>
        </w:rPr>
        <w:t>-mg=m∙α</w:t>
      </w:r>
      <w:r w:rsidRPr="008539AD">
        <w:rPr>
          <w:i/>
          <w:sz w:val="24"/>
          <w:szCs w:val="24"/>
          <w:vertAlign w:val="subscript"/>
        </w:rPr>
        <w:t>1</w:t>
      </w:r>
      <w:r>
        <w:t xml:space="preserve">  (3)</w:t>
      </w:r>
    </w:p>
    <w:p w:rsidR="008F3201" w:rsidRDefault="00227C2D" w:rsidP="008539AD">
      <w:pPr>
        <w:ind w:left="397"/>
      </w:pPr>
      <w:r>
        <w:t>Όμως αν πάρουμε την επιτάχυνση του άκρου Β της ράβδου, σημείο πρόσδεσης του νήμ</w:t>
      </w:r>
      <w:r>
        <w:t>α</w:t>
      </w:r>
      <w:r>
        <w:t>τος, έχουμε (όπως και για το σημείο Ο):</w:t>
      </w:r>
    </w:p>
    <w:p w:rsidR="00227C2D" w:rsidRDefault="00227C2D" w:rsidP="008539AD">
      <w:pPr>
        <w:jc w:val="center"/>
      </w:pPr>
      <w:r w:rsidRPr="00836A1A">
        <w:rPr>
          <w:position w:val="-24"/>
        </w:rPr>
        <w:object w:dxaOrig="5179" w:dyaOrig="660">
          <v:shape id="_x0000_i1037" type="#_x0000_t75" style="width:259.05pt;height:33.05pt" o:ole="">
            <v:imagedata r:id="rId33" o:title=""/>
          </v:shape>
          <o:OLEObject Type="Embed" ProgID="Equation.3" ShapeID="_x0000_i1037" DrawAspect="Content" ObjectID="_1518878294" r:id="rId34"/>
        </w:object>
      </w:r>
    </w:p>
    <w:p w:rsidR="00227C2D" w:rsidRDefault="00227C2D" w:rsidP="008539AD">
      <w:pPr>
        <w:ind w:left="397"/>
      </w:pPr>
      <w:r>
        <w:t>Με κατακόρυφη διεύθυνση, όπως στο παραπάνω σχήμα.</w:t>
      </w:r>
    </w:p>
    <w:tbl>
      <w:tblPr>
        <w:tblpPr w:leftFromText="180" w:rightFromText="180" w:vertAnchor="text" w:tblpXSpec="right" w:tblpY="5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</w:tblGrid>
      <w:tr w:rsidR="00224940" w:rsidTr="00224940">
        <w:trPr>
          <w:trHeight w:val="962"/>
          <w:jc w:val="right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24940" w:rsidRDefault="00224940" w:rsidP="00292373">
            <w:r>
              <w:object w:dxaOrig="1319" w:dyaOrig="1079">
                <v:shape id="_x0000_i1038" type="#_x0000_t75" style="width:71.3pt;height:58.2pt" o:ole="" filled="t" fillcolor="#8db3e2 [1311]">
                  <v:fill color2="fill lighten(51)" focusposition=".5,.5" focussize="" method="linear sigma" focus="100%" type="gradientRadial"/>
                  <v:imagedata r:id="rId35" o:title=""/>
                </v:shape>
                <o:OLEObject Type="Embed" ProgID="Visio.Drawing.11" ShapeID="_x0000_i1038" DrawAspect="Content" ObjectID="_1518878295" r:id="rId36"/>
              </w:object>
            </w:r>
          </w:p>
        </w:tc>
      </w:tr>
    </w:tbl>
    <w:p w:rsidR="00227C2D" w:rsidRDefault="00224940" w:rsidP="00224940">
      <w:pPr>
        <w:widowControl w:val="0"/>
        <w:ind w:left="397"/>
      </w:pPr>
      <w:r>
        <w:t xml:space="preserve"> </w:t>
      </w:r>
      <w:r w:rsidR="00227C2D">
        <w:t>Αλλά τότε</w:t>
      </w:r>
      <w:r w:rsidR="00F87617">
        <w:t xml:space="preserve"> και</w:t>
      </w:r>
      <w:r w:rsidR="00227C2D">
        <w:t xml:space="preserve"> το άκρο Β΄ του νήματος</w:t>
      </w:r>
      <w:r w:rsidR="00FF7731">
        <w:t>, το οποίο προσδένεται στη δ</w:t>
      </w:r>
      <w:r w:rsidR="00FF7731">
        <w:t>ο</w:t>
      </w:r>
      <w:r w:rsidR="00FF7731">
        <w:t>κό,</w:t>
      </w:r>
      <w:r w:rsidR="00227C2D">
        <w:t xml:space="preserve"> δεν επιταχύνεται οριζόντια, παρά μόνο κατακόρυφα, πράγμα που σημαίνει ότι στην πραγματικότητα στρέφεται γύρω από το σημείο επ</w:t>
      </w:r>
      <w:r w:rsidR="00227C2D">
        <w:t>α</w:t>
      </w:r>
      <w:r w:rsidR="00227C2D">
        <w:t>φής του με την τροχαλία</w:t>
      </w:r>
      <w:r>
        <w:t xml:space="preserve"> Γ</w:t>
      </w:r>
      <w:r w:rsidR="00227C2D">
        <w:t xml:space="preserve"> και το μήκος του οριζόντιου τμήματός του</w:t>
      </w:r>
      <w:r>
        <w:t xml:space="preserve"> (Β΄Γ)</w:t>
      </w:r>
      <w:r w:rsidR="00227C2D">
        <w:t xml:space="preserve"> δεν μεταβάλλεται. Άρα ούτε και το σώμα Σ θα αλλάξει θέση και α</w:t>
      </w:r>
      <w:r w:rsidR="00227C2D">
        <w:rPr>
          <w:vertAlign w:val="subscript"/>
        </w:rPr>
        <w:t>1</w:t>
      </w:r>
      <w:r w:rsidR="00227C2D">
        <w:t>=0, το σώμα Σ  δηλαδή  συνεχίζει να ισο</w:t>
      </w:r>
      <w:r w:rsidR="00227C2D">
        <w:t>ρ</w:t>
      </w:r>
      <w:r w:rsidR="00227C2D">
        <w:t>ροπεί και Τ</w:t>
      </w:r>
      <w:r w:rsidR="00227C2D">
        <w:rPr>
          <w:vertAlign w:val="subscript"/>
        </w:rPr>
        <w:t>1</w:t>
      </w:r>
      <w:r w:rsidR="00227C2D">
        <w:t>=w</w:t>
      </w:r>
      <w:r w:rsidR="00227C2D">
        <w:rPr>
          <w:vertAlign w:val="subscript"/>
        </w:rPr>
        <w:t>1</w:t>
      </w:r>
      <w:r w:rsidR="00227C2D">
        <w:t>=100Ν.</w:t>
      </w:r>
    </w:p>
    <w:tbl>
      <w:tblPr>
        <w:tblpPr w:leftFromText="180" w:rightFromText="180" w:vertAnchor="text" w:tblpXSpec="right" w:tblpY="5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3"/>
      </w:tblGrid>
      <w:tr w:rsidR="002F3FCA" w:rsidTr="002F3FCA">
        <w:trPr>
          <w:trHeight w:val="874"/>
          <w:jc w:val="right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2F3FCA" w:rsidRDefault="002F3FCA" w:rsidP="002F3FCA">
            <w:r>
              <w:object w:dxaOrig="2114" w:dyaOrig="1821">
                <v:shape id="_x0000_i1039" type="#_x0000_t75" style="width:105.75pt;height:91.3pt" o:ole="" filled="t" fillcolor="#8db3e2 [1311]">
                  <v:fill color2="fill lighten(51)" focusposition=".5,.5" focussize="" method="linear sigma" focus="100%" type="gradientRadial"/>
                  <v:imagedata r:id="rId37" o:title=""/>
                </v:shape>
                <o:OLEObject Type="Embed" ProgID="Visio.Drawing.11" ShapeID="_x0000_i1039" DrawAspect="Content" ObjectID="_1518878296" r:id="rId38"/>
              </w:object>
            </w:r>
          </w:p>
        </w:tc>
      </w:tr>
    </w:tbl>
    <w:p w:rsidR="00227C2D" w:rsidRDefault="00224940" w:rsidP="002F3FCA">
      <w:pPr>
        <w:ind w:left="511" w:hanging="284"/>
      </w:pPr>
      <w:r>
        <w:t>β</w:t>
      </w:r>
      <w:r w:rsidR="004B446C">
        <w:t xml:space="preserve">) </w:t>
      </w:r>
      <w:r>
        <w:t>Εφαρμόζουμε το 2</w:t>
      </w:r>
      <w:r w:rsidRPr="00224940">
        <w:rPr>
          <w:vertAlign w:val="superscript"/>
        </w:rPr>
        <w:t>ο</w:t>
      </w:r>
      <w:r>
        <w:t xml:space="preserve"> νόμο του Νεύτωνα για την κίνηση του κ</w:t>
      </w:r>
      <w:r>
        <w:t>έ</w:t>
      </w:r>
      <w:r>
        <w:t>ντρου μάζας της σανίδας</w:t>
      </w:r>
      <w:r w:rsidR="00987F5F">
        <w:t xml:space="preserve"> Ο</w:t>
      </w:r>
      <w:r>
        <w:t>, θεωρώντας ότι εκτελεί κυκλική κίνηση, με κέντρο το σημείο Α</w:t>
      </w:r>
      <w:r w:rsidR="00FF7731">
        <w:t xml:space="preserve">, ενώ μεταφέρουμε όλες τις </w:t>
      </w:r>
      <w:r w:rsidR="00FF7731">
        <w:t>α</w:t>
      </w:r>
      <w:r w:rsidR="00FF7731">
        <w:t xml:space="preserve">σκούμενες δυνάμεις </w:t>
      </w:r>
      <w:r>
        <w:t>στο κέντρο μάζας, όπως στο διπλανό σχήμα.</w:t>
      </w:r>
      <w:r w:rsidR="00FF7731">
        <w:t xml:space="preserve"> Έτσι έχουμε:</w:t>
      </w:r>
    </w:p>
    <w:p w:rsidR="002F3FCA" w:rsidRDefault="002F3FCA" w:rsidP="002F3FCA">
      <w:pPr>
        <w:ind w:left="511" w:hanging="284"/>
        <w:jc w:val="center"/>
        <w:rPr>
          <w:i/>
          <w:sz w:val="24"/>
          <w:szCs w:val="24"/>
        </w:rPr>
      </w:pPr>
      <w:proofErr w:type="spellStart"/>
      <w:r w:rsidRPr="002F3FCA">
        <w:rPr>
          <w:i/>
          <w:sz w:val="24"/>
          <w:szCs w:val="24"/>
        </w:rPr>
        <w:t>ΣF</w:t>
      </w:r>
      <w:r w:rsidRPr="002F3FCA">
        <w:rPr>
          <w:i/>
          <w:sz w:val="24"/>
          <w:szCs w:val="24"/>
          <w:vertAlign w:val="subscript"/>
        </w:rPr>
        <w:t>x</w:t>
      </w:r>
      <w:r w:rsidRPr="002F3FCA">
        <w:rPr>
          <w:i/>
          <w:sz w:val="24"/>
          <w:szCs w:val="24"/>
        </w:rPr>
        <w:t>=Μ∙α</w:t>
      </w:r>
      <w:r w:rsidRPr="002F3FCA">
        <w:rPr>
          <w:i/>
          <w:sz w:val="24"/>
          <w:szCs w:val="24"/>
          <w:vertAlign w:val="subscript"/>
        </w:rPr>
        <w:t>x</w:t>
      </w:r>
      <w:proofErr w:type="spellEnd"/>
      <w:r w:rsidRPr="002F3FCA">
        <w:rPr>
          <w:i/>
          <w:sz w:val="24"/>
          <w:szCs w:val="24"/>
        </w:rPr>
        <w:t xml:space="preserve"> → F</w:t>
      </w:r>
      <w:r w:rsidRPr="002F3FCA">
        <w:rPr>
          <w:i/>
          <w:sz w:val="24"/>
          <w:szCs w:val="24"/>
          <w:vertAlign w:val="subscript"/>
        </w:rPr>
        <w:t>x</w:t>
      </w:r>
      <w:r w:rsidRPr="002F3FCA">
        <w:rPr>
          <w:i/>
          <w:sz w:val="24"/>
          <w:szCs w:val="24"/>
        </w:rPr>
        <w:t>-Τ</w:t>
      </w:r>
      <w:r w:rsidRPr="002F3FCA">
        <w:rPr>
          <w:i/>
          <w:sz w:val="24"/>
          <w:szCs w:val="24"/>
          <w:vertAlign w:val="subscript"/>
        </w:rPr>
        <w:t>1</w:t>
      </w:r>
      <w:r w:rsidRPr="002F3FCA">
        <w:rPr>
          <w:i/>
          <w:sz w:val="24"/>
          <w:szCs w:val="24"/>
        </w:rPr>
        <w:t>=</w:t>
      </w:r>
      <w:r w:rsidRPr="002F3FCA">
        <w:rPr>
          <w:i/>
          <w:position w:val="-24"/>
          <w:sz w:val="24"/>
          <w:szCs w:val="24"/>
        </w:rPr>
        <w:object w:dxaOrig="2799" w:dyaOrig="660">
          <v:shape id="_x0000_i1040" type="#_x0000_t75" style="width:139.85pt;height:33.05pt" o:ole="">
            <v:imagedata r:id="rId39" o:title=""/>
          </v:shape>
          <o:OLEObject Type="Embed" ProgID="Equation.3" ShapeID="_x0000_i1040" DrawAspect="Content" ObjectID="_1518878297" r:id="rId40"/>
        </w:object>
      </w:r>
    </w:p>
    <w:p w:rsidR="002F3FCA" w:rsidRPr="00824A6A" w:rsidRDefault="002F3FCA" w:rsidP="00824A6A">
      <w:pPr>
        <w:jc w:val="center"/>
        <w:rPr>
          <w:i/>
          <w:sz w:val="24"/>
          <w:szCs w:val="24"/>
        </w:rPr>
      </w:pPr>
      <w:proofErr w:type="spellStart"/>
      <w:r w:rsidRPr="00824A6A">
        <w:rPr>
          <w:i/>
          <w:sz w:val="24"/>
          <w:szCs w:val="24"/>
        </w:rPr>
        <w:t>ΣF</w:t>
      </w:r>
      <w:r w:rsidRPr="00824A6A">
        <w:rPr>
          <w:i/>
          <w:sz w:val="24"/>
          <w:szCs w:val="24"/>
          <w:vertAlign w:val="subscript"/>
        </w:rPr>
        <w:t>y</w:t>
      </w:r>
      <w:r w:rsidRPr="00824A6A">
        <w:rPr>
          <w:i/>
          <w:sz w:val="24"/>
          <w:szCs w:val="24"/>
        </w:rPr>
        <w:t>=Μ∙α</w:t>
      </w:r>
      <w:r w:rsidRPr="00824A6A">
        <w:rPr>
          <w:i/>
          <w:sz w:val="24"/>
          <w:szCs w:val="24"/>
          <w:vertAlign w:val="subscript"/>
        </w:rPr>
        <w:t>y</w:t>
      </w:r>
      <w:proofErr w:type="spellEnd"/>
      <w:r w:rsidRPr="00824A6A">
        <w:rPr>
          <w:i/>
          <w:sz w:val="24"/>
          <w:szCs w:val="24"/>
        </w:rPr>
        <w:t xml:space="preserve"> → w-</w:t>
      </w:r>
      <w:proofErr w:type="spellStart"/>
      <w:r w:rsidRPr="00824A6A">
        <w:rPr>
          <w:i/>
          <w:sz w:val="24"/>
          <w:szCs w:val="24"/>
        </w:rPr>
        <w:t>F</w:t>
      </w:r>
      <w:r w:rsidRPr="00824A6A">
        <w:rPr>
          <w:i/>
          <w:sz w:val="24"/>
          <w:szCs w:val="24"/>
          <w:vertAlign w:val="subscript"/>
        </w:rPr>
        <w:t>y</w:t>
      </w:r>
      <w:r w:rsidRPr="00824A6A">
        <w:rPr>
          <w:i/>
          <w:sz w:val="24"/>
          <w:szCs w:val="24"/>
        </w:rPr>
        <w:t>=Μ∙α</w:t>
      </w:r>
      <w:r w:rsidRPr="00824A6A">
        <w:rPr>
          <w:i/>
          <w:sz w:val="24"/>
          <w:szCs w:val="24"/>
          <w:vertAlign w:val="subscript"/>
        </w:rPr>
        <w:t>ο</w:t>
      </w:r>
      <w:proofErr w:type="spellEnd"/>
      <w:r w:rsidRPr="00824A6A">
        <w:rPr>
          <w:i/>
          <w:sz w:val="24"/>
          <w:szCs w:val="24"/>
        </w:rPr>
        <w:t xml:space="preserve"> → F</w:t>
      </w:r>
      <w:r w:rsidRPr="00824A6A">
        <w:rPr>
          <w:i/>
          <w:sz w:val="24"/>
          <w:szCs w:val="24"/>
          <w:vertAlign w:val="subscript"/>
        </w:rPr>
        <w:t>y</w:t>
      </w:r>
      <w:r w:rsidRPr="00824A6A">
        <w:rPr>
          <w:i/>
          <w:sz w:val="24"/>
          <w:szCs w:val="24"/>
        </w:rPr>
        <w:t>=Μg-Μ∙α</w:t>
      </w:r>
      <w:r w:rsidRPr="00824A6A">
        <w:rPr>
          <w:i/>
          <w:sz w:val="24"/>
          <w:szCs w:val="24"/>
          <w:vertAlign w:val="subscript"/>
        </w:rPr>
        <w:t>ο</w:t>
      </w:r>
      <w:r w:rsidRPr="00824A6A">
        <w:rPr>
          <w:i/>
          <w:sz w:val="24"/>
          <w:szCs w:val="24"/>
        </w:rPr>
        <w:t>=30(10-7,5)Ν=75Ν</w:t>
      </w:r>
    </w:p>
    <w:p w:rsidR="00824A6A" w:rsidRDefault="00824A6A" w:rsidP="00824A6A">
      <w:pPr>
        <w:ind w:left="397"/>
      </w:pPr>
      <w:r>
        <w:t>Αλλά τότε το μέτρο της δύναμης F που ασκείται στη δοκό από την άρθρωση, έχει μέτρο:</w:t>
      </w:r>
    </w:p>
    <w:p w:rsidR="00824A6A" w:rsidRDefault="000F5028" w:rsidP="00824A6A">
      <w:pPr>
        <w:jc w:val="center"/>
      </w:pPr>
      <w:r w:rsidRPr="00F44F17">
        <w:rPr>
          <w:position w:val="-16"/>
        </w:rPr>
        <w:object w:dxaOrig="3879" w:dyaOrig="480">
          <v:shape id="_x0000_i1041" type="#_x0000_t75" style="width:193.95pt;height:23.75pt" o:ole="">
            <v:imagedata r:id="rId41" o:title=""/>
          </v:shape>
          <o:OLEObject Type="Embed" ProgID="Equation.3" ShapeID="_x0000_i1041" DrawAspect="Content" ObjectID="_1518878298" r:id="rId42"/>
        </w:object>
      </w:r>
    </w:p>
    <w:p w:rsidR="00824A6A" w:rsidRDefault="00824A6A" w:rsidP="00824A6A">
      <w:pPr>
        <w:ind w:left="397"/>
      </w:pPr>
      <w:r>
        <w:t>Ενώ η διεύθυνσή της σχηματίζει με την οριζόντια διεύθυνση γωνία θ, όπου:</w:t>
      </w:r>
    </w:p>
    <w:p w:rsidR="00824A6A" w:rsidRDefault="00824A6A" w:rsidP="00824A6A">
      <w:pPr>
        <w:jc w:val="center"/>
      </w:pPr>
      <w:r w:rsidRPr="00824A6A">
        <w:rPr>
          <w:position w:val="-30"/>
        </w:rPr>
        <w:object w:dxaOrig="2280" w:dyaOrig="720">
          <v:shape id="_x0000_i1042" type="#_x0000_t75" style="width:114.05pt;height:36.15pt" o:ole="">
            <v:imagedata r:id="rId43" o:title=""/>
          </v:shape>
          <o:OLEObject Type="Embed" ProgID="Equation.3" ShapeID="_x0000_i1042" DrawAspect="Content" ObjectID="_1518878299" r:id="rId44"/>
        </w:object>
      </w:r>
    </w:p>
    <w:p w:rsidR="00FF744A" w:rsidRPr="00FF744A" w:rsidRDefault="00FF744A" w:rsidP="00FF744A">
      <w:pPr>
        <w:rPr>
          <w:b/>
          <w:i/>
          <w:color w:val="FF0000"/>
        </w:rPr>
      </w:pPr>
      <w:r w:rsidRPr="00FF744A">
        <w:rPr>
          <w:b/>
          <w:i/>
          <w:color w:val="FF0000"/>
        </w:rPr>
        <w:t>Σχόλιο:</w:t>
      </w:r>
    </w:p>
    <w:p w:rsidR="00FF744A" w:rsidRDefault="00FF744A" w:rsidP="00FF744A">
      <w:r>
        <w:t>Αξίζει να τονισθεί, ότι όλη η μελέτη για την κίνηση των σωμάτων έγινε για τη στιγμή μηδέν ή αλλιώς μόλις ακριβώς κόψουμε το νήμα. Όταν λοιπόν βρήκαμε ότι η επιτάχυνση του σώματος Σ είναι μηδενική και δεν θα κινηθεί, αυτό ισχύει για την παραπάνω στιγμή. Στη συνέχεια β</w:t>
      </w:r>
      <w:r>
        <w:t>έ</w:t>
      </w:r>
      <w:r>
        <w:t>βαια το νήμα θα τραβηχτεί από τη δοκό και το Σ θα επιταχυνθεί προς τα πάνω.</w:t>
      </w:r>
    </w:p>
    <w:p w:rsidR="00824A6A" w:rsidRPr="009E3BAC" w:rsidRDefault="00824A6A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824A6A" w:rsidRPr="002F3FCA" w:rsidRDefault="00824A6A" w:rsidP="00824A6A">
      <w:pPr>
        <w:jc w:val="center"/>
      </w:pPr>
    </w:p>
    <w:sectPr w:rsidR="00824A6A" w:rsidRPr="002F3FCA" w:rsidSect="00F87121">
      <w:headerReference w:type="default" r:id="rId45"/>
      <w:footerReference w:type="default" r:id="rId4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84" w:rsidRDefault="00683284" w:rsidP="00A3406C">
      <w:pPr>
        <w:spacing w:line="240" w:lineRule="auto"/>
      </w:pPr>
      <w:r>
        <w:separator/>
      </w:r>
    </w:p>
  </w:endnote>
  <w:endnote w:type="continuationSeparator" w:id="0">
    <w:p w:rsidR="00683284" w:rsidRDefault="00683284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21" w:rsidRDefault="002F5A07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F871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7731">
      <w:rPr>
        <w:rStyle w:val="a6"/>
        <w:noProof/>
      </w:rPr>
      <w:t>3</w:t>
    </w:r>
    <w:r>
      <w:rPr>
        <w:rStyle w:val="a6"/>
      </w:rPr>
      <w:fldChar w:fldCharType="end"/>
    </w:r>
  </w:p>
  <w:p w:rsidR="00F87121" w:rsidRPr="00D56705" w:rsidRDefault="00F87121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F87121" w:rsidRDefault="00F87121" w:rsidP="00F87121">
    <w:pPr>
      <w:pStyle w:val="a5"/>
    </w:pPr>
  </w:p>
  <w:p w:rsidR="00F87121" w:rsidRDefault="00F871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84" w:rsidRDefault="00683284" w:rsidP="00A3406C">
      <w:pPr>
        <w:spacing w:line="240" w:lineRule="auto"/>
      </w:pPr>
      <w:r>
        <w:separator/>
      </w:r>
    </w:p>
  </w:footnote>
  <w:footnote w:type="continuationSeparator" w:id="0">
    <w:p w:rsidR="00683284" w:rsidRDefault="00683284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21" w:rsidRPr="003B487C" w:rsidRDefault="00F87121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F87121" w:rsidRDefault="00F871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10B75"/>
    <w:rsid w:val="00013E18"/>
    <w:rsid w:val="00037BAE"/>
    <w:rsid w:val="0004429B"/>
    <w:rsid w:val="0005545C"/>
    <w:rsid w:val="0006516E"/>
    <w:rsid w:val="00075596"/>
    <w:rsid w:val="00083518"/>
    <w:rsid w:val="000943ED"/>
    <w:rsid w:val="000A044E"/>
    <w:rsid w:val="000B26BE"/>
    <w:rsid w:val="000B7A3F"/>
    <w:rsid w:val="000C1790"/>
    <w:rsid w:val="000C6D09"/>
    <w:rsid w:val="000D4FEE"/>
    <w:rsid w:val="000D5B06"/>
    <w:rsid w:val="000E0A95"/>
    <w:rsid w:val="000E0F17"/>
    <w:rsid w:val="000E6863"/>
    <w:rsid w:val="000E729C"/>
    <w:rsid w:val="000F5028"/>
    <w:rsid w:val="000F61D0"/>
    <w:rsid w:val="00101526"/>
    <w:rsid w:val="00120866"/>
    <w:rsid w:val="00122424"/>
    <w:rsid w:val="00122AA8"/>
    <w:rsid w:val="00123591"/>
    <w:rsid w:val="0013017D"/>
    <w:rsid w:val="001306AB"/>
    <w:rsid w:val="001309CF"/>
    <w:rsid w:val="00135ABF"/>
    <w:rsid w:val="00136AC0"/>
    <w:rsid w:val="001406C8"/>
    <w:rsid w:val="0014108C"/>
    <w:rsid w:val="00160833"/>
    <w:rsid w:val="00162CBE"/>
    <w:rsid w:val="0016411D"/>
    <w:rsid w:val="001650E0"/>
    <w:rsid w:val="001711EE"/>
    <w:rsid w:val="001719EC"/>
    <w:rsid w:val="00171B66"/>
    <w:rsid w:val="001750CD"/>
    <w:rsid w:val="00177B93"/>
    <w:rsid w:val="00183C90"/>
    <w:rsid w:val="001846D4"/>
    <w:rsid w:val="00192A6C"/>
    <w:rsid w:val="00192AB6"/>
    <w:rsid w:val="00195923"/>
    <w:rsid w:val="0019671B"/>
    <w:rsid w:val="001B02B8"/>
    <w:rsid w:val="001D3E66"/>
    <w:rsid w:val="001D7365"/>
    <w:rsid w:val="001F7EC9"/>
    <w:rsid w:val="002015A4"/>
    <w:rsid w:val="00202A7C"/>
    <w:rsid w:val="00206F61"/>
    <w:rsid w:val="00207C27"/>
    <w:rsid w:val="00224940"/>
    <w:rsid w:val="00227C2D"/>
    <w:rsid w:val="002348B6"/>
    <w:rsid w:val="0024560B"/>
    <w:rsid w:val="00245A37"/>
    <w:rsid w:val="00253B4A"/>
    <w:rsid w:val="00253C15"/>
    <w:rsid w:val="002618F5"/>
    <w:rsid w:val="002643F3"/>
    <w:rsid w:val="002716E8"/>
    <w:rsid w:val="0027213A"/>
    <w:rsid w:val="002736A1"/>
    <w:rsid w:val="00294F3E"/>
    <w:rsid w:val="002A1167"/>
    <w:rsid w:val="002B1811"/>
    <w:rsid w:val="002B64F5"/>
    <w:rsid w:val="002D216D"/>
    <w:rsid w:val="002D696D"/>
    <w:rsid w:val="002E0E77"/>
    <w:rsid w:val="002E63E6"/>
    <w:rsid w:val="002F2AD7"/>
    <w:rsid w:val="002F3FCA"/>
    <w:rsid w:val="002F4DAF"/>
    <w:rsid w:val="002F5A07"/>
    <w:rsid w:val="00303BEB"/>
    <w:rsid w:val="003066DC"/>
    <w:rsid w:val="0030770D"/>
    <w:rsid w:val="0034384C"/>
    <w:rsid w:val="0037402A"/>
    <w:rsid w:val="00380970"/>
    <w:rsid w:val="0038597E"/>
    <w:rsid w:val="003A2168"/>
    <w:rsid w:val="003A78FC"/>
    <w:rsid w:val="003C1969"/>
    <w:rsid w:val="003C462A"/>
    <w:rsid w:val="003E0693"/>
    <w:rsid w:val="003E0B28"/>
    <w:rsid w:val="003E0E28"/>
    <w:rsid w:val="003E3D7B"/>
    <w:rsid w:val="0042272A"/>
    <w:rsid w:val="00443157"/>
    <w:rsid w:val="004453FB"/>
    <w:rsid w:val="00446CCA"/>
    <w:rsid w:val="00447009"/>
    <w:rsid w:val="00450DF4"/>
    <w:rsid w:val="00451076"/>
    <w:rsid w:val="0045667B"/>
    <w:rsid w:val="00470180"/>
    <w:rsid w:val="0047335A"/>
    <w:rsid w:val="00496325"/>
    <w:rsid w:val="004B446C"/>
    <w:rsid w:val="004C2C5B"/>
    <w:rsid w:val="004C2D9E"/>
    <w:rsid w:val="004F208A"/>
    <w:rsid w:val="004F36DA"/>
    <w:rsid w:val="004F3753"/>
    <w:rsid w:val="00501D0C"/>
    <w:rsid w:val="00504818"/>
    <w:rsid w:val="0052086B"/>
    <w:rsid w:val="00523638"/>
    <w:rsid w:val="0053027D"/>
    <w:rsid w:val="00531962"/>
    <w:rsid w:val="00532104"/>
    <w:rsid w:val="00534199"/>
    <w:rsid w:val="00534AD5"/>
    <w:rsid w:val="005438C7"/>
    <w:rsid w:val="00555476"/>
    <w:rsid w:val="00556308"/>
    <w:rsid w:val="00573CD9"/>
    <w:rsid w:val="00575B54"/>
    <w:rsid w:val="00575CFA"/>
    <w:rsid w:val="005776E1"/>
    <w:rsid w:val="00583B3A"/>
    <w:rsid w:val="005907E5"/>
    <w:rsid w:val="00594C3F"/>
    <w:rsid w:val="00595B17"/>
    <w:rsid w:val="00596405"/>
    <w:rsid w:val="005A4DA3"/>
    <w:rsid w:val="005B2078"/>
    <w:rsid w:val="005B77BE"/>
    <w:rsid w:val="005D037A"/>
    <w:rsid w:val="005D13BC"/>
    <w:rsid w:val="005D6D21"/>
    <w:rsid w:val="005E3E2E"/>
    <w:rsid w:val="005F73A0"/>
    <w:rsid w:val="00611D2B"/>
    <w:rsid w:val="00616F7E"/>
    <w:rsid w:val="006229D9"/>
    <w:rsid w:val="006252AB"/>
    <w:rsid w:val="00627F86"/>
    <w:rsid w:val="00632B45"/>
    <w:rsid w:val="00634668"/>
    <w:rsid w:val="00635F6D"/>
    <w:rsid w:val="00644385"/>
    <w:rsid w:val="00647A96"/>
    <w:rsid w:val="006809D3"/>
    <w:rsid w:val="00683284"/>
    <w:rsid w:val="00683797"/>
    <w:rsid w:val="00685D22"/>
    <w:rsid w:val="0069267E"/>
    <w:rsid w:val="00692D94"/>
    <w:rsid w:val="0069777F"/>
    <w:rsid w:val="00697FED"/>
    <w:rsid w:val="006A319D"/>
    <w:rsid w:val="006A6FD9"/>
    <w:rsid w:val="006B5BC4"/>
    <w:rsid w:val="006B60EC"/>
    <w:rsid w:val="006C0D6E"/>
    <w:rsid w:val="006C603A"/>
    <w:rsid w:val="006E4078"/>
    <w:rsid w:val="006E5F95"/>
    <w:rsid w:val="006F1DC3"/>
    <w:rsid w:val="00702603"/>
    <w:rsid w:val="00712D77"/>
    <w:rsid w:val="00734E06"/>
    <w:rsid w:val="007415F1"/>
    <w:rsid w:val="00742E2F"/>
    <w:rsid w:val="00744C40"/>
    <w:rsid w:val="0074700F"/>
    <w:rsid w:val="00747613"/>
    <w:rsid w:val="007547E2"/>
    <w:rsid w:val="00760FEB"/>
    <w:rsid w:val="00767A80"/>
    <w:rsid w:val="00782024"/>
    <w:rsid w:val="00790CB4"/>
    <w:rsid w:val="007916AF"/>
    <w:rsid w:val="00792071"/>
    <w:rsid w:val="007A04D2"/>
    <w:rsid w:val="007A1602"/>
    <w:rsid w:val="007A7D9E"/>
    <w:rsid w:val="007B3361"/>
    <w:rsid w:val="007B5C7B"/>
    <w:rsid w:val="007C1292"/>
    <w:rsid w:val="007D56F1"/>
    <w:rsid w:val="007F18A1"/>
    <w:rsid w:val="00801DFD"/>
    <w:rsid w:val="008055C1"/>
    <w:rsid w:val="00807767"/>
    <w:rsid w:val="008133D8"/>
    <w:rsid w:val="0081766E"/>
    <w:rsid w:val="00817823"/>
    <w:rsid w:val="0081793F"/>
    <w:rsid w:val="00824A6A"/>
    <w:rsid w:val="00827F19"/>
    <w:rsid w:val="00831D6F"/>
    <w:rsid w:val="00836A1A"/>
    <w:rsid w:val="008539AD"/>
    <w:rsid w:val="008553C2"/>
    <w:rsid w:val="00864212"/>
    <w:rsid w:val="00874732"/>
    <w:rsid w:val="00874EE1"/>
    <w:rsid w:val="00884D3E"/>
    <w:rsid w:val="0088708D"/>
    <w:rsid w:val="00892425"/>
    <w:rsid w:val="008A1AEC"/>
    <w:rsid w:val="008B2BD9"/>
    <w:rsid w:val="008B46D5"/>
    <w:rsid w:val="008B4F46"/>
    <w:rsid w:val="008B665E"/>
    <w:rsid w:val="008E1EDE"/>
    <w:rsid w:val="008F3201"/>
    <w:rsid w:val="008F6B0C"/>
    <w:rsid w:val="008F7C18"/>
    <w:rsid w:val="00904260"/>
    <w:rsid w:val="009064CC"/>
    <w:rsid w:val="00920DE2"/>
    <w:rsid w:val="00921264"/>
    <w:rsid w:val="0092138B"/>
    <w:rsid w:val="009222EC"/>
    <w:rsid w:val="009238AC"/>
    <w:rsid w:val="0092530A"/>
    <w:rsid w:val="00932743"/>
    <w:rsid w:val="009365C5"/>
    <w:rsid w:val="00947BDA"/>
    <w:rsid w:val="009569C2"/>
    <w:rsid w:val="00967493"/>
    <w:rsid w:val="00987F5F"/>
    <w:rsid w:val="00990A72"/>
    <w:rsid w:val="00993C01"/>
    <w:rsid w:val="009A07FB"/>
    <w:rsid w:val="009A263A"/>
    <w:rsid w:val="009A3224"/>
    <w:rsid w:val="009B6180"/>
    <w:rsid w:val="009B6BF8"/>
    <w:rsid w:val="009C155F"/>
    <w:rsid w:val="009C1C79"/>
    <w:rsid w:val="009C4B11"/>
    <w:rsid w:val="009D32EE"/>
    <w:rsid w:val="009D77B3"/>
    <w:rsid w:val="009D7D9F"/>
    <w:rsid w:val="00A0191C"/>
    <w:rsid w:val="00A052D2"/>
    <w:rsid w:val="00A2517B"/>
    <w:rsid w:val="00A3406C"/>
    <w:rsid w:val="00A341B3"/>
    <w:rsid w:val="00A417E4"/>
    <w:rsid w:val="00A560D4"/>
    <w:rsid w:val="00A67B01"/>
    <w:rsid w:val="00A77132"/>
    <w:rsid w:val="00A84356"/>
    <w:rsid w:val="00A84635"/>
    <w:rsid w:val="00A87968"/>
    <w:rsid w:val="00A91A1A"/>
    <w:rsid w:val="00A91A85"/>
    <w:rsid w:val="00A95C9C"/>
    <w:rsid w:val="00A96423"/>
    <w:rsid w:val="00AA5B2A"/>
    <w:rsid w:val="00AB5706"/>
    <w:rsid w:val="00AD1BE5"/>
    <w:rsid w:val="00AD3BE9"/>
    <w:rsid w:val="00AF12B6"/>
    <w:rsid w:val="00B02384"/>
    <w:rsid w:val="00B04520"/>
    <w:rsid w:val="00B047EC"/>
    <w:rsid w:val="00B22C0A"/>
    <w:rsid w:val="00B27A2C"/>
    <w:rsid w:val="00B34D91"/>
    <w:rsid w:val="00B35726"/>
    <w:rsid w:val="00B4365A"/>
    <w:rsid w:val="00B5448F"/>
    <w:rsid w:val="00B61CAE"/>
    <w:rsid w:val="00B6460A"/>
    <w:rsid w:val="00B65EB3"/>
    <w:rsid w:val="00B71099"/>
    <w:rsid w:val="00B71658"/>
    <w:rsid w:val="00B7332E"/>
    <w:rsid w:val="00B778EB"/>
    <w:rsid w:val="00B845A5"/>
    <w:rsid w:val="00B93AFD"/>
    <w:rsid w:val="00B93D77"/>
    <w:rsid w:val="00B949F1"/>
    <w:rsid w:val="00BB6C83"/>
    <w:rsid w:val="00BC2AA8"/>
    <w:rsid w:val="00BC7D45"/>
    <w:rsid w:val="00BD3974"/>
    <w:rsid w:val="00BD4AD9"/>
    <w:rsid w:val="00BD69F3"/>
    <w:rsid w:val="00BE4E2A"/>
    <w:rsid w:val="00BE69D7"/>
    <w:rsid w:val="00BF603C"/>
    <w:rsid w:val="00C042B9"/>
    <w:rsid w:val="00C14A12"/>
    <w:rsid w:val="00C14EDB"/>
    <w:rsid w:val="00C222EB"/>
    <w:rsid w:val="00C2721A"/>
    <w:rsid w:val="00C31335"/>
    <w:rsid w:val="00C41288"/>
    <w:rsid w:val="00C4201C"/>
    <w:rsid w:val="00C45239"/>
    <w:rsid w:val="00C51240"/>
    <w:rsid w:val="00C75D87"/>
    <w:rsid w:val="00C82A19"/>
    <w:rsid w:val="00C91E5A"/>
    <w:rsid w:val="00C91EEE"/>
    <w:rsid w:val="00CA311C"/>
    <w:rsid w:val="00CC2E8D"/>
    <w:rsid w:val="00CD6371"/>
    <w:rsid w:val="00CE014C"/>
    <w:rsid w:val="00CE173A"/>
    <w:rsid w:val="00CE26F8"/>
    <w:rsid w:val="00CE36DE"/>
    <w:rsid w:val="00CE6AE0"/>
    <w:rsid w:val="00D00392"/>
    <w:rsid w:val="00D035A2"/>
    <w:rsid w:val="00D05EA7"/>
    <w:rsid w:val="00D060F3"/>
    <w:rsid w:val="00D075CC"/>
    <w:rsid w:val="00D14864"/>
    <w:rsid w:val="00D22EB5"/>
    <w:rsid w:val="00D25E9D"/>
    <w:rsid w:val="00D26DEA"/>
    <w:rsid w:val="00D458B2"/>
    <w:rsid w:val="00D4596C"/>
    <w:rsid w:val="00D51085"/>
    <w:rsid w:val="00D6094C"/>
    <w:rsid w:val="00D736CF"/>
    <w:rsid w:val="00D82BC8"/>
    <w:rsid w:val="00DA0916"/>
    <w:rsid w:val="00DA3575"/>
    <w:rsid w:val="00DA3F17"/>
    <w:rsid w:val="00DB6B3E"/>
    <w:rsid w:val="00DC36A9"/>
    <w:rsid w:val="00DC4B74"/>
    <w:rsid w:val="00DD0A92"/>
    <w:rsid w:val="00DD0E36"/>
    <w:rsid w:val="00DE7B58"/>
    <w:rsid w:val="00DF16AC"/>
    <w:rsid w:val="00E00421"/>
    <w:rsid w:val="00E0043F"/>
    <w:rsid w:val="00E05CF5"/>
    <w:rsid w:val="00E46309"/>
    <w:rsid w:val="00E53756"/>
    <w:rsid w:val="00E72F58"/>
    <w:rsid w:val="00E82AFF"/>
    <w:rsid w:val="00E93FFD"/>
    <w:rsid w:val="00E970BF"/>
    <w:rsid w:val="00EA05BB"/>
    <w:rsid w:val="00EA664E"/>
    <w:rsid w:val="00EA72B9"/>
    <w:rsid w:val="00EB0704"/>
    <w:rsid w:val="00EC0699"/>
    <w:rsid w:val="00EC18CC"/>
    <w:rsid w:val="00ED5252"/>
    <w:rsid w:val="00ED7CDA"/>
    <w:rsid w:val="00ED7EB6"/>
    <w:rsid w:val="00EE11CA"/>
    <w:rsid w:val="00EE1B6C"/>
    <w:rsid w:val="00EE40B5"/>
    <w:rsid w:val="00EE52E2"/>
    <w:rsid w:val="00F00ACD"/>
    <w:rsid w:val="00F1021E"/>
    <w:rsid w:val="00F20458"/>
    <w:rsid w:val="00F218BB"/>
    <w:rsid w:val="00F267BC"/>
    <w:rsid w:val="00F27A5C"/>
    <w:rsid w:val="00F41A3B"/>
    <w:rsid w:val="00F42A07"/>
    <w:rsid w:val="00F44F17"/>
    <w:rsid w:val="00F50D14"/>
    <w:rsid w:val="00F5134D"/>
    <w:rsid w:val="00F52269"/>
    <w:rsid w:val="00F53F4E"/>
    <w:rsid w:val="00F652CA"/>
    <w:rsid w:val="00F74B53"/>
    <w:rsid w:val="00F77407"/>
    <w:rsid w:val="00F80130"/>
    <w:rsid w:val="00F82FD7"/>
    <w:rsid w:val="00F84D7B"/>
    <w:rsid w:val="00F87121"/>
    <w:rsid w:val="00F87617"/>
    <w:rsid w:val="00F87930"/>
    <w:rsid w:val="00F87B2C"/>
    <w:rsid w:val="00F92903"/>
    <w:rsid w:val="00F93394"/>
    <w:rsid w:val="00F969D9"/>
    <w:rsid w:val="00FA0EFF"/>
    <w:rsid w:val="00FB19CD"/>
    <w:rsid w:val="00FC3B05"/>
    <w:rsid w:val="00FD49D0"/>
    <w:rsid w:val="00FE1C52"/>
    <w:rsid w:val="00FE3208"/>
    <w:rsid w:val="00FF1F9F"/>
    <w:rsid w:val="00FF744A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 Μάργαρης</cp:lastModifiedBy>
  <cp:revision>2</cp:revision>
  <cp:lastPrinted>2016-03-04T14:37:00Z</cp:lastPrinted>
  <dcterms:created xsi:type="dcterms:W3CDTF">2016-03-07T15:51:00Z</dcterms:created>
  <dcterms:modified xsi:type="dcterms:W3CDTF">2016-03-07T15:51:00Z</dcterms:modified>
</cp:coreProperties>
</file>