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C6" w:rsidRPr="00CB3D96" w:rsidRDefault="00836CC6" w:rsidP="00836CC6">
      <w:pPr>
        <w:pStyle w:val="3"/>
        <w:rPr>
          <w:rFonts w:ascii="Times New Roman" w:hAnsi="Times New Roman" w:cs="Times New Roman"/>
        </w:rPr>
      </w:pPr>
      <w:r w:rsidRPr="00CB3D96">
        <w:rPr>
          <w:rFonts w:ascii="Times New Roman" w:hAnsi="Times New Roman" w:cs="Times New Roman"/>
        </w:rPr>
        <w:t xml:space="preserve">Θέμα Α΄.  Έργο- Ενέργεια. </w:t>
      </w:r>
    </w:p>
    <w:tbl>
      <w:tblPr>
        <w:tblpPr w:leftFromText="180" w:rightFromText="180" w:vertAnchor="text" w:tblpXSpec="right" w:tblpY="5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1"/>
      </w:tblGrid>
      <w:tr w:rsidR="00836CC6" w:rsidTr="000B3E83">
        <w:trPr>
          <w:trHeight w:val="906"/>
          <w:jc w:val="right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836CC6" w:rsidRDefault="000B3E83" w:rsidP="00836CC6">
            <w:pPr>
              <w:pStyle w:val="a"/>
              <w:numPr>
                <w:ilvl w:val="0"/>
                <w:numId w:val="0"/>
              </w:numPr>
            </w:pPr>
            <w:r>
              <w:object w:dxaOrig="1936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46.05pt" o:ole="" filled="t" fillcolor="#c6d9f1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2699003" r:id="rId8"/>
              </w:object>
            </w:r>
          </w:p>
        </w:tc>
      </w:tr>
    </w:tbl>
    <w:p w:rsidR="00836CC6" w:rsidRPr="00836CC6" w:rsidRDefault="00836CC6" w:rsidP="000B148C">
      <w:pPr>
        <w:pStyle w:val="a"/>
        <w:rPr>
          <w:color w:val="333333"/>
          <w:szCs w:val="22"/>
        </w:rPr>
      </w:pPr>
      <w:r>
        <w:t>Ένα σ</w:t>
      </w:r>
      <w:r w:rsidRPr="006A4BCA">
        <w:t>ώμα κινείται σε λείο οριζόντιο επίπεδο, ενώ πάνω του ασκείται δύναμη F</w:t>
      </w:r>
      <w:r>
        <w:t>, όπως στο σχήμα.</w:t>
      </w:r>
    </w:p>
    <w:p w:rsidR="00836CC6" w:rsidRDefault="00836CC6" w:rsidP="00836CC6">
      <w:pPr>
        <w:pStyle w:val="1"/>
      </w:pPr>
      <w:r w:rsidRPr="006A4BCA">
        <w:t>Η κινητική ενέργεια του σώματος αυξάνεται.</w:t>
      </w:r>
      <w:r>
        <w:t xml:space="preserve"> </w:t>
      </w:r>
    </w:p>
    <w:p w:rsidR="00836CC6" w:rsidRPr="00836CC6" w:rsidRDefault="00836CC6" w:rsidP="00836CC6">
      <w:pPr>
        <w:pStyle w:val="1"/>
      </w:pPr>
      <w:r w:rsidRPr="006A4BCA">
        <w:t>Η κινητική ενέργεια έχει την φορά της ταχύτητας.</w:t>
      </w:r>
      <w:r w:rsidRPr="00836CC6">
        <w:rPr>
          <w:b/>
          <w:color w:val="FF0000"/>
        </w:rPr>
        <w:t xml:space="preserve"> </w:t>
      </w:r>
    </w:p>
    <w:p w:rsidR="00836CC6" w:rsidRPr="006A4BCA" w:rsidRDefault="00836CC6" w:rsidP="00836CC6">
      <w:pPr>
        <w:pStyle w:val="1"/>
      </w:pPr>
      <w:r w:rsidRPr="006A4BCA">
        <w:t xml:space="preserve">Το σώμα </w:t>
      </w:r>
      <w:r>
        <w:t>παρέχει ενέργεια στο περιβάλλον</w:t>
      </w:r>
      <w:r w:rsidR="000B3E83" w:rsidRPr="000B3E83">
        <w:t>.</w:t>
      </w:r>
    </w:p>
    <w:p w:rsidR="00836CC6" w:rsidRPr="0028120D" w:rsidRDefault="00836CC6" w:rsidP="00836CC6">
      <w:pPr>
        <w:pStyle w:val="1"/>
      </w:pPr>
      <w:r w:rsidRPr="006A4BCA">
        <w:t xml:space="preserve"> Το σώμα παίρ</w:t>
      </w:r>
      <w:r>
        <w:t>νει ενέργεια από το περιβάλλον.</w:t>
      </w:r>
    </w:p>
    <w:p w:rsidR="000B148C" w:rsidRPr="000B148C" w:rsidRDefault="00836CC6" w:rsidP="000B148C">
      <w:pPr>
        <w:pStyle w:val="a"/>
      </w:pPr>
      <w:r>
        <w:t>Ένα σώμα κινείται σε οριζόντιο επίπεδο με την επίδραση οριζόντιας δύναμης F, με σταθερή ταχύτητα.</w:t>
      </w:r>
    </w:p>
    <w:p w:rsidR="00836CC6" w:rsidRPr="00BB5346" w:rsidRDefault="000B148C" w:rsidP="000B148C">
      <w:pPr>
        <w:pStyle w:val="1"/>
        <w:numPr>
          <w:ilvl w:val="0"/>
          <w:numId w:val="19"/>
        </w:numPr>
        <w:ind w:left="624" w:hanging="284"/>
      </w:pPr>
      <w:r>
        <w:t xml:space="preserve"> </w:t>
      </w:r>
      <w:r w:rsidR="00836CC6">
        <w:t>Το επίπεδο είναι λείο.</w:t>
      </w:r>
      <w:r w:rsidR="00836CC6">
        <w:tab/>
      </w:r>
    </w:p>
    <w:p w:rsidR="000B148C" w:rsidRPr="000B148C" w:rsidRDefault="000B148C" w:rsidP="000B148C">
      <w:pPr>
        <w:pStyle w:val="1"/>
      </w:pPr>
      <w:r>
        <w:t>Το έργο του βάρους είναι μηδέν</w:t>
      </w:r>
      <w:r w:rsidRPr="000B148C">
        <w:t>.</w:t>
      </w:r>
      <w:r w:rsidR="00836CC6">
        <w:t xml:space="preserve"> </w:t>
      </w:r>
    </w:p>
    <w:p w:rsidR="00836CC6" w:rsidRPr="000B148C" w:rsidRDefault="00836CC6" w:rsidP="000B148C">
      <w:pPr>
        <w:pStyle w:val="1"/>
      </w:pPr>
      <w:r>
        <w:t>Η κινητική ενέργεια του σώματος αυξάνεται.</w:t>
      </w:r>
    </w:p>
    <w:p w:rsidR="000B148C" w:rsidRDefault="000B148C" w:rsidP="000B148C">
      <w:pPr>
        <w:pStyle w:val="1"/>
      </w:pPr>
      <w:r>
        <w:t>Στο σώμα ασκείται και τριβή, η οποία δεν παράγει έργο.</w:t>
      </w:r>
    </w:p>
    <w:p w:rsidR="009E23DF" w:rsidRPr="006A4BCA" w:rsidRDefault="009E23DF" w:rsidP="009E23DF">
      <w:pPr>
        <w:pStyle w:val="a"/>
      </w:pPr>
      <w:r w:rsidRPr="006A4BCA">
        <w:rPr>
          <w:rStyle w:val="apple-style-span"/>
          <w:color w:val="333333"/>
          <w:szCs w:val="22"/>
        </w:rPr>
        <w:t xml:space="preserve">Ένα σώμα ανέρχεται κατακόρυφα με σταθερή ταχύτητα, με την επίδραση κατακόρυφης δύναμης F. </w:t>
      </w:r>
      <w:r>
        <w:rPr>
          <w:rStyle w:val="apple-style-span"/>
          <w:color w:val="333333"/>
          <w:szCs w:val="22"/>
        </w:rPr>
        <w:t xml:space="preserve"> Τ</w:t>
      </w:r>
      <w:r>
        <w:rPr>
          <w:rStyle w:val="apple-style-span"/>
          <w:color w:val="333333"/>
          <w:szCs w:val="22"/>
        </w:rPr>
        <w:t>ό</w:t>
      </w:r>
      <w:r>
        <w:rPr>
          <w:rStyle w:val="apple-style-span"/>
          <w:color w:val="333333"/>
          <w:szCs w:val="22"/>
        </w:rPr>
        <w:t>τε ισχύει:</w:t>
      </w:r>
      <w:r w:rsidRPr="006A4BCA">
        <w:rPr>
          <w:rStyle w:val="apple-converted-space"/>
          <w:color w:val="333333"/>
          <w:szCs w:val="22"/>
        </w:rPr>
        <w:t> </w:t>
      </w:r>
    </w:p>
    <w:p w:rsidR="009E23DF" w:rsidRPr="006A4BCA" w:rsidRDefault="009E23DF" w:rsidP="009E23DF">
      <w:pPr>
        <w:pStyle w:val="1"/>
        <w:numPr>
          <w:ilvl w:val="0"/>
          <w:numId w:val="20"/>
        </w:numPr>
        <w:ind w:left="697" w:hanging="357"/>
      </w:pPr>
      <w:r w:rsidRPr="009E23DF">
        <w:rPr>
          <w:rStyle w:val="apple-style-span"/>
          <w:color w:val="333333"/>
          <w:szCs w:val="22"/>
        </w:rPr>
        <w:t>W</w:t>
      </w:r>
      <w:r w:rsidRPr="009E23DF">
        <w:rPr>
          <w:rStyle w:val="apple-style-span"/>
          <w:color w:val="333333"/>
          <w:szCs w:val="22"/>
          <w:vertAlign w:val="subscript"/>
        </w:rPr>
        <w:t>F</w:t>
      </w:r>
      <w:r w:rsidRPr="009E23DF">
        <w:rPr>
          <w:rStyle w:val="apple-style-span"/>
          <w:color w:val="333333"/>
          <w:szCs w:val="22"/>
        </w:rPr>
        <w:t>=W</w:t>
      </w:r>
      <w:r w:rsidRPr="009E23DF">
        <w:rPr>
          <w:rStyle w:val="apple-style-span"/>
          <w:color w:val="333333"/>
          <w:szCs w:val="22"/>
          <w:vertAlign w:val="subscript"/>
        </w:rPr>
        <w:t>Β</w:t>
      </w:r>
      <w:r w:rsidRPr="009E23DF">
        <w:rPr>
          <w:rStyle w:val="apple-style-span"/>
          <w:color w:val="333333"/>
          <w:szCs w:val="22"/>
        </w:rPr>
        <w:t xml:space="preserve">  </w:t>
      </w:r>
    </w:p>
    <w:p w:rsidR="009E23DF" w:rsidRPr="006A4BCA" w:rsidRDefault="009E23DF" w:rsidP="009E23DF">
      <w:pPr>
        <w:pStyle w:val="1"/>
      </w:pPr>
      <w:r w:rsidRPr="006A4BCA">
        <w:rPr>
          <w:rStyle w:val="apple-style-span"/>
          <w:color w:val="333333"/>
          <w:szCs w:val="22"/>
        </w:rPr>
        <w:t>W</w:t>
      </w:r>
      <w:r w:rsidRPr="006A4BCA">
        <w:rPr>
          <w:rStyle w:val="apple-style-span"/>
          <w:color w:val="333333"/>
          <w:szCs w:val="22"/>
          <w:vertAlign w:val="subscript"/>
        </w:rPr>
        <w:t>F</w:t>
      </w:r>
      <w:r w:rsidRPr="006A4BCA">
        <w:rPr>
          <w:rStyle w:val="apple-style-span"/>
          <w:color w:val="333333"/>
          <w:szCs w:val="22"/>
        </w:rPr>
        <w:t>=</w:t>
      </w:r>
      <w:r w:rsidRPr="006A4BCA">
        <w:rPr>
          <w:rStyle w:val="apple-style-span"/>
          <w:b/>
          <w:bCs/>
          <w:color w:val="333333"/>
          <w:szCs w:val="22"/>
        </w:rPr>
        <w:t>-</w:t>
      </w:r>
      <w:r w:rsidRPr="006A4BCA">
        <w:rPr>
          <w:rStyle w:val="apple-converted-space"/>
          <w:b/>
          <w:bCs/>
          <w:color w:val="333333"/>
          <w:szCs w:val="22"/>
        </w:rPr>
        <w:t> </w:t>
      </w:r>
      <w:r w:rsidRPr="006A4BCA">
        <w:rPr>
          <w:rStyle w:val="apple-style-span"/>
          <w:color w:val="333333"/>
          <w:szCs w:val="22"/>
        </w:rPr>
        <w:t>W</w:t>
      </w:r>
      <w:r w:rsidRPr="006A4BCA">
        <w:rPr>
          <w:rStyle w:val="apple-style-span"/>
          <w:color w:val="333333"/>
          <w:szCs w:val="22"/>
          <w:vertAlign w:val="subscript"/>
        </w:rPr>
        <w:t>Β</w:t>
      </w:r>
      <w:r w:rsidRPr="006A4BCA">
        <w:rPr>
          <w:rStyle w:val="apple-style-span"/>
          <w:color w:val="333333"/>
          <w:szCs w:val="22"/>
        </w:rPr>
        <w:t> </w:t>
      </w:r>
    </w:p>
    <w:p w:rsidR="009E23DF" w:rsidRPr="006A4BCA" w:rsidRDefault="009E23DF" w:rsidP="009E23DF">
      <w:pPr>
        <w:pStyle w:val="1"/>
      </w:pPr>
      <w:r w:rsidRPr="006A4BCA">
        <w:rPr>
          <w:rStyle w:val="apple-style-span"/>
          <w:color w:val="333333"/>
          <w:szCs w:val="22"/>
        </w:rPr>
        <w:t>W</w:t>
      </w:r>
      <w:r w:rsidRPr="006A4BCA">
        <w:rPr>
          <w:rStyle w:val="apple-style-span"/>
          <w:color w:val="333333"/>
          <w:szCs w:val="22"/>
          <w:vertAlign w:val="subscript"/>
        </w:rPr>
        <w:t>F</w:t>
      </w:r>
      <w:r w:rsidRPr="006A4BCA">
        <w:rPr>
          <w:rStyle w:val="apple-style-span"/>
          <w:color w:val="333333"/>
          <w:szCs w:val="22"/>
        </w:rPr>
        <w:t>&gt;W</w:t>
      </w:r>
      <w:r w:rsidRPr="006A4BCA">
        <w:rPr>
          <w:rStyle w:val="apple-style-span"/>
          <w:color w:val="333333"/>
          <w:szCs w:val="22"/>
          <w:vertAlign w:val="subscript"/>
        </w:rPr>
        <w:t>Β</w:t>
      </w:r>
      <w:r w:rsidRPr="006A4BCA">
        <w:rPr>
          <w:rStyle w:val="apple-style-span"/>
          <w:color w:val="333333"/>
          <w:szCs w:val="22"/>
        </w:rPr>
        <w:t> </w:t>
      </w:r>
    </w:p>
    <w:p w:rsidR="009E23DF" w:rsidRPr="006A4BCA" w:rsidRDefault="009E23DF" w:rsidP="009E23DF">
      <w:pPr>
        <w:pStyle w:val="1"/>
      </w:pPr>
      <w:r w:rsidRPr="006A4BCA">
        <w:rPr>
          <w:rStyle w:val="apple-style-span"/>
          <w:color w:val="333333"/>
          <w:szCs w:val="22"/>
        </w:rPr>
        <w:t>W</w:t>
      </w:r>
      <w:r w:rsidRPr="006A4BCA">
        <w:rPr>
          <w:rStyle w:val="apple-style-span"/>
          <w:color w:val="333333"/>
          <w:szCs w:val="22"/>
          <w:vertAlign w:val="subscript"/>
        </w:rPr>
        <w:t>Β</w:t>
      </w:r>
      <w:r w:rsidRPr="006A4BCA">
        <w:rPr>
          <w:rStyle w:val="apple-style-span"/>
          <w:color w:val="333333"/>
          <w:szCs w:val="22"/>
        </w:rPr>
        <w:t>&gt; W</w:t>
      </w:r>
      <w:r w:rsidRPr="006A4BCA">
        <w:rPr>
          <w:rStyle w:val="apple-style-span"/>
          <w:color w:val="333333"/>
          <w:szCs w:val="22"/>
          <w:vertAlign w:val="subscript"/>
        </w:rPr>
        <w:t>F</w:t>
      </w:r>
      <w:r w:rsidRPr="006A4BCA">
        <w:rPr>
          <w:rStyle w:val="apple-style-span"/>
          <w:color w:val="333333"/>
          <w:szCs w:val="22"/>
        </w:rPr>
        <w:t>.</w:t>
      </w:r>
    </w:p>
    <w:p w:rsidR="009A6A79" w:rsidRDefault="00836CC6" w:rsidP="009A6A79">
      <w:pPr>
        <w:pStyle w:val="a"/>
      </w:pPr>
      <w:r>
        <w:t xml:space="preserve">Ένας εργάτης σπρώχνει ένα κιβώτιο σε οριζόντιο δάπεδο με το όποιο παρουσιάζει τριβή. </w:t>
      </w:r>
    </w:p>
    <w:p w:rsidR="00836CC6" w:rsidRDefault="00836CC6" w:rsidP="00836CC6">
      <w:pPr>
        <w:pStyle w:val="a"/>
        <w:numPr>
          <w:ilvl w:val="3"/>
          <w:numId w:val="17"/>
        </w:numPr>
      </w:pPr>
      <w:r>
        <w:t xml:space="preserve">Το έργο της τριβής είναι ίσο με την  </w:t>
      </w:r>
      <w:r w:rsidR="009A6A79">
        <w:t>κινητική ενέργεια που αποκτά το κιβώτιο.</w:t>
      </w:r>
    </w:p>
    <w:p w:rsidR="00836CC6" w:rsidRDefault="00836CC6" w:rsidP="00836CC6">
      <w:pPr>
        <w:pStyle w:val="1"/>
        <w:numPr>
          <w:ilvl w:val="3"/>
          <w:numId w:val="17"/>
        </w:numPr>
      </w:pPr>
      <w:r>
        <w:t>Το έργο της δύναμης που ασκεί ο εργάτης είναι ίσο με την κινητική ενέργεια του κιβώτιου.</w:t>
      </w:r>
    </w:p>
    <w:p w:rsidR="009A6A79" w:rsidRDefault="009A6A79" w:rsidP="00836CC6">
      <w:pPr>
        <w:pStyle w:val="1"/>
        <w:numPr>
          <w:ilvl w:val="3"/>
          <w:numId w:val="17"/>
        </w:numPr>
      </w:pPr>
      <w:r>
        <w:t>Η αύξηση της δυναμικής ενέργειας είναι  ίση με το έργο της συνισταμένης των δυνάμεων.</w:t>
      </w:r>
    </w:p>
    <w:p w:rsidR="009A6A79" w:rsidRDefault="009A6A79" w:rsidP="009A6A79">
      <w:pPr>
        <w:pStyle w:val="1"/>
        <w:numPr>
          <w:ilvl w:val="3"/>
          <w:numId w:val="17"/>
        </w:numPr>
      </w:pPr>
      <w:r>
        <w:t>Η αύξηση της κινητικής ενέργειας είναι  ίση με το έργο της συνισταμένης των δυνάμεων.</w:t>
      </w:r>
    </w:p>
    <w:tbl>
      <w:tblPr>
        <w:tblpPr w:leftFromText="180" w:rightFromText="180" w:vertAnchor="text" w:tblpXSpec="right" w:tblpY="16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8"/>
      </w:tblGrid>
      <w:tr w:rsidR="00944A29" w:rsidTr="00237B74">
        <w:trPr>
          <w:trHeight w:val="859"/>
          <w:jc w:val="right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44A29" w:rsidRDefault="00237B74" w:rsidP="00944A29">
            <w:pPr>
              <w:pStyle w:val="a"/>
              <w:numPr>
                <w:ilvl w:val="0"/>
                <w:numId w:val="0"/>
              </w:numPr>
            </w:pPr>
            <w:r>
              <w:object w:dxaOrig="2910" w:dyaOrig="2256">
                <v:shape id="_x0000_i1026" type="#_x0000_t75" style="width:145.55pt;height:113.05pt" o:ole="" filled="t" fillcolor="#c6d9f1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62699004" r:id="rId10"/>
              </w:object>
            </w:r>
          </w:p>
        </w:tc>
      </w:tr>
    </w:tbl>
    <w:p w:rsidR="00944A29" w:rsidRDefault="00944A29" w:rsidP="00944A29">
      <w:pPr>
        <w:pStyle w:val="a"/>
      </w:pPr>
      <w:r>
        <w:t>Σε ένα σώμα που ηρεμεί σε λείο οριζόντιο επίπεδο, δέχεται την επ</w:t>
      </w:r>
      <w:r>
        <w:t>ί</w:t>
      </w:r>
      <w:r>
        <w:t>δραση μιας οριζόντιας δύναμης, η οποία μεταβάλλεται σε συνάρτ</w:t>
      </w:r>
      <w:r>
        <w:t>η</w:t>
      </w:r>
      <w:r>
        <w:t>ση με την μετατόπιση του σώματος όπως στο διπλανό σχήμα.</w:t>
      </w:r>
      <w:r w:rsidR="00237B74" w:rsidRPr="00237B74">
        <w:t xml:space="preserve"> </w:t>
      </w:r>
      <w:r w:rsidR="00237B74">
        <w:t>Το σώμα αποκτά μέγιστη κινητική ενέργεια  στη θέση:</w:t>
      </w:r>
    </w:p>
    <w:p w:rsidR="00944A29" w:rsidRDefault="00237B74" w:rsidP="00E36026">
      <w:pPr>
        <w:pStyle w:val="1"/>
        <w:numPr>
          <w:ilvl w:val="0"/>
          <w:numId w:val="22"/>
        </w:numPr>
        <w:ind w:left="709"/>
      </w:pPr>
      <w:r>
        <w:t>x=</w:t>
      </w:r>
      <w:r w:rsidRPr="00E36026">
        <w:rPr>
          <w:lang w:val="en-US"/>
        </w:rPr>
        <w:t>x</w:t>
      </w:r>
      <w:r w:rsidRPr="00E36026">
        <w:rPr>
          <w:vertAlign w:val="subscript"/>
          <w:lang w:val="en-US"/>
        </w:rPr>
        <w:t>1</w:t>
      </w:r>
      <w:r w:rsidRPr="00E36026">
        <w:rPr>
          <w:lang w:val="en-US"/>
        </w:rPr>
        <w:t>.</w:t>
      </w:r>
    </w:p>
    <w:p w:rsidR="00237B74" w:rsidRDefault="00237B74" w:rsidP="00237B74">
      <w:pPr>
        <w:pStyle w:val="1"/>
      </w:pPr>
      <w:proofErr w:type="spellStart"/>
      <w:r>
        <w:t>x=x</w:t>
      </w:r>
      <w:proofErr w:type="spellEnd"/>
      <w:r>
        <w:rPr>
          <w:vertAlign w:val="subscript"/>
          <w:lang w:val="en-US"/>
        </w:rPr>
        <w:t>2</w:t>
      </w:r>
      <w:r>
        <w:t>.</w:t>
      </w:r>
    </w:p>
    <w:p w:rsidR="00237B74" w:rsidRDefault="00237B74" w:rsidP="00237B74">
      <w:pPr>
        <w:pStyle w:val="1"/>
      </w:pPr>
      <w:r>
        <w:rPr>
          <w:lang w:val="en-US"/>
        </w:rPr>
        <w:t>x</w:t>
      </w:r>
      <w:r>
        <w:t>=x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237B74" w:rsidRPr="00A33ED8" w:rsidRDefault="00E36026" w:rsidP="00A33ED8">
      <w:pPr>
        <w:pStyle w:val="1"/>
      </w:pPr>
      <w:r>
        <w:rPr>
          <w:lang w:val="en-US"/>
        </w:rPr>
        <w:t>x=x</w:t>
      </w:r>
      <w:r>
        <w:rPr>
          <w:vertAlign w:val="subscript"/>
          <w:lang w:val="en-US"/>
        </w:rPr>
        <w:t>4</w:t>
      </w:r>
      <w:r>
        <w:rPr>
          <w:lang w:val="en-US"/>
        </w:rPr>
        <w:t>.</w:t>
      </w:r>
    </w:p>
    <w:p w:rsidR="00237B74" w:rsidRDefault="00237B74" w:rsidP="00237B74">
      <w:pPr>
        <w:pStyle w:val="a"/>
      </w:pPr>
      <w:r>
        <w:t>Ένα σώμα εκτοξεύεται από το έδαφος κατακόρυφα προς τα πάνω. Αν η αντίσταση του αέρα θεωρηθεί αμελητέα, τότε για όσο χρόνο διαρκεί η άνοδος:</w:t>
      </w:r>
    </w:p>
    <w:p w:rsidR="00237B74" w:rsidRDefault="00237B74" w:rsidP="00237B74">
      <w:pPr>
        <w:pStyle w:val="1"/>
        <w:numPr>
          <w:ilvl w:val="0"/>
          <w:numId w:val="21"/>
        </w:numPr>
        <w:ind w:left="709"/>
      </w:pPr>
      <w:r>
        <w:lastRenderedPageBreak/>
        <w:t>Η κινητική ενέργεια αυξάνεται.</w:t>
      </w:r>
    </w:p>
    <w:p w:rsidR="00237B74" w:rsidRDefault="00237B74" w:rsidP="00237B74">
      <w:pPr>
        <w:pStyle w:val="1"/>
      </w:pPr>
      <w:r>
        <w:t>Η δυναμική ενέργεια αυξάνεται.</w:t>
      </w:r>
    </w:p>
    <w:p w:rsidR="00237B74" w:rsidRDefault="00237B74" w:rsidP="00237B74">
      <w:pPr>
        <w:pStyle w:val="1"/>
      </w:pPr>
      <w:r>
        <w:t>Η μηχανική ενέργεια αυξάνεται</w:t>
      </w:r>
    </w:p>
    <w:p w:rsidR="00237B74" w:rsidRDefault="00237B74" w:rsidP="00237B74">
      <w:pPr>
        <w:pStyle w:val="1"/>
      </w:pPr>
      <w:r>
        <w:t>Η μηχανική ενέργεια μειώνεται.</w:t>
      </w:r>
    </w:p>
    <w:tbl>
      <w:tblPr>
        <w:tblpPr w:leftFromText="180" w:rightFromText="180" w:vertAnchor="text" w:tblpXSpec="right" w:tblpY="17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</w:tblGrid>
      <w:tr w:rsidR="004C6BD5" w:rsidTr="004C6BD5">
        <w:trPr>
          <w:trHeight w:val="782"/>
          <w:jc w:val="right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4C6BD5" w:rsidRDefault="004C6BD5" w:rsidP="004C6BD5">
            <w:pPr>
              <w:pStyle w:val="a"/>
              <w:numPr>
                <w:ilvl w:val="0"/>
                <w:numId w:val="0"/>
              </w:numPr>
            </w:pPr>
            <w:r>
              <w:object w:dxaOrig="2625" w:dyaOrig="1917">
                <v:shape id="_x0000_i1027" type="#_x0000_t75" style="width:131.25pt;height:96pt" o:ole="" filled="t" fillcolor="#c6d9f1">
                  <v:fill color2="fill lighten(51)" focusposition="1" focussize="" method="linear sigma" type="gradient"/>
                  <v:imagedata r:id="rId11" o:title=""/>
                </v:shape>
                <o:OLEObject Type="Embed" ProgID="Visio.Drawing.11" ShapeID="_x0000_i1027" DrawAspect="Content" ObjectID="_1462699005" r:id="rId12"/>
              </w:object>
            </w:r>
          </w:p>
        </w:tc>
      </w:tr>
    </w:tbl>
    <w:p w:rsidR="00237B74" w:rsidRDefault="00A33ED8" w:rsidP="00A33ED8">
      <w:pPr>
        <w:pStyle w:val="a"/>
      </w:pPr>
      <w:r>
        <w:t>Τα σώματα</w:t>
      </w:r>
      <w:r w:rsidR="004C6BD5" w:rsidRPr="004C6BD5">
        <w:t xml:space="preserve"> </w:t>
      </w:r>
      <w:r w:rsidR="004C6BD5">
        <w:rPr>
          <w:lang w:val="en-US"/>
        </w:rPr>
        <w:t>A</w:t>
      </w:r>
      <w:r w:rsidR="004C6BD5" w:rsidRPr="004C6BD5">
        <w:t xml:space="preserve"> </w:t>
      </w:r>
      <w:r w:rsidR="004C6BD5">
        <w:t>και</w:t>
      </w:r>
      <w:r w:rsidR="004C6BD5" w:rsidRPr="004C6BD5">
        <w:t xml:space="preserve"> </w:t>
      </w:r>
      <w:r w:rsidR="004C6BD5">
        <w:rPr>
          <w:lang w:val="en-US"/>
        </w:rPr>
        <w:t>B</w:t>
      </w:r>
      <w:r>
        <w:t xml:space="preserve"> του σχήματος</w:t>
      </w:r>
      <w:r w:rsidR="004C6BD5">
        <w:t>,</w:t>
      </w:r>
      <w:r>
        <w:t xml:space="preserve"> ίδιας μάζας</w:t>
      </w:r>
      <w:r w:rsidR="004C6BD5">
        <w:t>,</w:t>
      </w:r>
      <w:r>
        <w:t xml:space="preserve"> αφήνονται να κινηθούν από το ίδιο ύψος από το έδαφος. Το κεκλιμένο επίπεδο είναι λείο.</w:t>
      </w:r>
    </w:p>
    <w:p w:rsidR="00A33ED8" w:rsidRDefault="004C6BD5" w:rsidP="004C6BD5">
      <w:pPr>
        <w:pStyle w:val="1"/>
        <w:numPr>
          <w:ilvl w:val="0"/>
          <w:numId w:val="23"/>
        </w:numPr>
        <w:ind w:left="709"/>
      </w:pPr>
      <w:r>
        <w:t>Με μεγαλύτερη κινητική ενέργεια θα φτάσει στο έδαφος το Β σ</w:t>
      </w:r>
      <w:r>
        <w:t>ώ</w:t>
      </w:r>
      <w:r>
        <w:t>μα.</w:t>
      </w:r>
    </w:p>
    <w:p w:rsidR="004C6BD5" w:rsidRDefault="004C6BD5" w:rsidP="004C6BD5">
      <w:pPr>
        <w:pStyle w:val="1"/>
      </w:pPr>
      <w:r>
        <w:t>Με μεγαλύτερη κινητική ενέργεια θα φτάσει στο έδαφος το Α σ</w:t>
      </w:r>
      <w:r>
        <w:t>ώ</w:t>
      </w:r>
      <w:r>
        <w:t>μα.</w:t>
      </w:r>
    </w:p>
    <w:p w:rsidR="004C6BD5" w:rsidRDefault="004C6BD5" w:rsidP="004C6BD5">
      <w:pPr>
        <w:pStyle w:val="1"/>
      </w:pPr>
      <w:r>
        <w:t xml:space="preserve">Τα βάρη των δύο σωμάτων παράγουν ίσα έργα, μέχρι να φτάσουν στο </w:t>
      </w:r>
      <w:r w:rsidR="00E01F9F">
        <w:t>έδαφος</w:t>
      </w:r>
      <w:r>
        <w:t>.</w:t>
      </w:r>
    </w:p>
    <w:p w:rsidR="004C6BD5" w:rsidRDefault="004C6BD5" w:rsidP="004C6BD5">
      <w:pPr>
        <w:pStyle w:val="1"/>
      </w:pPr>
      <w:r>
        <w:t>Περισσότερο κατά την μετακίνηση μειώνεται η δυναμική ενέργεια του Α σώματος.</w:t>
      </w:r>
    </w:p>
    <w:p w:rsidR="004C6BD5" w:rsidRDefault="00CC4911" w:rsidP="00A33ED8">
      <w:pPr>
        <w:pStyle w:val="a"/>
      </w:pPr>
      <w:r>
        <w:t xml:space="preserve">Ένα σώμα βάρους </w:t>
      </w:r>
      <w:proofErr w:type="spellStart"/>
      <w:r>
        <w:t>Μg</w:t>
      </w:r>
      <w:proofErr w:type="spellEnd"/>
      <w:r>
        <w:t xml:space="preserve"> αφήνεται να πέσει από ύψος h και φτάνει στο έδαφος μετά από χρόνο t.</w:t>
      </w:r>
    </w:p>
    <w:p w:rsidR="00CC4911" w:rsidRPr="00CC4911" w:rsidRDefault="00CC4911" w:rsidP="00CC4911">
      <w:pPr>
        <w:pStyle w:val="1"/>
        <w:numPr>
          <w:ilvl w:val="0"/>
          <w:numId w:val="24"/>
        </w:numPr>
        <w:ind w:left="709"/>
      </w:pPr>
      <w:r>
        <w:t xml:space="preserve">Η ισχύς του βάρους μέχρι να φτάσει στο έδαφος είναι ίση με </w:t>
      </w:r>
      <w:r w:rsidRPr="00CC4911">
        <w:rPr>
          <w:position w:val="-24"/>
        </w:rPr>
        <w:object w:dxaOrig="859" w:dyaOrig="620">
          <v:shape id="_x0000_i1028" type="#_x0000_t75" style="width:42.95pt;height:30.95pt" o:ole="">
            <v:imagedata r:id="rId13" o:title=""/>
          </v:shape>
          <o:OLEObject Type="Embed" ProgID="Equation.3" ShapeID="_x0000_i1028" DrawAspect="Content" ObjectID="_1462699006" r:id="rId14"/>
        </w:object>
      </w:r>
      <w:r>
        <w:t>.</w:t>
      </w:r>
    </w:p>
    <w:p w:rsidR="00CC4911" w:rsidRDefault="00CC4911" w:rsidP="00CC4911">
      <w:pPr>
        <w:pStyle w:val="1"/>
      </w:pPr>
      <w:r>
        <w:t xml:space="preserve">Η ισχύς του βάρους </w:t>
      </w:r>
      <w:r w:rsidR="00665657">
        <w:t xml:space="preserve"> παραμένει σταθερή</w:t>
      </w:r>
      <w:r>
        <w:t>.</w:t>
      </w:r>
    </w:p>
    <w:p w:rsidR="00CC4911" w:rsidRDefault="00CC4911" w:rsidP="00CC4911">
      <w:pPr>
        <w:pStyle w:val="1"/>
      </w:pPr>
      <w:r>
        <w:t xml:space="preserve">Η ισχύς του βάρους εκφράζει το ρυθμό αύξηση της </w:t>
      </w:r>
      <w:r w:rsidR="00665657">
        <w:t>κινητικής ενέργειας</w:t>
      </w:r>
      <w:r>
        <w:t xml:space="preserve"> του σώματος.</w:t>
      </w:r>
    </w:p>
    <w:p w:rsidR="00F77EE8" w:rsidRDefault="00CC4911" w:rsidP="00824808">
      <w:pPr>
        <w:pStyle w:val="1"/>
      </w:pPr>
      <w:r>
        <w:t>Η ισχύς του βάρους έχει φορά προς τα κάτω.</w:t>
      </w:r>
    </w:p>
    <w:tbl>
      <w:tblPr>
        <w:tblpPr w:leftFromText="180" w:rightFromText="180" w:vertAnchor="text" w:tblpXSpec="right" w:tblpY="17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1"/>
      </w:tblGrid>
      <w:tr w:rsidR="00F77EE8" w:rsidTr="00015D6D">
        <w:trPr>
          <w:trHeight w:val="720"/>
          <w:jc w:val="righ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F77EE8" w:rsidRDefault="00F77EE8" w:rsidP="00015D6D">
            <w:pPr>
              <w:pStyle w:val="a"/>
              <w:numPr>
                <w:ilvl w:val="0"/>
                <w:numId w:val="0"/>
              </w:numPr>
            </w:pPr>
            <w:r>
              <w:object w:dxaOrig="2465" w:dyaOrig="1810">
                <v:shape id="_x0000_i1029" type="#_x0000_t75" style="width:123.1pt;height:90.6pt" o:ole="" filled="t" fillcolor="#c6d9f1">
                  <v:fill color2="fill lighten(51)" focusposition="1" focussize="" method="linear sigma" type="gradient"/>
                  <v:imagedata r:id="rId15" o:title=""/>
                </v:shape>
                <o:OLEObject Type="Embed" ProgID="Visio.Drawing.11" ShapeID="_x0000_i1029" DrawAspect="Content" ObjectID="_1462699007" r:id="rId16"/>
              </w:object>
            </w:r>
          </w:p>
        </w:tc>
      </w:tr>
    </w:tbl>
    <w:p w:rsidR="00F77EE8" w:rsidRDefault="00F77EE8" w:rsidP="00F77EE8">
      <w:pPr>
        <w:pStyle w:val="a"/>
      </w:pPr>
      <w:r>
        <w:t>Το σώμα του διπλανού σχήματος ανέρχεται επιταχυνόμενο κατά μήκος του κεκλιμένου επιπέδου, με την επίδραση της σταθερής δύναμης F. Για μετακίνηση του σώματος κατά x:</w:t>
      </w:r>
    </w:p>
    <w:p w:rsidR="00467F94" w:rsidRDefault="00467F94" w:rsidP="00467F94">
      <w:pPr>
        <w:pStyle w:val="1"/>
        <w:numPr>
          <w:ilvl w:val="0"/>
          <w:numId w:val="18"/>
        </w:numPr>
        <w:ind w:left="709"/>
      </w:pPr>
      <w:r>
        <w:t xml:space="preserve">Το έργο της δύναμης F εκφράζει την αύξηση της κινητικής ενέργειας του σώματος. </w:t>
      </w:r>
    </w:p>
    <w:p w:rsidR="00467F94" w:rsidRDefault="00467F94" w:rsidP="00467F94">
      <w:pPr>
        <w:pStyle w:val="1"/>
        <w:numPr>
          <w:ilvl w:val="0"/>
          <w:numId w:val="1"/>
        </w:numPr>
        <w:ind w:left="680" w:hanging="340"/>
      </w:pPr>
      <w:r>
        <w:t>Το έργο της δύναμης F είναι ίσο με την αύξηση της μηχανικής ενέ</w:t>
      </w:r>
      <w:r>
        <w:t>ρ</w:t>
      </w:r>
      <w:r>
        <w:t xml:space="preserve">γειας του σώματος. </w:t>
      </w:r>
    </w:p>
    <w:p w:rsidR="00467F94" w:rsidRDefault="00467F94" w:rsidP="00467F94">
      <w:pPr>
        <w:pStyle w:val="1"/>
        <w:numPr>
          <w:ilvl w:val="0"/>
          <w:numId w:val="1"/>
        </w:numPr>
        <w:ind w:left="680" w:hanging="340"/>
      </w:pPr>
      <w:r>
        <w:t xml:space="preserve">Το έργο της τριβής εκφράζει τη μηχανική ενέργεια που μετατρέπεται σε δυναμική. </w:t>
      </w:r>
    </w:p>
    <w:p w:rsidR="00467F94" w:rsidRDefault="00467F94" w:rsidP="00467F94">
      <w:pPr>
        <w:pStyle w:val="1"/>
        <w:numPr>
          <w:ilvl w:val="0"/>
          <w:numId w:val="1"/>
        </w:numPr>
        <w:ind w:left="680" w:hanging="340"/>
      </w:pPr>
      <w:r>
        <w:t xml:space="preserve">Κατά την άνοδο του σώματος η μηχανική του ενέργεια αυξάνεται. </w:t>
      </w:r>
    </w:p>
    <w:tbl>
      <w:tblPr>
        <w:tblpPr w:leftFromText="180" w:rightFromText="180" w:vertAnchor="text" w:tblpXSpec="right" w:tblpY="17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1"/>
      </w:tblGrid>
      <w:tr w:rsidR="0085238B" w:rsidTr="0085238B">
        <w:trPr>
          <w:trHeight w:val="720"/>
          <w:jc w:val="righ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85238B" w:rsidRDefault="0085238B" w:rsidP="0085238B">
            <w:pPr>
              <w:pStyle w:val="a"/>
              <w:numPr>
                <w:ilvl w:val="0"/>
                <w:numId w:val="0"/>
              </w:numPr>
            </w:pPr>
            <w:r>
              <w:object w:dxaOrig="2465" w:dyaOrig="1810">
                <v:shape id="_x0000_i1030" type="#_x0000_t75" style="width:123.1pt;height:90.6pt" o:ole="" filled="t" fillcolor="#c6d9f1">
                  <v:fill color2="fill lighten(51)" focusposition="1" focussize="" method="linear sigma" type="gradient"/>
                  <v:imagedata r:id="rId15" o:title=""/>
                </v:shape>
                <o:OLEObject Type="Embed" ProgID="Visio.Drawing.11" ShapeID="_x0000_i1030" DrawAspect="Content" ObjectID="_1462699008" r:id="rId17"/>
              </w:object>
            </w:r>
          </w:p>
        </w:tc>
      </w:tr>
    </w:tbl>
    <w:p w:rsidR="00CC4911" w:rsidRDefault="0085238B" w:rsidP="0085238B">
      <w:pPr>
        <w:pStyle w:val="a"/>
      </w:pPr>
      <w:r>
        <w:t>Το σώμα του διπλανού σχήματος ανέρχεται επιταχυνόμενο κατά μήκος του κεκλιμένου επιπέδου, με την επίδραση της σταθερής δύναμης F. Για μετακίνηση του σώματος κατά x:</w:t>
      </w:r>
    </w:p>
    <w:p w:rsidR="0085238B" w:rsidRDefault="0085238B" w:rsidP="0085238B">
      <w:pPr>
        <w:ind w:left="357"/>
      </w:pPr>
      <w:r>
        <w:t>Να χαρακτηρίστε ως σωστές ή λανθασμένες τις παρακάτω προτάσεις.</w:t>
      </w:r>
    </w:p>
    <w:p w:rsidR="0085238B" w:rsidRDefault="0085238B" w:rsidP="0085238B">
      <w:pPr>
        <w:pStyle w:val="1"/>
        <w:numPr>
          <w:ilvl w:val="0"/>
          <w:numId w:val="25"/>
        </w:numPr>
        <w:ind w:left="709"/>
      </w:pPr>
      <w:r>
        <w:t xml:space="preserve">Το έργο της δύναμης F υπολογίζεται από την εξίσωση </w:t>
      </w:r>
      <w:proofErr w:type="spellStart"/>
      <w:r>
        <w:t>W=F∙x</w:t>
      </w:r>
      <w:proofErr w:type="spellEnd"/>
      <w:r>
        <w:t>.</w:t>
      </w:r>
    </w:p>
    <w:p w:rsidR="0085238B" w:rsidRDefault="0085238B" w:rsidP="0085238B">
      <w:pPr>
        <w:pStyle w:val="1"/>
      </w:pPr>
      <w:r>
        <w:t>Το έργο της τριβής είναι ίσο με W</w:t>
      </w:r>
      <w:r>
        <w:rPr>
          <w:vertAlign w:val="subscript"/>
        </w:rPr>
        <w:t>Τ</w:t>
      </w:r>
      <w:r>
        <w:t>=-</w:t>
      </w:r>
      <w:proofErr w:type="spellStart"/>
      <w:r>
        <w:t>Τ∙x</w:t>
      </w:r>
      <w:proofErr w:type="spellEnd"/>
      <w:r>
        <w:t>.</w:t>
      </w:r>
    </w:p>
    <w:p w:rsidR="0085238B" w:rsidRDefault="0085238B" w:rsidP="0085238B">
      <w:pPr>
        <w:pStyle w:val="1"/>
      </w:pPr>
      <w:r>
        <w:t>Το έργο της κάθετης αντίδρασης είναι μηδενικό.</w:t>
      </w:r>
    </w:p>
    <w:p w:rsidR="0085238B" w:rsidRDefault="0085238B" w:rsidP="0085238B">
      <w:pPr>
        <w:pStyle w:val="1"/>
      </w:pPr>
      <w:r>
        <w:t>Το έργο του βάρους είναι ίσο με μηδέν.</w:t>
      </w:r>
    </w:p>
    <w:p w:rsidR="00811DB8" w:rsidRDefault="00811DB8" w:rsidP="00F77EE8">
      <w:pPr>
        <w:pStyle w:val="1"/>
      </w:pPr>
      <w:r>
        <w:lastRenderedPageBreak/>
        <w:t>Η ισχύς της δύναμης F είναι σταθερή.</w:t>
      </w:r>
      <w:r w:rsidR="00F77EE8">
        <w:t xml:space="preserve"> </w:t>
      </w:r>
    </w:p>
    <w:p w:rsidR="00761989" w:rsidRPr="00735C9B" w:rsidRDefault="00761989" w:rsidP="00B643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761989" w:rsidRPr="00A33ED8" w:rsidRDefault="00761989" w:rsidP="00811DB8"/>
    <w:sectPr w:rsidR="00761989" w:rsidRPr="00A33ED8" w:rsidSect="005A685F">
      <w:headerReference w:type="default" r:id="rId18"/>
      <w:footerReference w:type="default" r:id="rId1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2B" w:rsidRDefault="001F182B" w:rsidP="005A685F">
      <w:pPr>
        <w:spacing w:line="240" w:lineRule="auto"/>
      </w:pPr>
      <w:r>
        <w:separator/>
      </w:r>
    </w:p>
  </w:endnote>
  <w:endnote w:type="continuationSeparator" w:id="0">
    <w:p w:rsidR="001F182B" w:rsidRDefault="001F182B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D83AC4" w:rsidP="001F077C">
    <w:pPr>
      <w:pStyle w:val="a7"/>
      <w:framePr w:wrap="around" w:vAnchor="text" w:hAnchor="page" w:x="10577" w:y="207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7F94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D56705" w:rsidRDefault="001F077C" w:rsidP="001F077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2B" w:rsidRDefault="001F182B" w:rsidP="005A685F">
      <w:pPr>
        <w:spacing w:line="240" w:lineRule="auto"/>
      </w:pPr>
      <w:r>
        <w:separator/>
      </w:r>
    </w:p>
  </w:footnote>
  <w:footnote w:type="continuationSeparator" w:id="0">
    <w:p w:rsidR="001F182B" w:rsidRDefault="001F182B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450B83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450B83">
      <w:rPr>
        <w:i/>
      </w:rPr>
      <w:t>Υλικό Φυσικής-Χημείας</w:t>
    </w:r>
    <w:r w:rsidRPr="00450B83">
      <w:rPr>
        <w:i/>
      </w:rPr>
      <w:tab/>
      <w:t xml:space="preserve">  </w:t>
    </w:r>
    <w:r w:rsidR="00C10F09" w:rsidRPr="00450B83">
      <w:rPr>
        <w:i/>
      </w:rPr>
      <w:t>Έργο-Ενέργεια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83"/>
    <w:rsid w:val="000170A7"/>
    <w:rsid w:val="00041D7D"/>
    <w:rsid w:val="000824B8"/>
    <w:rsid w:val="00087310"/>
    <w:rsid w:val="00092248"/>
    <w:rsid w:val="000B148C"/>
    <w:rsid w:val="000B3E83"/>
    <w:rsid w:val="000E7C18"/>
    <w:rsid w:val="001201BF"/>
    <w:rsid w:val="00176582"/>
    <w:rsid w:val="00192093"/>
    <w:rsid w:val="001C4A36"/>
    <w:rsid w:val="001C55D9"/>
    <w:rsid w:val="001F077C"/>
    <w:rsid w:val="001F182B"/>
    <w:rsid w:val="00237B74"/>
    <w:rsid w:val="002620C3"/>
    <w:rsid w:val="002664C3"/>
    <w:rsid w:val="002F77C7"/>
    <w:rsid w:val="003203E1"/>
    <w:rsid w:val="00341904"/>
    <w:rsid w:val="00354C19"/>
    <w:rsid w:val="00354F39"/>
    <w:rsid w:val="00366B16"/>
    <w:rsid w:val="00375B14"/>
    <w:rsid w:val="00383611"/>
    <w:rsid w:val="00384DA6"/>
    <w:rsid w:val="003A3D09"/>
    <w:rsid w:val="003E0307"/>
    <w:rsid w:val="00424ED1"/>
    <w:rsid w:val="00431BA3"/>
    <w:rsid w:val="00440024"/>
    <w:rsid w:val="00450B83"/>
    <w:rsid w:val="004636B0"/>
    <w:rsid w:val="00467F94"/>
    <w:rsid w:val="004737A3"/>
    <w:rsid w:val="00480F8B"/>
    <w:rsid w:val="004A3EDF"/>
    <w:rsid w:val="004B0759"/>
    <w:rsid w:val="004C47E2"/>
    <w:rsid w:val="004C6BD5"/>
    <w:rsid w:val="004D1DC4"/>
    <w:rsid w:val="004E71F0"/>
    <w:rsid w:val="0052023F"/>
    <w:rsid w:val="005457AB"/>
    <w:rsid w:val="005469A8"/>
    <w:rsid w:val="005547B4"/>
    <w:rsid w:val="005651C0"/>
    <w:rsid w:val="00582890"/>
    <w:rsid w:val="005A3361"/>
    <w:rsid w:val="005A685F"/>
    <w:rsid w:val="005D44A0"/>
    <w:rsid w:val="005E2BFC"/>
    <w:rsid w:val="006005C2"/>
    <w:rsid w:val="00636EE4"/>
    <w:rsid w:val="00643495"/>
    <w:rsid w:val="00660124"/>
    <w:rsid w:val="00665657"/>
    <w:rsid w:val="006C434F"/>
    <w:rsid w:val="006C6E7F"/>
    <w:rsid w:val="00706C93"/>
    <w:rsid w:val="007171B8"/>
    <w:rsid w:val="007334DA"/>
    <w:rsid w:val="00735624"/>
    <w:rsid w:val="00736799"/>
    <w:rsid w:val="007571A2"/>
    <w:rsid w:val="00757AF4"/>
    <w:rsid w:val="00761989"/>
    <w:rsid w:val="00784759"/>
    <w:rsid w:val="007D321C"/>
    <w:rsid w:val="0080754D"/>
    <w:rsid w:val="00811DB8"/>
    <w:rsid w:val="00824808"/>
    <w:rsid w:val="00836CC6"/>
    <w:rsid w:val="0085238B"/>
    <w:rsid w:val="008735EC"/>
    <w:rsid w:val="00881546"/>
    <w:rsid w:val="008C130F"/>
    <w:rsid w:val="00907F46"/>
    <w:rsid w:val="0091575F"/>
    <w:rsid w:val="00942A00"/>
    <w:rsid w:val="00944A29"/>
    <w:rsid w:val="009A6A79"/>
    <w:rsid w:val="009B25CA"/>
    <w:rsid w:val="009D2B72"/>
    <w:rsid w:val="009E23DF"/>
    <w:rsid w:val="009E3871"/>
    <w:rsid w:val="00A00627"/>
    <w:rsid w:val="00A33ED8"/>
    <w:rsid w:val="00A376E9"/>
    <w:rsid w:val="00A974A0"/>
    <w:rsid w:val="00AC2070"/>
    <w:rsid w:val="00AD2F0A"/>
    <w:rsid w:val="00AF295A"/>
    <w:rsid w:val="00B167C8"/>
    <w:rsid w:val="00B17E8E"/>
    <w:rsid w:val="00B563D8"/>
    <w:rsid w:val="00B6439B"/>
    <w:rsid w:val="00C10F09"/>
    <w:rsid w:val="00C43688"/>
    <w:rsid w:val="00C57E64"/>
    <w:rsid w:val="00C942EF"/>
    <w:rsid w:val="00CB3D96"/>
    <w:rsid w:val="00CB71BE"/>
    <w:rsid w:val="00CC00DA"/>
    <w:rsid w:val="00CC4911"/>
    <w:rsid w:val="00CE585D"/>
    <w:rsid w:val="00CF09F3"/>
    <w:rsid w:val="00D04551"/>
    <w:rsid w:val="00D10EB5"/>
    <w:rsid w:val="00D117C4"/>
    <w:rsid w:val="00D11A3C"/>
    <w:rsid w:val="00D12394"/>
    <w:rsid w:val="00D51391"/>
    <w:rsid w:val="00D8011B"/>
    <w:rsid w:val="00D83AC4"/>
    <w:rsid w:val="00D95FD6"/>
    <w:rsid w:val="00DA0E27"/>
    <w:rsid w:val="00DC2C89"/>
    <w:rsid w:val="00DE126D"/>
    <w:rsid w:val="00DF37FB"/>
    <w:rsid w:val="00E01F9F"/>
    <w:rsid w:val="00E111B0"/>
    <w:rsid w:val="00E36026"/>
    <w:rsid w:val="00E42B70"/>
    <w:rsid w:val="00E73EB7"/>
    <w:rsid w:val="00EB1B54"/>
    <w:rsid w:val="00F26692"/>
    <w:rsid w:val="00F71DC3"/>
    <w:rsid w:val="00F77EE8"/>
    <w:rsid w:val="00F8348E"/>
    <w:rsid w:val="00F83DA4"/>
    <w:rsid w:val="00FB078B"/>
    <w:rsid w:val="00FB52DE"/>
    <w:rsid w:val="00FF3F00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38B"/>
    <w:pPr>
      <w:widowControl w:val="0"/>
      <w:spacing w:line="360" w:lineRule="auto"/>
      <w:jc w:val="both"/>
    </w:pPr>
    <w:rPr>
      <w:rFonts w:ascii="Times New Roman" w:hAnsi="Times New Roman"/>
      <w:sz w:val="22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hAnsi="Cambria" w:cs="Arial"/>
      <w:b/>
      <w:bCs/>
      <w:i/>
      <w:color w:val="548DD4"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836CC6"/>
    <w:pPr>
      <w:keepNext/>
      <w:pageBreakBefore/>
      <w:pBdr>
        <w:bottom w:val="double" w:sz="6" w:space="1" w:color="auto"/>
      </w:pBdr>
      <w:shd w:val="pct35" w:color="FFFF00" w:fill="00FF00"/>
      <w:tabs>
        <w:tab w:val="num" w:pos="0"/>
      </w:tabs>
      <w:spacing w:after="120"/>
      <w:ind w:right="1701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link w:val="1Char0"/>
    <w:rsid w:val="00836CC6"/>
    <w:pPr>
      <w:numPr>
        <w:numId w:val="16"/>
      </w:numPr>
      <w:ind w:left="68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944A29"/>
    <w:pPr>
      <w:numPr>
        <w:numId w:val="8"/>
      </w:numPr>
      <w:spacing w:before="120"/>
      <w:ind w:left="357" w:hanging="357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character" w:customStyle="1" w:styleId="2Char">
    <w:name w:val="Επικεφαλίδα 2 Char"/>
    <w:basedOn w:val="a1"/>
    <w:link w:val="2"/>
    <w:rsid w:val="00836CC6"/>
    <w:rPr>
      <w:rFonts w:ascii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numbering" w:customStyle="1" w:styleId="1ia">
    <w:name w:val="1.i.a."/>
    <w:basedOn w:val="a3"/>
    <w:rsid w:val="00836CC6"/>
    <w:pPr>
      <w:numPr>
        <w:numId w:val="17"/>
      </w:numPr>
    </w:pPr>
  </w:style>
  <w:style w:type="character" w:customStyle="1" w:styleId="1Char0">
    <w:name w:val="Αριθμός 1 Char"/>
    <w:basedOn w:val="a1"/>
    <w:link w:val="1"/>
    <w:rsid w:val="00836CC6"/>
    <w:rPr>
      <w:rFonts w:ascii="Times New Roman" w:hAnsi="Times New Roman" w:cs="Times New Roman"/>
      <w:szCs w:val="20"/>
      <w:lang w:eastAsia="el-GR"/>
    </w:rPr>
  </w:style>
  <w:style w:type="character" w:styleId="-">
    <w:name w:val="Hyperlink"/>
    <w:basedOn w:val="a1"/>
    <w:rsid w:val="00836CC6"/>
    <w:rPr>
      <w:color w:val="0000FF"/>
      <w:u w:val="single"/>
    </w:rPr>
  </w:style>
  <w:style w:type="character" w:customStyle="1" w:styleId="apple-converted-space">
    <w:name w:val="apple-converted-space"/>
    <w:basedOn w:val="a1"/>
    <w:rsid w:val="00836CC6"/>
  </w:style>
  <w:style w:type="character" w:customStyle="1" w:styleId="apple-style-span">
    <w:name w:val="apple-style-span"/>
    <w:basedOn w:val="a1"/>
    <w:rsid w:val="00836CC6"/>
  </w:style>
  <w:style w:type="paragraph" w:styleId="a9">
    <w:name w:val="Balloon Text"/>
    <w:basedOn w:val="a0"/>
    <w:link w:val="Char2"/>
    <w:uiPriority w:val="99"/>
    <w:semiHidden/>
    <w:unhideWhenUsed/>
    <w:rsid w:val="0083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836CC6"/>
    <w:rPr>
      <w:rFonts w:ascii="Tahoma" w:hAnsi="Tahoma" w:cs="Tahoma"/>
      <w:sz w:val="16"/>
      <w:szCs w:val="16"/>
      <w:lang w:eastAsia="el-GR"/>
    </w:rPr>
  </w:style>
  <w:style w:type="paragraph" w:styleId="aa">
    <w:name w:val="List Paragraph"/>
    <w:basedOn w:val="a0"/>
    <w:uiPriority w:val="34"/>
    <w:qFormat/>
    <w:rsid w:val="0083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3;&#959;&#957;&#973;&#963;&#951;&#962;\SkyDrive\&#904;&#947;&#947;&#961;&#945;&#966;&#945;\&#913;&#960;&#959;&#952;&#942;&#954;&#951;\&#928;&#961;&#972;&#964;&#965;&#960;&#945;\&#904;&#961;&#947;&#959;%20&#917;&#957;&#941;&#961;&#947;&#949;&#953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Έργο Ενέργεια</Template>
  <TotalTime>1</TotalTime>
  <Pages>3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3</cp:revision>
  <cp:lastPrinted>2014-05-27T09:04:00Z</cp:lastPrinted>
  <dcterms:created xsi:type="dcterms:W3CDTF">2014-05-27T09:04:00Z</dcterms:created>
  <dcterms:modified xsi:type="dcterms:W3CDTF">2014-05-27T09:29:00Z</dcterms:modified>
</cp:coreProperties>
</file>