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746ABA">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C941AB" w:rsidRPr="00C941AB">
        <w:rPr>
          <w:rFonts w:ascii="Times New Roman" w:hAnsi="Times New Roman" w:cs="Times New Roman"/>
          <w:b/>
          <w:bCs/>
          <w:sz w:val="20"/>
          <w:szCs w:val="20"/>
        </w:rPr>
        <w:t xml:space="preserve">Beriman kepada </w:t>
      </w:r>
      <w:r w:rsidR="00C941AB" w:rsidRPr="00C941AB">
        <w:rPr>
          <w:rFonts w:ascii="Times New Roman" w:hAnsi="Times New Roman" w:cs="Times New Roman"/>
          <w:b/>
          <w:i/>
          <w:sz w:val="20"/>
          <w:szCs w:val="20"/>
        </w:rPr>
        <w:t xml:space="preserve">Qadha </w:t>
      </w:r>
      <w:r w:rsidR="00C941AB" w:rsidRPr="00C941AB">
        <w:rPr>
          <w:rFonts w:ascii="Times New Roman" w:hAnsi="Times New Roman" w:cs="Times New Roman"/>
          <w:b/>
          <w:bCs/>
          <w:sz w:val="20"/>
          <w:szCs w:val="20"/>
        </w:rPr>
        <w:t xml:space="preserve">dan </w:t>
      </w:r>
      <w:r w:rsidR="00C941AB" w:rsidRPr="00C941AB">
        <w:rPr>
          <w:rFonts w:ascii="Times New Roman" w:hAnsi="Times New Roman" w:cs="Times New Roman"/>
          <w:b/>
          <w:i/>
          <w:sz w:val="20"/>
          <w:szCs w:val="20"/>
        </w:rPr>
        <w:t>Qadar</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5C3A47">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2B1B6C"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062ECA" w:rsidRPr="00062ECA" w:rsidRDefault="00062ECA" w:rsidP="00062ECA">
      <w:pPr>
        <w:pStyle w:val="ListParagraph"/>
        <w:numPr>
          <w:ilvl w:val="0"/>
          <w:numId w:val="48"/>
        </w:numPr>
        <w:spacing w:after="0" w:line="240" w:lineRule="auto"/>
        <w:jc w:val="both"/>
        <w:rPr>
          <w:rFonts w:ascii="Times New Roman" w:hAnsi="Times New Roman" w:cs="Times New Roman"/>
          <w:sz w:val="20"/>
          <w:szCs w:val="20"/>
        </w:rPr>
      </w:pPr>
      <w:r w:rsidRPr="00062ECA">
        <w:rPr>
          <w:rFonts w:ascii="Times New Roman" w:hAnsi="Times New Roman" w:cs="Times New Roman"/>
          <w:b/>
          <w:sz w:val="20"/>
          <w:szCs w:val="20"/>
          <w:lang w:val="en-US"/>
        </w:rPr>
        <w:t>KI1:</w:t>
      </w:r>
      <w:r w:rsidRPr="00062ECA">
        <w:rPr>
          <w:rFonts w:ascii="Times New Roman" w:hAnsi="Times New Roman" w:cs="Times New Roman"/>
          <w:sz w:val="20"/>
          <w:szCs w:val="20"/>
          <w:lang w:val="en-US"/>
        </w:rPr>
        <w:t xml:space="preserve"> </w:t>
      </w:r>
      <w:r w:rsidRPr="00062ECA">
        <w:rPr>
          <w:rFonts w:ascii="Times New Roman" w:hAnsi="Times New Roman" w:cs="Times New Roman"/>
          <w:b/>
          <w:sz w:val="20"/>
          <w:szCs w:val="20"/>
        </w:rPr>
        <w:t>Menghargai dan menghayati</w:t>
      </w:r>
      <w:r w:rsidRPr="00062ECA">
        <w:rPr>
          <w:rFonts w:ascii="Times New Roman" w:hAnsi="Times New Roman" w:cs="Times New Roman"/>
          <w:sz w:val="20"/>
          <w:szCs w:val="20"/>
        </w:rPr>
        <w:t xml:space="preserve"> ajaran agama yang dianutnya.</w:t>
      </w:r>
    </w:p>
    <w:p w:rsidR="00062ECA" w:rsidRPr="00062ECA" w:rsidRDefault="00062ECA" w:rsidP="00062ECA">
      <w:pPr>
        <w:pStyle w:val="ListParagraph"/>
        <w:numPr>
          <w:ilvl w:val="0"/>
          <w:numId w:val="48"/>
        </w:numPr>
        <w:spacing w:after="0" w:line="240" w:lineRule="auto"/>
        <w:jc w:val="both"/>
        <w:rPr>
          <w:rFonts w:ascii="Times New Roman" w:hAnsi="Times New Roman" w:cs="Times New Roman"/>
          <w:sz w:val="20"/>
          <w:szCs w:val="20"/>
        </w:rPr>
      </w:pPr>
      <w:r w:rsidRPr="00062ECA">
        <w:rPr>
          <w:rFonts w:ascii="Times New Roman" w:hAnsi="Times New Roman" w:cs="Times New Roman"/>
          <w:b/>
          <w:sz w:val="20"/>
          <w:szCs w:val="20"/>
          <w:lang w:val="en-US"/>
        </w:rPr>
        <w:t>KI2:</w:t>
      </w:r>
      <w:r w:rsidRPr="00062ECA">
        <w:rPr>
          <w:rFonts w:ascii="Times New Roman" w:hAnsi="Times New Roman" w:cs="Times New Roman"/>
          <w:sz w:val="20"/>
          <w:szCs w:val="20"/>
          <w:lang w:val="en-US"/>
        </w:rPr>
        <w:t xml:space="preserve"> </w:t>
      </w:r>
      <w:r w:rsidRPr="00062ECA">
        <w:rPr>
          <w:rFonts w:ascii="Times New Roman" w:hAnsi="Times New Roman" w:cs="Times New Roman"/>
          <w:b/>
          <w:sz w:val="20"/>
          <w:szCs w:val="20"/>
        </w:rPr>
        <w:t>Menghargai dan menghayati</w:t>
      </w:r>
      <w:r w:rsidRPr="00062ECA">
        <w:rPr>
          <w:rFonts w:ascii="Times New Roman" w:hAnsi="Times New Roman" w:cs="Times New Roman"/>
          <w:sz w:val="20"/>
          <w:szCs w:val="20"/>
        </w:rPr>
        <w:t xml:space="preserve"> perilaku jujur,</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disiplin,</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santun,</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percaya diri,</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peduli, dan</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bertanggung jawab</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062ECA" w:rsidRPr="00062ECA" w:rsidRDefault="00062ECA" w:rsidP="00062ECA">
      <w:pPr>
        <w:pStyle w:val="ListParagraph"/>
        <w:numPr>
          <w:ilvl w:val="0"/>
          <w:numId w:val="48"/>
        </w:numPr>
        <w:spacing w:after="0" w:line="240" w:lineRule="auto"/>
        <w:jc w:val="both"/>
        <w:rPr>
          <w:rFonts w:ascii="Times New Roman" w:hAnsi="Times New Roman" w:cs="Times New Roman"/>
          <w:sz w:val="20"/>
          <w:szCs w:val="20"/>
        </w:rPr>
      </w:pPr>
      <w:r w:rsidRPr="00062ECA">
        <w:rPr>
          <w:rFonts w:ascii="Times New Roman" w:hAnsi="Times New Roman" w:cs="Times New Roman"/>
          <w:b/>
          <w:sz w:val="20"/>
          <w:szCs w:val="20"/>
          <w:lang w:val="en-US"/>
        </w:rPr>
        <w:t>KI3:</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ilmu pengetahuan,</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teknologi,</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seni,</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budaya</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dengan wawasan kemanusiaan, kebangsaan, dan kenegaraan terkait fenomena dan kejadian tampak mata.</w:t>
      </w:r>
    </w:p>
    <w:p w:rsidR="00062ECA" w:rsidRPr="00062ECA" w:rsidRDefault="00062ECA" w:rsidP="00062ECA">
      <w:pPr>
        <w:pStyle w:val="ListParagraph"/>
        <w:numPr>
          <w:ilvl w:val="0"/>
          <w:numId w:val="48"/>
        </w:numPr>
        <w:spacing w:after="0" w:line="240" w:lineRule="auto"/>
        <w:jc w:val="both"/>
        <w:rPr>
          <w:rFonts w:ascii="Times New Roman" w:hAnsi="Times New Roman" w:cs="Times New Roman"/>
          <w:sz w:val="20"/>
          <w:szCs w:val="20"/>
        </w:rPr>
      </w:pPr>
      <w:r w:rsidRPr="00062ECA">
        <w:rPr>
          <w:rFonts w:ascii="Times New Roman" w:hAnsi="Times New Roman" w:cs="Times New Roman"/>
          <w:b/>
          <w:sz w:val="20"/>
          <w:szCs w:val="20"/>
          <w:lang w:val="en-US"/>
        </w:rPr>
        <w:t>KI4:</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Menunjukkan keterampilan menalar, mengolah, dan menyaji secara</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kreatif</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produktif,</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kritis,</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mandiri,</w:t>
      </w:r>
      <w:r w:rsidRPr="00062ECA">
        <w:rPr>
          <w:rFonts w:ascii="Times New Roman" w:hAnsi="Times New Roman" w:cs="Times New Roman"/>
          <w:sz w:val="20"/>
          <w:szCs w:val="20"/>
          <w:lang w:val="en-US"/>
        </w:rPr>
        <w:t xml:space="preserve"> </w:t>
      </w:r>
      <w:r w:rsidRPr="00062ECA">
        <w:rPr>
          <w:rFonts w:ascii="Times New Roman" w:hAnsi="Times New Roman" w:cs="Times New Roman"/>
          <w:sz w:val="20"/>
          <w:szCs w:val="20"/>
        </w:rPr>
        <w:t>kolaboratif, dan komunikatif,</w:t>
      </w:r>
      <w:r w:rsidRPr="00062ECA">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C941AB" w:rsidRPr="003145C8" w:rsidTr="00996583">
        <w:tc>
          <w:tcPr>
            <w:tcW w:w="2280" w:type="pct"/>
          </w:tcPr>
          <w:p w:rsidR="00C941AB" w:rsidRPr="00CA560E" w:rsidRDefault="00C941AB"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1.4. </w:t>
            </w:r>
            <w:r w:rsidRPr="00CA560E">
              <w:rPr>
                <w:rFonts w:ascii="Times New Roman" w:hAnsi="Times New Roman" w:cs="Times New Roman"/>
                <w:sz w:val="20"/>
                <w:szCs w:val="20"/>
              </w:rPr>
              <w:tab/>
              <w:t>Beriman kepada qadha dan qadar</w:t>
            </w:r>
          </w:p>
        </w:tc>
        <w:tc>
          <w:tcPr>
            <w:tcW w:w="2720" w:type="pct"/>
          </w:tcPr>
          <w:p w:rsidR="00C941AB" w:rsidRPr="00061AF1" w:rsidRDefault="00C941AB" w:rsidP="00C941AB">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Beriman kepada qadha dan qadar</w:t>
            </w:r>
          </w:p>
        </w:tc>
      </w:tr>
      <w:tr w:rsidR="00C941AB" w:rsidRPr="003145C8" w:rsidTr="00996583">
        <w:tc>
          <w:tcPr>
            <w:tcW w:w="2280" w:type="pct"/>
          </w:tcPr>
          <w:p w:rsidR="00C941AB" w:rsidRPr="00CA560E" w:rsidRDefault="00C941AB"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2.4. </w:t>
            </w:r>
            <w:r w:rsidRPr="00CA560E">
              <w:rPr>
                <w:rFonts w:ascii="Times New Roman" w:hAnsi="Times New Roman" w:cs="Times New Roman"/>
                <w:sz w:val="20"/>
                <w:szCs w:val="20"/>
              </w:rPr>
              <w:tab/>
              <w:t>Menunjukkan perilaku tawakal kepada allah swt sebagai implementasi pemahaman iman kepada qadha dan qadar</w:t>
            </w:r>
          </w:p>
        </w:tc>
        <w:tc>
          <w:tcPr>
            <w:tcW w:w="2720" w:type="pct"/>
          </w:tcPr>
          <w:p w:rsidR="00C941AB" w:rsidRPr="00061AF1" w:rsidRDefault="00C941AB" w:rsidP="00C941AB">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tawakal kepada allah swt sebagai implementasi pemahaman iman kepada qadha dan qadar</w:t>
            </w:r>
          </w:p>
        </w:tc>
      </w:tr>
      <w:tr w:rsidR="00C941AB" w:rsidRPr="003145C8" w:rsidTr="00996583">
        <w:tc>
          <w:tcPr>
            <w:tcW w:w="2280" w:type="pct"/>
          </w:tcPr>
          <w:p w:rsidR="00C941AB" w:rsidRPr="00CA560E" w:rsidRDefault="00C941AB"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3.4. </w:t>
            </w:r>
            <w:r w:rsidRPr="00CA560E">
              <w:rPr>
                <w:rFonts w:ascii="Times New Roman" w:hAnsi="Times New Roman" w:cs="Times New Roman"/>
                <w:sz w:val="20"/>
                <w:szCs w:val="20"/>
              </w:rPr>
              <w:tab/>
              <w:t>Memahami makna iman kepada qadha dan qadar berdasarkan pengamatan terhadap dirinya, alam sekitar dan makhluk ciptaan-nya</w:t>
            </w:r>
          </w:p>
        </w:tc>
        <w:tc>
          <w:tcPr>
            <w:tcW w:w="2720" w:type="pct"/>
          </w:tcPr>
          <w:p w:rsidR="00C941AB" w:rsidRPr="00CA560E" w:rsidRDefault="00C941AB" w:rsidP="00C941AB">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 xml:space="preserve">penjelasan mengenai iman kepada </w:t>
            </w:r>
            <w:r w:rsidRPr="00CA560E">
              <w:rPr>
                <w:rFonts w:ascii="Times New Roman" w:hAnsi="Times New Roman" w:cs="Times New Roman"/>
                <w:i/>
                <w:sz w:val="20"/>
                <w:szCs w:val="20"/>
              </w:rPr>
              <w:t>Qadha</w:t>
            </w:r>
            <w:r w:rsidRPr="00CA560E">
              <w:rPr>
                <w:rFonts w:ascii="Times New Roman" w:hAnsi="Times New Roman" w:cs="Times New Roman"/>
                <w:sz w:val="20"/>
                <w:szCs w:val="20"/>
              </w:rPr>
              <w:t xml:space="preserve"> dan </w:t>
            </w:r>
            <w:r w:rsidRPr="00CA560E">
              <w:rPr>
                <w:rFonts w:ascii="Times New Roman" w:hAnsi="Times New Roman" w:cs="Times New Roman"/>
                <w:i/>
                <w:sz w:val="20"/>
                <w:szCs w:val="20"/>
              </w:rPr>
              <w:t>Qadar</w:t>
            </w:r>
          </w:p>
          <w:p w:rsidR="00C941AB" w:rsidRPr="00CA560E" w:rsidRDefault="00C941AB" w:rsidP="00C941AB">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Mengidentifikasi </w:t>
            </w:r>
            <w:r w:rsidRPr="00CA560E">
              <w:rPr>
                <w:rFonts w:ascii="Times New Roman" w:hAnsi="Times New Roman" w:cs="Times New Roman"/>
                <w:bCs/>
                <w:sz w:val="20"/>
                <w:szCs w:val="20"/>
              </w:rPr>
              <w:t xml:space="preserve">contoh-contoh nyata perilaku tawakal yang mencerminkan beriman kepada </w:t>
            </w:r>
            <w:r w:rsidRPr="00CA560E">
              <w:rPr>
                <w:rFonts w:ascii="Times New Roman" w:hAnsi="Times New Roman" w:cs="Times New Roman"/>
                <w:i/>
                <w:sz w:val="20"/>
                <w:szCs w:val="20"/>
              </w:rPr>
              <w:t>Qadha</w:t>
            </w:r>
            <w:r w:rsidRPr="00CA560E">
              <w:rPr>
                <w:rFonts w:ascii="Times New Roman" w:hAnsi="Times New Roman" w:cs="Times New Roman"/>
                <w:sz w:val="20"/>
                <w:szCs w:val="20"/>
              </w:rPr>
              <w:t xml:space="preserve"> dan </w:t>
            </w:r>
            <w:r w:rsidRPr="00CA560E">
              <w:rPr>
                <w:rFonts w:ascii="Times New Roman" w:hAnsi="Times New Roman" w:cs="Times New Roman"/>
                <w:i/>
                <w:sz w:val="20"/>
                <w:szCs w:val="20"/>
              </w:rPr>
              <w:t>Qadar</w:t>
            </w:r>
            <w:r w:rsidRPr="00CA560E">
              <w:rPr>
                <w:rFonts w:ascii="Times New Roman" w:hAnsi="Times New Roman" w:cs="Times New Roman"/>
                <w:bCs/>
                <w:sz w:val="20"/>
                <w:szCs w:val="20"/>
              </w:rPr>
              <w:t>.</w:t>
            </w:r>
          </w:p>
          <w:p w:rsidR="00C941AB" w:rsidRPr="00CA560E" w:rsidRDefault="00C941AB" w:rsidP="00C941AB">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contoh-contoh nyata perilaku tawakal yang mencerminkan beriman kepada qadha dan qada.</w:t>
            </w:r>
          </w:p>
          <w:p w:rsidR="00C941AB" w:rsidRPr="00CA560E" w:rsidRDefault="00C941AB" w:rsidP="00C941AB">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Menghubungkan </w:t>
            </w:r>
            <w:r w:rsidRPr="00CA560E">
              <w:rPr>
                <w:rFonts w:ascii="Times New Roman" w:hAnsi="Times New Roman" w:cs="Times New Roman"/>
                <w:bCs/>
                <w:i/>
                <w:sz w:val="20"/>
                <w:szCs w:val="20"/>
              </w:rPr>
              <w:t>dalil naqli</w:t>
            </w:r>
            <w:r w:rsidRPr="00CA560E">
              <w:rPr>
                <w:rFonts w:ascii="Times New Roman" w:hAnsi="Times New Roman" w:cs="Times New Roman"/>
                <w:bCs/>
                <w:sz w:val="20"/>
                <w:szCs w:val="20"/>
              </w:rPr>
              <w:t xml:space="preserve"> tentang beriman kepada </w:t>
            </w:r>
            <w:r w:rsidRPr="00CA560E">
              <w:rPr>
                <w:rFonts w:ascii="Times New Roman" w:hAnsi="Times New Roman" w:cs="Times New Roman"/>
                <w:i/>
                <w:sz w:val="20"/>
                <w:szCs w:val="20"/>
              </w:rPr>
              <w:t>Qadha</w:t>
            </w:r>
            <w:r w:rsidRPr="00CA560E">
              <w:rPr>
                <w:rFonts w:ascii="Times New Roman" w:hAnsi="Times New Roman" w:cs="Times New Roman"/>
                <w:sz w:val="20"/>
                <w:szCs w:val="20"/>
              </w:rPr>
              <w:t xml:space="preserve"> dan </w:t>
            </w:r>
            <w:r w:rsidRPr="00CA560E">
              <w:rPr>
                <w:rFonts w:ascii="Times New Roman" w:hAnsi="Times New Roman" w:cs="Times New Roman"/>
                <w:i/>
                <w:sz w:val="20"/>
                <w:szCs w:val="20"/>
              </w:rPr>
              <w:t>Qadar</w:t>
            </w:r>
            <w:r w:rsidRPr="00CA560E">
              <w:rPr>
                <w:rFonts w:ascii="Times New Roman" w:hAnsi="Times New Roman" w:cs="Times New Roman"/>
                <w:bCs/>
                <w:sz w:val="20"/>
                <w:szCs w:val="20"/>
              </w:rPr>
              <w:t xml:space="preserve"> dengan sifat tawakal serta hubungannya terhadap ketenangan dan ketenteraman hidup seseorang.</w:t>
            </w:r>
          </w:p>
          <w:p w:rsidR="00C941AB" w:rsidRPr="000135ED" w:rsidRDefault="00C941AB" w:rsidP="00C941AB">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Menghubungkan </w:t>
            </w:r>
            <w:r w:rsidRPr="00CA560E">
              <w:rPr>
                <w:rFonts w:ascii="Times New Roman" w:hAnsi="Times New Roman" w:cs="Times New Roman"/>
                <w:bCs/>
                <w:sz w:val="20"/>
                <w:szCs w:val="20"/>
              </w:rPr>
              <w:t>antara ikhtiar dan tawakal terhadap takdir muallak yang berdampak pada kesuksesan dan ketenteraman hidup seseorang.</w:t>
            </w:r>
          </w:p>
        </w:tc>
      </w:tr>
      <w:tr w:rsidR="00C941AB" w:rsidRPr="003145C8" w:rsidTr="00996583">
        <w:tc>
          <w:tcPr>
            <w:tcW w:w="2280" w:type="pct"/>
          </w:tcPr>
          <w:p w:rsidR="00C941AB" w:rsidRPr="00CA560E" w:rsidRDefault="00C941AB"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4.4. </w:t>
            </w:r>
            <w:r w:rsidRPr="00CA560E">
              <w:rPr>
                <w:rFonts w:ascii="Times New Roman" w:hAnsi="Times New Roman" w:cs="Times New Roman"/>
                <w:sz w:val="20"/>
                <w:szCs w:val="20"/>
              </w:rPr>
              <w:tab/>
              <w:t>Menyajikan dalil naqli tentang adanya qadha dan qadar</w:t>
            </w:r>
          </w:p>
        </w:tc>
        <w:tc>
          <w:tcPr>
            <w:tcW w:w="2720" w:type="pct"/>
          </w:tcPr>
          <w:p w:rsidR="00C941AB" w:rsidRPr="00CA560E" w:rsidRDefault="00C941AB" w:rsidP="00C941AB">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Menyajikan paparan hubungan sifat tawakal atas </w:t>
            </w:r>
            <w:r w:rsidRPr="00CA560E">
              <w:rPr>
                <w:rFonts w:ascii="Times New Roman" w:hAnsi="Times New Roman" w:cs="Times New Roman"/>
                <w:bCs/>
                <w:i/>
                <w:sz w:val="20"/>
                <w:szCs w:val="20"/>
              </w:rPr>
              <w:t>takdir mubram</w:t>
            </w:r>
            <w:r w:rsidRPr="00CA560E">
              <w:rPr>
                <w:rFonts w:ascii="Times New Roman" w:hAnsi="Times New Roman" w:cs="Times New Roman"/>
                <w:bCs/>
                <w:sz w:val="20"/>
                <w:szCs w:val="20"/>
              </w:rPr>
              <w:t xml:space="preserve"> terhadap ketenangan dan ketenteraman hidup seseorang.</w:t>
            </w:r>
          </w:p>
          <w:p w:rsidR="00C941AB" w:rsidRPr="00CA560E" w:rsidRDefault="00C941AB" w:rsidP="00C941AB">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Menyajikan paparan mata rantai atau hubungan antara ikhtiar dan tawakal terhadap </w:t>
            </w:r>
            <w:r w:rsidRPr="00CA560E">
              <w:rPr>
                <w:rFonts w:ascii="Times New Roman" w:hAnsi="Times New Roman" w:cs="Times New Roman"/>
                <w:bCs/>
                <w:i/>
                <w:sz w:val="20"/>
                <w:szCs w:val="20"/>
              </w:rPr>
              <w:t>takdir muallaq</w:t>
            </w:r>
            <w:r w:rsidRPr="00CA560E">
              <w:rPr>
                <w:rFonts w:ascii="Times New Roman" w:hAnsi="Times New Roman" w:cs="Times New Roman"/>
                <w:bCs/>
                <w:sz w:val="20"/>
                <w:szCs w:val="20"/>
              </w:rPr>
              <w:t xml:space="preserve"> yang berdampak pada kesuksesan dan ketenteraman hidup seseorang.</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2B1B6C" w:rsidRPr="003145C8" w:rsidRDefault="002B1B6C" w:rsidP="002B1B6C">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2B1B6C" w:rsidRDefault="002B1B6C" w:rsidP="002B1B6C">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2B1B6C" w:rsidRPr="00763AE9" w:rsidRDefault="002B1B6C" w:rsidP="002B1B6C">
      <w:pPr>
        <w:pStyle w:val="ListParagraph"/>
        <w:numPr>
          <w:ilvl w:val="0"/>
          <w:numId w:val="46"/>
        </w:numPr>
        <w:spacing w:after="0" w:line="240" w:lineRule="auto"/>
        <w:rPr>
          <w:rFonts w:ascii="Times New Roman" w:hAnsi="Times New Roman" w:cs="Times New Roman"/>
          <w:sz w:val="20"/>
          <w:szCs w:val="20"/>
          <w:lang w:val="en-US"/>
        </w:rPr>
      </w:pPr>
      <w:r w:rsidRPr="00763AE9">
        <w:rPr>
          <w:rFonts w:ascii="Times New Roman" w:hAnsi="Times New Roman" w:cs="Times New Roman"/>
          <w:sz w:val="20"/>
          <w:szCs w:val="20"/>
          <w:lang w:val="en-US"/>
        </w:rPr>
        <w:t>Beriman kepada qadha dan qadar</w:t>
      </w:r>
    </w:p>
    <w:p w:rsidR="002B1B6C" w:rsidRPr="00763AE9" w:rsidRDefault="002B1B6C" w:rsidP="002B1B6C">
      <w:pPr>
        <w:pStyle w:val="ListParagraph"/>
        <w:numPr>
          <w:ilvl w:val="0"/>
          <w:numId w:val="46"/>
        </w:numPr>
        <w:spacing w:after="0" w:line="240" w:lineRule="auto"/>
        <w:rPr>
          <w:rFonts w:ascii="Times New Roman" w:hAnsi="Times New Roman" w:cs="Times New Roman"/>
          <w:sz w:val="20"/>
          <w:szCs w:val="20"/>
          <w:lang w:val="en-US"/>
        </w:rPr>
      </w:pPr>
      <w:r w:rsidRPr="00763AE9">
        <w:rPr>
          <w:rFonts w:ascii="Times New Roman" w:hAnsi="Times New Roman" w:cs="Times New Roman"/>
          <w:sz w:val="20"/>
          <w:szCs w:val="20"/>
          <w:lang w:val="en-US"/>
        </w:rPr>
        <w:t>Menunjukkan perilaku tawakal kepada allah swt sebagai implementasi pemahaman iman kepada qadha dan qadar</w:t>
      </w:r>
    </w:p>
    <w:p w:rsidR="002B1B6C" w:rsidRPr="00763AE9" w:rsidRDefault="002B1B6C" w:rsidP="002B1B6C">
      <w:pPr>
        <w:pStyle w:val="ListParagraph"/>
        <w:numPr>
          <w:ilvl w:val="0"/>
          <w:numId w:val="46"/>
        </w:numPr>
        <w:spacing w:after="0" w:line="240" w:lineRule="auto"/>
        <w:rPr>
          <w:rFonts w:ascii="Times New Roman" w:hAnsi="Times New Roman" w:cs="Times New Roman"/>
          <w:sz w:val="20"/>
          <w:szCs w:val="20"/>
          <w:lang w:val="en-US"/>
        </w:rPr>
      </w:pPr>
      <w:r w:rsidRPr="00763AE9">
        <w:rPr>
          <w:rFonts w:ascii="Times New Roman" w:hAnsi="Times New Roman" w:cs="Times New Roman"/>
          <w:sz w:val="20"/>
          <w:szCs w:val="20"/>
          <w:lang w:val="en-US"/>
        </w:rPr>
        <w:t>Memahami penjelasan mengenai iman kepada Qadha dan Qadar</w:t>
      </w:r>
    </w:p>
    <w:p w:rsidR="002B1B6C" w:rsidRPr="00763AE9" w:rsidRDefault="002B1B6C" w:rsidP="002B1B6C">
      <w:pPr>
        <w:pStyle w:val="ListParagraph"/>
        <w:numPr>
          <w:ilvl w:val="0"/>
          <w:numId w:val="46"/>
        </w:numPr>
        <w:spacing w:after="0" w:line="240" w:lineRule="auto"/>
        <w:rPr>
          <w:rFonts w:ascii="Times New Roman" w:hAnsi="Times New Roman" w:cs="Times New Roman"/>
          <w:sz w:val="20"/>
          <w:szCs w:val="20"/>
          <w:lang w:val="en-US"/>
        </w:rPr>
      </w:pPr>
      <w:r w:rsidRPr="00763AE9">
        <w:rPr>
          <w:rFonts w:ascii="Times New Roman" w:hAnsi="Times New Roman" w:cs="Times New Roman"/>
          <w:sz w:val="20"/>
          <w:szCs w:val="20"/>
          <w:lang w:val="en-US"/>
        </w:rPr>
        <w:t>Mengidentifikasi contoh-contoh nyata perilaku tawakal yang mencerminkan beriman kepada Qadha dan Qadar.</w:t>
      </w:r>
    </w:p>
    <w:p w:rsidR="002B1B6C" w:rsidRPr="00763AE9" w:rsidRDefault="002B1B6C" w:rsidP="002B1B6C">
      <w:pPr>
        <w:pStyle w:val="ListParagraph"/>
        <w:numPr>
          <w:ilvl w:val="0"/>
          <w:numId w:val="46"/>
        </w:numPr>
        <w:spacing w:after="0" w:line="240" w:lineRule="auto"/>
        <w:rPr>
          <w:rFonts w:ascii="Times New Roman" w:hAnsi="Times New Roman" w:cs="Times New Roman"/>
          <w:sz w:val="20"/>
          <w:szCs w:val="20"/>
          <w:lang w:val="en-US"/>
        </w:rPr>
      </w:pPr>
      <w:r w:rsidRPr="00763AE9">
        <w:rPr>
          <w:rFonts w:ascii="Times New Roman" w:hAnsi="Times New Roman" w:cs="Times New Roman"/>
          <w:sz w:val="20"/>
          <w:szCs w:val="20"/>
          <w:lang w:val="en-US"/>
        </w:rPr>
        <w:t>Menjelaskan contoh-contoh nyata perilaku tawakal yang mencerminkan beriman kepada qadha dan qada.</w:t>
      </w:r>
    </w:p>
    <w:p w:rsidR="002B1B6C" w:rsidRPr="00763AE9" w:rsidRDefault="002B1B6C" w:rsidP="002B1B6C">
      <w:pPr>
        <w:pStyle w:val="ListParagraph"/>
        <w:numPr>
          <w:ilvl w:val="0"/>
          <w:numId w:val="46"/>
        </w:numPr>
        <w:spacing w:after="0" w:line="240" w:lineRule="auto"/>
        <w:rPr>
          <w:rFonts w:ascii="Times New Roman" w:hAnsi="Times New Roman" w:cs="Times New Roman"/>
          <w:sz w:val="20"/>
          <w:szCs w:val="20"/>
          <w:lang w:val="en-US"/>
        </w:rPr>
      </w:pPr>
      <w:r w:rsidRPr="00763AE9">
        <w:rPr>
          <w:rFonts w:ascii="Times New Roman" w:hAnsi="Times New Roman" w:cs="Times New Roman"/>
          <w:sz w:val="20"/>
          <w:szCs w:val="20"/>
          <w:lang w:val="en-US"/>
        </w:rPr>
        <w:t>Menghubungkan dalil naqli tentang beriman kepada Qadha dan Qadar dengan sifat tawakal serta hubungannya terhadap ketenangan dan ketenteraman hidup seseorang.</w:t>
      </w:r>
    </w:p>
    <w:p w:rsidR="002B1B6C" w:rsidRPr="00763AE9" w:rsidRDefault="002B1B6C" w:rsidP="002B1B6C">
      <w:pPr>
        <w:pStyle w:val="ListParagraph"/>
        <w:numPr>
          <w:ilvl w:val="0"/>
          <w:numId w:val="46"/>
        </w:numPr>
        <w:spacing w:after="0" w:line="240" w:lineRule="auto"/>
        <w:rPr>
          <w:rFonts w:ascii="Times New Roman" w:hAnsi="Times New Roman" w:cs="Times New Roman"/>
          <w:sz w:val="20"/>
          <w:szCs w:val="20"/>
          <w:lang w:val="en-US"/>
        </w:rPr>
      </w:pPr>
      <w:r w:rsidRPr="00763AE9">
        <w:rPr>
          <w:rFonts w:ascii="Times New Roman" w:hAnsi="Times New Roman" w:cs="Times New Roman"/>
          <w:sz w:val="20"/>
          <w:szCs w:val="20"/>
          <w:lang w:val="en-US"/>
        </w:rPr>
        <w:lastRenderedPageBreak/>
        <w:t>Menghubungkan antara ikhtiar dan tawakal terhadap takdir muallak yang berdampak pada kesuksesan dan ketenteraman hidup seseorang.</w:t>
      </w:r>
    </w:p>
    <w:p w:rsidR="002B1B6C" w:rsidRPr="00763AE9" w:rsidRDefault="002B1B6C" w:rsidP="002B1B6C">
      <w:pPr>
        <w:pStyle w:val="ListParagraph"/>
        <w:numPr>
          <w:ilvl w:val="0"/>
          <w:numId w:val="46"/>
        </w:numPr>
        <w:spacing w:after="0" w:line="240" w:lineRule="auto"/>
        <w:rPr>
          <w:rFonts w:ascii="Times New Roman" w:hAnsi="Times New Roman" w:cs="Times New Roman"/>
          <w:sz w:val="20"/>
          <w:szCs w:val="20"/>
          <w:lang w:val="en-US"/>
        </w:rPr>
      </w:pPr>
      <w:r w:rsidRPr="00763AE9">
        <w:rPr>
          <w:rFonts w:ascii="Times New Roman" w:hAnsi="Times New Roman" w:cs="Times New Roman"/>
          <w:sz w:val="20"/>
          <w:szCs w:val="20"/>
          <w:lang w:val="en-US"/>
        </w:rPr>
        <w:t>Menyajikan paparan hubungan sifat tawakal atas takdir mubram terhadap ketenangan dan ketenteraman hidup seseorang.</w:t>
      </w:r>
    </w:p>
    <w:p w:rsidR="002B1B6C" w:rsidRDefault="002B1B6C" w:rsidP="002B1B6C">
      <w:pPr>
        <w:pStyle w:val="ListParagraph"/>
        <w:numPr>
          <w:ilvl w:val="0"/>
          <w:numId w:val="46"/>
        </w:numPr>
        <w:spacing w:after="0" w:line="240" w:lineRule="auto"/>
        <w:rPr>
          <w:rFonts w:ascii="Times New Roman" w:hAnsi="Times New Roman" w:cs="Times New Roman"/>
          <w:sz w:val="20"/>
          <w:szCs w:val="20"/>
          <w:lang w:val="en-US"/>
        </w:rPr>
      </w:pPr>
      <w:r w:rsidRPr="00763AE9">
        <w:rPr>
          <w:rFonts w:ascii="Times New Roman" w:hAnsi="Times New Roman" w:cs="Times New Roman"/>
          <w:sz w:val="20"/>
          <w:szCs w:val="20"/>
          <w:lang w:val="en-US"/>
        </w:rPr>
        <w:t>Menyajikan paparan mata rantai atau hubungan antara ikhtiar dan tawakal terhadap takdir muallaq yang berdampak pada kesuksesan dan ketenteraman hidup seseorang.</w:t>
      </w:r>
    </w:p>
    <w:p w:rsidR="002B1B6C" w:rsidRPr="00763AE9" w:rsidRDefault="002B1B6C" w:rsidP="002B1B6C">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63B43" w:rsidRPr="00C941AB" w:rsidRDefault="00C941AB" w:rsidP="00C941AB">
      <w:pPr>
        <w:pStyle w:val="ListParagraph"/>
        <w:numPr>
          <w:ilvl w:val="0"/>
          <w:numId w:val="44"/>
        </w:numPr>
        <w:spacing w:after="0" w:line="240" w:lineRule="auto"/>
        <w:rPr>
          <w:rFonts w:ascii="Times New Roman" w:hAnsi="Times New Roman" w:cs="Times New Roman"/>
          <w:b/>
          <w:sz w:val="20"/>
          <w:szCs w:val="20"/>
          <w:lang w:val="en-US"/>
        </w:rPr>
      </w:pPr>
      <w:r w:rsidRPr="00C941AB">
        <w:rPr>
          <w:rFonts w:ascii="Times New Roman" w:hAnsi="Times New Roman" w:cs="Times New Roman"/>
          <w:b/>
          <w:bCs/>
          <w:sz w:val="20"/>
          <w:szCs w:val="20"/>
        </w:rPr>
        <w:t xml:space="preserve">Beriman kepada </w:t>
      </w:r>
      <w:r w:rsidRPr="00C941AB">
        <w:rPr>
          <w:rFonts w:ascii="Times New Roman" w:hAnsi="Times New Roman" w:cs="Times New Roman"/>
          <w:b/>
          <w:i/>
          <w:sz w:val="20"/>
          <w:szCs w:val="20"/>
        </w:rPr>
        <w:t xml:space="preserve">Qadha </w:t>
      </w:r>
      <w:r w:rsidRPr="00C941AB">
        <w:rPr>
          <w:rFonts w:ascii="Times New Roman" w:hAnsi="Times New Roman" w:cs="Times New Roman"/>
          <w:b/>
          <w:bCs/>
          <w:sz w:val="20"/>
          <w:szCs w:val="20"/>
        </w:rPr>
        <w:t xml:space="preserve">dan </w:t>
      </w:r>
      <w:r w:rsidRPr="00C941AB">
        <w:rPr>
          <w:rFonts w:ascii="Times New Roman" w:hAnsi="Times New Roman" w:cs="Times New Roman"/>
          <w:b/>
          <w:i/>
          <w:sz w:val="20"/>
          <w:szCs w:val="20"/>
        </w:rPr>
        <w:t>Qadar</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4E1501" w:rsidRPr="004E1501" w:rsidRDefault="004E1501" w:rsidP="006971F3">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Default="00781353"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107" w:type="dxa"/>
        <w:tblInd w:w="91" w:type="dxa"/>
        <w:tblLook w:val="04A0"/>
      </w:tblPr>
      <w:tblGrid>
        <w:gridCol w:w="670"/>
        <w:gridCol w:w="823"/>
        <w:gridCol w:w="398"/>
        <w:gridCol w:w="7216"/>
      </w:tblGrid>
      <w:tr w:rsidR="004E1501" w:rsidRPr="004E1501" w:rsidTr="004E1501">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1.</w:t>
            </w:r>
          </w:p>
        </w:tc>
        <w:tc>
          <w:tcPr>
            <w:tcW w:w="8437" w:type="dxa"/>
            <w:gridSpan w:val="3"/>
            <w:tcBorders>
              <w:top w:val="single" w:sz="8" w:space="0" w:color="000000"/>
              <w:left w:val="nil"/>
              <w:bottom w:val="single" w:sz="8" w:space="0" w:color="000000"/>
              <w:right w:val="single" w:sz="8" w:space="0" w:color="000000"/>
            </w:tcBorders>
            <w:shd w:val="clear" w:color="000000" w:fill="B6DDE8"/>
            <w:vAlign w:val="center"/>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Pertemuan Ke-1 (3 x 40 Menit)</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Pendahuluan (15 Menit)</w:t>
            </w:r>
          </w:p>
        </w:tc>
      </w:tr>
      <w:tr w:rsidR="004E1501" w:rsidRPr="004E1501" w:rsidTr="004E1501">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Guru :</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Orientasi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Melakukan pembukaan dengan salam pembuka, memanjatkan </w:t>
            </w:r>
            <w:r w:rsidRPr="004E1501">
              <w:rPr>
                <w:rFonts w:ascii="Times New Roman" w:eastAsia="Times New Roman" w:hAnsi="Times New Roman" w:cs="Times New Roman"/>
                <w:b/>
                <w:bCs/>
                <w:i/>
                <w:iCs/>
                <w:color w:val="000000"/>
                <w:sz w:val="20"/>
                <w:szCs w:val="20"/>
                <w:lang w:val="en-US"/>
              </w:rPr>
              <w:t>syukur</w:t>
            </w:r>
            <w:r w:rsidRPr="004E1501">
              <w:rPr>
                <w:rFonts w:ascii="Times New Roman" w:eastAsia="Times New Roman" w:hAnsi="Times New Roman" w:cs="Times New Roman"/>
                <w:color w:val="000000"/>
                <w:sz w:val="20"/>
                <w:szCs w:val="20"/>
                <w:lang w:val="en-US"/>
              </w:rPr>
              <w:t xml:space="preserve"> kepada Tuhan YME dan berdoa  untuk  memulai pembelajaran</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Memeriksa kehadiran peserta didik sebagai sikap </w:t>
            </w:r>
            <w:r w:rsidRPr="004E1501">
              <w:rPr>
                <w:rFonts w:ascii="Times New Roman" w:eastAsia="Times New Roman" w:hAnsi="Times New Roman" w:cs="Times New Roman"/>
                <w:b/>
                <w:bCs/>
                <w:color w:val="000000"/>
                <w:sz w:val="20"/>
                <w:szCs w:val="20"/>
                <w:lang w:val="en-US"/>
              </w:rPr>
              <w:t>disiplin</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Menyiapkan fisik dan psikis peserta didik  dalam mengawali kegiatan pembelajaran.</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Aperpepsi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Mengingatkan kembali materi prasyarat dengan bertanya. </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Mengajukan pertanyaan yang ada keterkaitannya dengan pelajaran yang akan dilakukan.</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Motivasi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vAlign w:val="bottom"/>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Pengertian tentang iman kepada Qadha dan Qadar</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ind w:firstLineChars="400" w:firstLine="800"/>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Menyampaikan tujuan pembelajaran pada pertemuan yang  berlangsung</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Mengajukan pertanyaan</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Pemberian Acuan</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lastRenderedPageBreak/>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Memberitahukan  materi pelajaran yang akan dibahas pada pertemuan saat itu.</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Pembagian kelompok belajar</w:t>
            </w:r>
          </w:p>
        </w:tc>
      </w:tr>
      <w:tr w:rsidR="004E1501" w:rsidRPr="004E1501" w:rsidTr="004E1501">
        <w:trPr>
          <w:trHeight w:val="315"/>
        </w:trPr>
        <w:tc>
          <w:tcPr>
            <w:tcW w:w="670" w:type="dxa"/>
            <w:tcBorders>
              <w:top w:val="nil"/>
              <w:left w:val="single" w:sz="8" w:space="0" w:color="000000"/>
              <w:bottom w:val="single" w:sz="8" w:space="0" w:color="000000"/>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Inti ( 90 Menit )</w:t>
            </w:r>
          </w:p>
        </w:tc>
      </w:tr>
      <w:tr w:rsidR="004E1501" w:rsidRPr="004E1501" w:rsidTr="004E1501">
        <w:trPr>
          <w:trHeight w:val="315"/>
        </w:trPr>
        <w:tc>
          <w:tcPr>
            <w:tcW w:w="1493"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Sintak Model Pembelajaran</w:t>
            </w:r>
          </w:p>
        </w:tc>
        <w:tc>
          <w:tcPr>
            <w:tcW w:w="7614" w:type="dxa"/>
            <w:gridSpan w:val="2"/>
            <w:tcBorders>
              <w:top w:val="single" w:sz="8" w:space="0" w:color="000000"/>
              <w:left w:val="nil"/>
              <w:bottom w:val="single" w:sz="8" w:space="0" w:color="000000"/>
              <w:right w:val="single" w:sz="8" w:space="0" w:color="000000"/>
            </w:tcBorders>
            <w:shd w:val="clear" w:color="000000" w:fill="B6DDE8"/>
            <w:vAlign w:val="center"/>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Pembelajaran</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Stimulation</w:t>
            </w:r>
            <w:r w:rsidRPr="004E1501">
              <w:rPr>
                <w:rFonts w:ascii="Times New Roman" w:eastAsia="Times New Roman" w:hAnsi="Times New Roman" w:cs="Times New Roman"/>
                <w:color w:val="000000"/>
                <w:sz w:val="20"/>
                <w:szCs w:val="20"/>
                <w:lang w:val="en-US"/>
              </w:rPr>
              <w:br/>
              <w:t xml:space="preserve">(stimullasi/ </w:t>
            </w:r>
            <w:r w:rsidRPr="004E1501">
              <w:rPr>
                <w:rFonts w:ascii="Times New Roman" w:eastAsia="Times New Roman" w:hAnsi="Times New Roman" w:cs="Times New Roman"/>
                <w:color w:val="000000"/>
                <w:sz w:val="20"/>
                <w:szCs w:val="20"/>
                <w:lang w:val="en-US"/>
              </w:rPr>
              <w:br/>
              <w:t xml:space="preserve">pemberian </w:t>
            </w:r>
            <w:r w:rsidRPr="004E1501">
              <w:rPr>
                <w:rFonts w:ascii="Times New Roman" w:eastAsia="Times New Roman" w:hAnsi="Times New Roman" w:cs="Times New Roman"/>
                <w:color w:val="000000"/>
                <w:sz w:val="20"/>
                <w:szCs w:val="20"/>
                <w:lang w:val="en-US"/>
              </w:rPr>
              <w:br/>
              <w:t>rangsangan)</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KEGIATAN LITERASI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diberi motivasi atau rangsangan untuk memusatkan perhatian pada topik materi Pengertian tentang iman kepada Qadha dan Qadar dengan cara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Melihat</w:t>
            </w:r>
            <w:r w:rsidRPr="004E1501">
              <w:rPr>
                <w:rFonts w:ascii="Times New Roman" w:eastAsia="Times New Roman" w:hAnsi="Times New Roman" w:cs="Times New Roman"/>
                <w:color w:val="000000"/>
                <w:sz w:val="20"/>
                <w:szCs w:val="20"/>
                <w:lang w:val="en-US"/>
              </w:rPr>
              <w:t xml:space="preserve"> (tanpa atau dengan Alat)</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Menayangkan gambar/foto/video yang relevan.</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Mengamati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Lembar kerja materi Pengertian tentang iman kepada Qadha dan Qadar</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Pemberian contoh-contoh materi Pengertian tentang iman kepada Qadha dan Qadar untuk dapat dikembangkan peserta didik, dari media interaktif, dsb</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Membaca</w:t>
            </w:r>
            <w:r w:rsidRPr="004E1501">
              <w:rPr>
                <w:rFonts w:ascii="Times New Roman" w:eastAsia="Times New Roman" w:hAnsi="Times New Roman" w:cs="Times New Roman"/>
                <w:color w:val="000000"/>
                <w:sz w:val="20"/>
                <w:szCs w:val="20"/>
                <w:lang w:val="en-US"/>
              </w:rPr>
              <w:t>.</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Pengertian tentang 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lang w:val="en-US"/>
              </w:rPr>
            </w:pPr>
            <w:r w:rsidRPr="004E1501">
              <w:rPr>
                <w:rFonts w:ascii="Times New Roman" w:eastAsia="Times New Roman" w:hAnsi="Times New Roman" w:cs="Times New Roman"/>
                <w:b/>
                <w:bCs/>
                <w:color w:val="00B0F0"/>
                <w:sz w:val="20"/>
                <w:szCs w:val="20"/>
                <w:lang w:val="en-US"/>
              </w:rPr>
              <w:t>Menulis</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Menulis resume dari hasil pengamatan dan bacaan terkait Pengertian tentang 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Mendengar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Pemberian materi Pengertian tentang iman kepada Qadha dan Qadar oleh guru.</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Menyimak</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Pengertian tentang 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54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untuk melatih rasa </w:t>
            </w:r>
            <w:r w:rsidRPr="004E1501">
              <w:rPr>
                <w:rFonts w:ascii="Times New Roman" w:eastAsia="Times New Roman" w:hAnsi="Times New Roman" w:cs="Times New Roman"/>
                <w:b/>
                <w:bCs/>
                <w:i/>
                <w:iCs/>
                <w:color w:val="000000"/>
                <w:sz w:val="20"/>
                <w:szCs w:val="20"/>
                <w:lang w:val="en-US"/>
              </w:rPr>
              <w:t>syukur,</w:t>
            </w:r>
            <w:r w:rsidRPr="004E1501">
              <w:rPr>
                <w:rFonts w:ascii="Times New Roman" w:eastAsia="Times New Roman" w:hAnsi="Times New Roman" w:cs="Times New Roman"/>
                <w:color w:val="000000"/>
                <w:sz w:val="20"/>
                <w:szCs w:val="20"/>
                <w:lang w:val="en-US"/>
              </w:rPr>
              <w:t xml:space="preserve"> kesungguhan dan </w:t>
            </w:r>
            <w:r w:rsidRPr="004E1501">
              <w:rPr>
                <w:rFonts w:ascii="Times New Roman" w:eastAsia="Times New Roman" w:hAnsi="Times New Roman" w:cs="Times New Roman"/>
                <w:b/>
                <w:bCs/>
                <w:i/>
                <w:iCs/>
                <w:color w:val="000000"/>
                <w:sz w:val="20"/>
                <w:szCs w:val="20"/>
                <w:lang w:val="en-US"/>
              </w:rPr>
              <w:t>kedisiplinan</w:t>
            </w:r>
            <w:r w:rsidRPr="004E1501">
              <w:rPr>
                <w:rFonts w:ascii="Times New Roman" w:eastAsia="Times New Roman" w:hAnsi="Times New Roman" w:cs="Times New Roman"/>
                <w:color w:val="000000"/>
                <w:sz w:val="20"/>
                <w:szCs w:val="20"/>
                <w:lang w:val="en-US"/>
              </w:rPr>
              <w:t>, ketelitian, mencari informasi.</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Problem </w:t>
            </w:r>
            <w:r w:rsidRPr="004E1501">
              <w:rPr>
                <w:rFonts w:ascii="Times New Roman" w:eastAsia="Times New Roman" w:hAnsi="Times New Roman" w:cs="Times New Roman"/>
                <w:color w:val="000000"/>
                <w:sz w:val="20"/>
                <w:szCs w:val="20"/>
                <w:lang w:val="en-US"/>
              </w:rPr>
              <w:br/>
              <w:t xml:space="preserve">statemen </w:t>
            </w:r>
            <w:r w:rsidRPr="004E1501">
              <w:rPr>
                <w:rFonts w:ascii="Times New Roman" w:eastAsia="Times New Roman" w:hAnsi="Times New Roman" w:cs="Times New Roman"/>
                <w:color w:val="000000"/>
                <w:sz w:val="20"/>
                <w:szCs w:val="20"/>
                <w:lang w:val="en-US"/>
              </w:rPr>
              <w:br/>
              <w:t>(pertanyaan/</w:t>
            </w:r>
            <w:r w:rsidRPr="004E1501">
              <w:rPr>
                <w:rFonts w:ascii="Times New Roman" w:eastAsia="Times New Roman" w:hAnsi="Times New Roman" w:cs="Times New Roman"/>
                <w:color w:val="000000"/>
                <w:sz w:val="20"/>
                <w:szCs w:val="20"/>
                <w:lang w:val="en-US"/>
              </w:rPr>
              <w:br/>
              <w:t xml:space="preserve">identifikasi </w:t>
            </w:r>
            <w:r w:rsidRPr="004E1501">
              <w:rPr>
                <w:rFonts w:ascii="Times New Roman" w:eastAsia="Times New Roman" w:hAnsi="Times New Roman" w:cs="Times New Roman"/>
                <w:color w:val="000000"/>
                <w:sz w:val="20"/>
                <w:szCs w:val="20"/>
                <w:lang w:val="en-US"/>
              </w:rPr>
              <w:br/>
              <w:t>masalah)</w:t>
            </w:r>
            <w:r w:rsidRPr="004E1501">
              <w:rPr>
                <w:rFonts w:ascii="Times New Roman" w:eastAsia="Times New Roman" w:hAnsi="Times New Roman" w:cs="Times New Roman"/>
                <w:color w:val="000000"/>
                <w:sz w:val="20"/>
                <w:szCs w:val="20"/>
                <w:lang w:val="en-US"/>
              </w:rPr>
              <w:br/>
              <w:t xml:space="preserve"> </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CRITICAL THINKING (BERPIKIR KRITIK)</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Mengajukan pertanyaan</w:t>
            </w:r>
            <w:r w:rsidRPr="004E1501">
              <w:rPr>
                <w:rFonts w:ascii="Times New Roman" w:eastAsia="Times New Roman" w:hAnsi="Times New Roman" w:cs="Times New Roman"/>
                <w:color w:val="000000"/>
                <w:sz w:val="20"/>
                <w:szCs w:val="20"/>
                <w:lang w:val="en-US"/>
              </w:rPr>
              <w:t xml:space="preserve"> tentang materi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Pengertian tentang 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31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Data </w:t>
            </w:r>
            <w:r w:rsidRPr="004E1501">
              <w:rPr>
                <w:rFonts w:ascii="Times New Roman" w:eastAsia="Times New Roman" w:hAnsi="Times New Roman" w:cs="Times New Roman"/>
                <w:color w:val="000000"/>
                <w:sz w:val="20"/>
                <w:szCs w:val="20"/>
                <w:lang w:val="en-US"/>
              </w:rPr>
              <w:br/>
              <w:t xml:space="preserve">collection </w:t>
            </w:r>
            <w:r w:rsidRPr="004E1501">
              <w:rPr>
                <w:rFonts w:ascii="Times New Roman" w:eastAsia="Times New Roman" w:hAnsi="Times New Roman" w:cs="Times New Roman"/>
                <w:color w:val="000000"/>
                <w:sz w:val="20"/>
                <w:szCs w:val="20"/>
                <w:lang w:val="en-US"/>
              </w:rPr>
              <w:br/>
              <w:t xml:space="preserve">(pengumpulan </w:t>
            </w:r>
            <w:r w:rsidRPr="004E1501">
              <w:rPr>
                <w:rFonts w:ascii="Times New Roman" w:eastAsia="Times New Roman" w:hAnsi="Times New Roman" w:cs="Times New Roman"/>
                <w:color w:val="000000"/>
                <w:sz w:val="20"/>
                <w:szCs w:val="20"/>
                <w:lang w:val="en-US"/>
              </w:rPr>
              <w:br/>
              <w:t>data)</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KEGIATAN LITERASI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Mengamati obyek/kejadian</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Mengamati dengan seksama materi Pengertian tentang iman kepada Qadha dan Qadar yang sedang dipelajari dalam bentuk gambar/video/slide presentasi yang disajikan dan mencoba menginterprestasikannya.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Membaca sumber lain selain buku teks</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Pengertian tentang iman kepada Qadha dan Qadar yang sedang dipelajari.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Aktivitas</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Pengertian tentang iman kepada Qadha dan Qadar yang sedang dipelajari.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Wawancara/tanya jawab dengan nara sumber</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Mengajukan pertanyaan berkaiatan dengan materi Pengertian tentang iman kepada Qadha dan Qadar yang telah disusun dalam daftar pertanyaan kepada guru.</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ind w:firstLineChars="200" w:firstLine="400"/>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COLLABORATION (KERJASAMA)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dibentuk dalam beberapa kelompok untuk:</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Mendiskusikan</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dan guru secara bersama-sama membahas contoh dalam buku paket mengenai materi Pengertian tentang 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Mengumpulkan informasi</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Mencatat semua informasi tentang materi Pengertian tentang iman kepada Qadha dan Qadar yang telah diperoleh pada buku catatan dengan tulisan yang rapi dan menggunakan bahasa Indonesia yang baik dan benar.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Mempresentasikan ulang</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mengkomunikasikan secara lisan atau mempresentasikan materi dengan rasa percaya diri Pengertian tentang iman kepada Qadha dan Qadar sesuai dengan pemahamannya.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 xml:space="preserve">Saling tukar informasi </w:t>
            </w:r>
            <w:r w:rsidRPr="004E1501">
              <w:rPr>
                <w:rFonts w:ascii="Times New Roman" w:eastAsia="Times New Roman" w:hAnsi="Times New Roman" w:cs="Times New Roman"/>
                <w:color w:val="000000"/>
                <w:sz w:val="20"/>
                <w:szCs w:val="20"/>
                <w:lang w:val="en-US"/>
              </w:rPr>
              <w:t>tentang materi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Pengertian tentang 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31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4E1501" w:rsidRPr="004E1501" w:rsidTr="004E1501">
        <w:trPr>
          <w:trHeight w:val="300"/>
        </w:trPr>
        <w:tc>
          <w:tcPr>
            <w:tcW w:w="1493" w:type="dxa"/>
            <w:gridSpan w:val="2"/>
            <w:vMerge w:val="restart"/>
            <w:tcBorders>
              <w:top w:val="single" w:sz="8" w:space="0" w:color="000000"/>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Data </w:t>
            </w:r>
            <w:r w:rsidRPr="004E1501">
              <w:rPr>
                <w:rFonts w:ascii="Times New Roman" w:eastAsia="Times New Roman" w:hAnsi="Times New Roman" w:cs="Times New Roman"/>
                <w:color w:val="000000"/>
                <w:sz w:val="20"/>
                <w:szCs w:val="20"/>
                <w:lang w:val="en-US"/>
              </w:rPr>
              <w:br/>
              <w:t xml:space="preserve">processing </w:t>
            </w:r>
            <w:r w:rsidRPr="004E1501">
              <w:rPr>
                <w:rFonts w:ascii="Times New Roman" w:eastAsia="Times New Roman" w:hAnsi="Times New Roman" w:cs="Times New Roman"/>
                <w:color w:val="000000"/>
                <w:sz w:val="20"/>
                <w:szCs w:val="20"/>
                <w:lang w:val="en-US"/>
              </w:rPr>
              <w:br/>
              <w:t xml:space="preserve">(pengolahan </w:t>
            </w:r>
            <w:r w:rsidRPr="004E1501">
              <w:rPr>
                <w:rFonts w:ascii="Times New Roman" w:eastAsia="Times New Roman" w:hAnsi="Times New Roman" w:cs="Times New Roman"/>
                <w:color w:val="000000"/>
                <w:sz w:val="20"/>
                <w:szCs w:val="20"/>
                <w:lang w:val="en-US"/>
              </w:rPr>
              <w:br/>
              <w:t xml:space="preserve">Data) </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COLLABORATION (KERJASAMA) dan CRITICAL THINKING (BERPIKIR KRITIK)</w:t>
            </w:r>
          </w:p>
        </w:tc>
      </w:tr>
      <w:tr w:rsidR="004E1501" w:rsidRPr="004E1501" w:rsidTr="004E1501">
        <w:trPr>
          <w:trHeight w:val="30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4E1501" w:rsidRPr="004E1501" w:rsidTr="004E1501">
        <w:trPr>
          <w:trHeight w:val="30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Berdiskusi</w:t>
            </w:r>
            <w:r w:rsidRPr="004E1501">
              <w:rPr>
                <w:rFonts w:ascii="Times New Roman" w:eastAsia="Times New Roman" w:hAnsi="Times New Roman" w:cs="Times New Roman"/>
                <w:color w:val="000000"/>
                <w:sz w:val="20"/>
                <w:szCs w:val="20"/>
                <w:lang w:val="en-US"/>
              </w:rPr>
              <w:t xml:space="preserve"> tentang data dari Materi :</w:t>
            </w:r>
          </w:p>
        </w:tc>
      </w:tr>
      <w:tr w:rsidR="004E1501" w:rsidRPr="004E1501" w:rsidTr="004E1501">
        <w:trPr>
          <w:trHeight w:val="30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Pengertian tentang 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102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Mengolah informasi dari materi Pengertian tentang iman kepada Qadha dan Qadar yang sudah dikumpulkan dari hasil kegiatan/pertemuan sebelumnya mau pun hasil dari kegiatan mengamati dan kegiatan mengumpulkan informasi yang sedang berlangsung dengan bantuan pertanyaan-pertanyaan pada lembar kerja.</w:t>
            </w:r>
          </w:p>
        </w:tc>
      </w:tr>
      <w:tr w:rsidR="004E1501" w:rsidRPr="004E1501" w:rsidTr="004E1501">
        <w:trPr>
          <w:trHeight w:val="525"/>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mengerjakan beberapa soal mengenai materi Pengertian tentang iman kepada Qadha dan Qadar</w:t>
            </w:r>
          </w:p>
        </w:tc>
      </w:tr>
      <w:tr w:rsidR="004E1501" w:rsidRPr="004E1501" w:rsidTr="004E1501">
        <w:trPr>
          <w:trHeight w:val="300"/>
        </w:trPr>
        <w:tc>
          <w:tcPr>
            <w:tcW w:w="1493" w:type="dxa"/>
            <w:gridSpan w:val="2"/>
            <w:vMerge w:val="restart"/>
            <w:tcBorders>
              <w:top w:val="nil"/>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Verification (pembuktian) </w:t>
            </w: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CRITICAL THINKING (BERPIKIR KRITIK)</w:t>
            </w:r>
          </w:p>
        </w:tc>
      </w:tr>
      <w:tr w:rsidR="004E1501" w:rsidRPr="004E1501" w:rsidTr="004E1501">
        <w:trPr>
          <w:trHeight w:val="300"/>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Peserta didik mendiskusikan hasil pengamatannya dan memverifikasi hasil pengamatannya </w:t>
            </w:r>
            <w:r w:rsidRPr="004E1501">
              <w:rPr>
                <w:rFonts w:ascii="Times New Roman" w:eastAsia="Times New Roman" w:hAnsi="Times New Roman" w:cs="Times New Roman"/>
                <w:color w:val="000000"/>
                <w:sz w:val="20"/>
                <w:szCs w:val="20"/>
                <w:lang w:val="en-US"/>
              </w:rPr>
              <w:lastRenderedPageBreak/>
              <w:t>dengan data-data atau teori pada buku sumber melalui kegiatan :</w:t>
            </w:r>
          </w:p>
        </w:tc>
      </w:tr>
      <w:tr w:rsidR="004E1501" w:rsidRPr="004E1501" w:rsidTr="004E1501">
        <w:trPr>
          <w:trHeight w:val="1275"/>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4E1501" w:rsidRPr="004E1501" w:rsidTr="004E1501">
        <w:trPr>
          <w:trHeight w:val="300"/>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Pengertian tentang iman kepada Qadha dan Qadar</w:t>
            </w:r>
          </w:p>
        </w:tc>
      </w:tr>
      <w:tr w:rsidR="004E1501" w:rsidRPr="004E1501" w:rsidTr="004E1501">
        <w:trPr>
          <w:trHeight w:val="300"/>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315"/>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antara lain dengan</w:t>
            </w:r>
            <w:r w:rsidRPr="004E1501">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Generalization (menarik kesimpulan) </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COMMUNICATION (BERKOMUNIKASI)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berdiskusi untuk menyimpulkan</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Menyampaikan hasil diskusi  tentang materi Pengertian tentang iman kepada Qadha dan Qadar berupa kesimpulan berdasarkan hasil analisis secara lisan, tertulis, atau media lainnya untuk mengembangkan sikap jujur, teliti, toleransi, kemampuan berpikir sistematis, mengungkapkan pendapat dengan sopan.</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Mempresentasikan hasil diskusi kelompok secara klasikal tentang materi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Pengertian tentang 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Mengemukakan  pendapat  atas presentasi yang dilakukan tentanag materi  Pengertian tentang iman kepada Qadha dan Qadar dan ditanggapi oleh kelompok yang mempresentasikan.</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Bertanya atas presentasi tentang materi  Pengertian tentang iman kepada Qadha dan Qadar yang dilakukan dan peserta didik lain diberi kesempatan  untuk menjawabnya.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CREATIVITY (KREATIVITAS)</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Laporan hasil pengamatan secara </w:t>
            </w:r>
            <w:r w:rsidRPr="004E1501">
              <w:rPr>
                <w:rFonts w:ascii="Times New Roman" w:eastAsia="Times New Roman" w:hAnsi="Times New Roman" w:cs="Times New Roman"/>
                <w:b/>
                <w:bCs/>
                <w:i/>
                <w:iCs/>
                <w:color w:val="000000"/>
                <w:sz w:val="20"/>
                <w:szCs w:val="20"/>
                <w:lang w:val="en-US"/>
              </w:rPr>
              <w:t>tertulis</w:t>
            </w:r>
            <w:r w:rsidRPr="004E1501">
              <w:rPr>
                <w:rFonts w:ascii="Times New Roman" w:eastAsia="Times New Roman" w:hAnsi="Times New Roman" w:cs="Times New Roman"/>
                <w:color w:val="000000"/>
                <w:sz w:val="20"/>
                <w:szCs w:val="20"/>
                <w:lang w:val="en-US"/>
              </w:rPr>
              <w:t xml:space="preserve"> tentang materi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Pengertian tentang 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Menjawab pertanyaan tentang materi  Pengertian tentang iman kepada Qadha dan Qadar yang terdapat pada buku pegangan peserta didik atau lembar kerja yang telah disediakan.</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Pengertian tentang iman kepada Qadha dan Qadar yang akan selesai dipelajari</w:t>
            </w:r>
          </w:p>
        </w:tc>
      </w:tr>
      <w:tr w:rsidR="004E1501" w:rsidRPr="004E1501" w:rsidTr="004E1501">
        <w:trPr>
          <w:trHeight w:val="103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Menyelesaikan uji kompetensi untuk materi  Pengertian tentang iman kepada Qadha dan Qadar yang terdapat pada buku pegangan peserta didik atau pada lembar lerja yang telah disediakan secara individu untuk mengecek penguasaan siswa terhadap materi pelajaran.</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Catatan : Selama pembelajaran  Pengertian tentang iman kepada Qadha dan Qadar berlangsung, guru mengamati sikap siswa dalam pembelajaran yang meliputi sikap: nasionalisme,  disiplin, rasa percaya diri, berperilaku jujur, tangguh menghadapi masalah tanggungjawab, rasa ingin tahu, peduli lingkungan</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Penutup (15 Menit)</w:t>
            </w:r>
          </w:p>
        </w:tc>
      </w:tr>
      <w:tr w:rsidR="004E1501" w:rsidRPr="004E1501" w:rsidTr="004E1501">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Peserta didik :</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Pengertian tentang iman kepada Qadha dan Qadar yang baru dilakukan.</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Mengagendakan pekerjaan rumah untuk materi pelajaran  Pengertian tentang iman kepada Qadha dan Qadar yang baru diselesaikan.</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Mengagendakan materi atau tugas projek/produk/portofolio/unjuk kerja yang harus mempelajarai </w:t>
            </w:r>
            <w:r w:rsidRPr="004E1501">
              <w:rPr>
                <w:rFonts w:ascii="Times New Roman" w:eastAsia="Times New Roman" w:hAnsi="Times New Roman" w:cs="Times New Roman"/>
                <w:color w:val="000000"/>
                <w:sz w:val="20"/>
                <w:szCs w:val="20"/>
                <w:lang w:val="en-US"/>
              </w:rPr>
              <w:lastRenderedPageBreak/>
              <w:t>pada pertemuan berikutnya di luar jam sekolah atau dirumah.</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lastRenderedPageBreak/>
              <w:t>Guru :</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Memeriksa pekerjaan siswa  yang selesai  langsung diperiksa untuk materi pelajaran  Pengertian tentang iman kepada Qadha dan Qadar</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4E1501" w:rsidRPr="004E1501" w:rsidTr="004E1501">
        <w:trPr>
          <w:trHeight w:val="315"/>
        </w:trPr>
        <w:tc>
          <w:tcPr>
            <w:tcW w:w="670" w:type="dxa"/>
            <w:tcBorders>
              <w:top w:val="nil"/>
              <w:left w:val="single" w:sz="8" w:space="0" w:color="000000"/>
              <w:bottom w:val="single" w:sz="8" w:space="0" w:color="000000"/>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Memberikan penghargaan untuk materi pelajaran  Pengertian tentang iman kepada Qadha dan Qadar kepada kelompok yang memiliki kinerja dan kerjasama yang baik.</w:t>
            </w:r>
          </w:p>
        </w:tc>
      </w:tr>
      <w:tr w:rsidR="004E1501" w:rsidRPr="004E1501" w:rsidTr="004E1501">
        <w:trPr>
          <w:trHeight w:val="315"/>
        </w:trPr>
        <w:tc>
          <w:tcPr>
            <w:tcW w:w="670" w:type="dxa"/>
            <w:tcBorders>
              <w:top w:val="nil"/>
              <w:left w:val="nil"/>
              <w:bottom w:val="nil"/>
              <w:right w:val="nil"/>
            </w:tcBorders>
            <w:shd w:val="clear" w:color="auto" w:fill="auto"/>
            <w:noWrap/>
            <w:vAlign w:val="bottom"/>
            <w:hideMark/>
          </w:tcPr>
          <w:p w:rsidR="004E1501" w:rsidRPr="004E1501" w:rsidRDefault="004E1501" w:rsidP="004E1501">
            <w:pPr>
              <w:spacing w:after="0" w:line="240" w:lineRule="auto"/>
              <w:rPr>
                <w:rFonts w:ascii="Calibri" w:eastAsia="Times New Roman" w:hAnsi="Calibri" w:cs="Calibri"/>
                <w:color w:val="000000"/>
                <w:lang w:val="en-US"/>
              </w:rPr>
            </w:pPr>
          </w:p>
        </w:tc>
        <w:tc>
          <w:tcPr>
            <w:tcW w:w="823" w:type="dxa"/>
            <w:tcBorders>
              <w:top w:val="nil"/>
              <w:left w:val="nil"/>
              <w:bottom w:val="nil"/>
              <w:right w:val="nil"/>
            </w:tcBorders>
            <w:shd w:val="clear" w:color="auto" w:fill="auto"/>
            <w:noWrap/>
            <w:vAlign w:val="bottom"/>
            <w:hideMark/>
          </w:tcPr>
          <w:p w:rsidR="004E1501" w:rsidRPr="004E1501" w:rsidRDefault="004E1501" w:rsidP="004E1501">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4E1501" w:rsidRPr="004E1501" w:rsidRDefault="004E1501" w:rsidP="004E1501">
            <w:pPr>
              <w:spacing w:after="0" w:line="240" w:lineRule="auto"/>
              <w:rPr>
                <w:rFonts w:ascii="Calibri" w:eastAsia="Times New Roman" w:hAnsi="Calibri" w:cs="Calibri"/>
                <w:color w:val="000000"/>
                <w:lang w:val="en-US"/>
              </w:rPr>
            </w:pPr>
          </w:p>
        </w:tc>
        <w:tc>
          <w:tcPr>
            <w:tcW w:w="7216" w:type="dxa"/>
            <w:tcBorders>
              <w:top w:val="nil"/>
              <w:left w:val="nil"/>
              <w:bottom w:val="nil"/>
              <w:right w:val="nil"/>
            </w:tcBorders>
            <w:shd w:val="clear" w:color="auto" w:fill="auto"/>
            <w:noWrap/>
            <w:vAlign w:val="bottom"/>
            <w:hideMark/>
          </w:tcPr>
          <w:p w:rsidR="004E1501" w:rsidRPr="004E1501" w:rsidRDefault="004E1501" w:rsidP="004E1501">
            <w:pPr>
              <w:spacing w:after="0" w:line="240" w:lineRule="auto"/>
              <w:rPr>
                <w:rFonts w:ascii="Calibri" w:eastAsia="Times New Roman" w:hAnsi="Calibri" w:cs="Calibri"/>
                <w:color w:val="000000"/>
                <w:lang w:val="en-US"/>
              </w:rPr>
            </w:pPr>
          </w:p>
        </w:tc>
      </w:tr>
      <w:tr w:rsidR="004E1501" w:rsidRPr="004E1501" w:rsidTr="004E1501">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2.</w:t>
            </w:r>
          </w:p>
        </w:tc>
        <w:tc>
          <w:tcPr>
            <w:tcW w:w="8437" w:type="dxa"/>
            <w:gridSpan w:val="3"/>
            <w:tcBorders>
              <w:top w:val="single" w:sz="8" w:space="0" w:color="000000"/>
              <w:left w:val="nil"/>
              <w:bottom w:val="single" w:sz="8" w:space="0" w:color="000000"/>
              <w:right w:val="single" w:sz="8" w:space="0" w:color="000000"/>
            </w:tcBorders>
            <w:shd w:val="clear" w:color="000000" w:fill="B6DDE8"/>
            <w:vAlign w:val="center"/>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Pertemuan Ke-2 (3 x 40 Menit)</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Pendahuluan (15 Menit)</w:t>
            </w:r>
          </w:p>
        </w:tc>
      </w:tr>
      <w:tr w:rsidR="004E1501" w:rsidRPr="004E1501" w:rsidTr="004E1501">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Guru :</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Orientasi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Melakukan pembukaan dengan salam pembuka, memanjatkan </w:t>
            </w:r>
            <w:r w:rsidRPr="004E1501">
              <w:rPr>
                <w:rFonts w:ascii="Times New Roman" w:eastAsia="Times New Roman" w:hAnsi="Times New Roman" w:cs="Times New Roman"/>
                <w:b/>
                <w:bCs/>
                <w:i/>
                <w:iCs/>
                <w:color w:val="000000"/>
                <w:sz w:val="20"/>
                <w:szCs w:val="20"/>
                <w:lang w:val="en-US"/>
              </w:rPr>
              <w:t>syukur</w:t>
            </w:r>
            <w:r w:rsidRPr="004E1501">
              <w:rPr>
                <w:rFonts w:ascii="Times New Roman" w:eastAsia="Times New Roman" w:hAnsi="Times New Roman" w:cs="Times New Roman"/>
                <w:color w:val="000000"/>
                <w:sz w:val="20"/>
                <w:szCs w:val="20"/>
                <w:lang w:val="en-US"/>
              </w:rPr>
              <w:t xml:space="preserve"> kepada Tuhan YME dan berdoa  untuk  memulai pembelajaran</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Memeriksa kehadiran peserta didik sebagai sikap </w:t>
            </w:r>
            <w:r w:rsidRPr="004E1501">
              <w:rPr>
                <w:rFonts w:ascii="Times New Roman" w:eastAsia="Times New Roman" w:hAnsi="Times New Roman" w:cs="Times New Roman"/>
                <w:b/>
                <w:bCs/>
                <w:color w:val="000000"/>
                <w:sz w:val="20"/>
                <w:szCs w:val="20"/>
                <w:lang w:val="en-US"/>
              </w:rPr>
              <w:t>disiplin</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Menyiapkan fisik dan psikis peserta didik  dalam mengawali kegiatan pembelajaran.</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Aperpepsi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Mengingatkan kembali materi prasyarat dengan bertanya. </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Mengajukan pertanyaan yang ada keterkaitannya dengan pelajaran yang akan dilakukan.</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Motivasi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vAlign w:val="bottom"/>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Contoh-contoh nyata perilaku tawakal yang mencerminkan beriman kepada Qadha dan Qadar</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ind w:firstLineChars="400" w:firstLine="800"/>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Menyampaikan tujuan pembelajaran pada pertemuan yang  berlangsung</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Mengajukan pertanyaan</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Pemberian Acuan</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Memberitahukan  materi pelajaran yang akan dibahas pada pertemuan saat itu.</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Pembagian kelompok belajar</w:t>
            </w:r>
          </w:p>
        </w:tc>
      </w:tr>
      <w:tr w:rsidR="004E1501" w:rsidRPr="004E1501" w:rsidTr="004E1501">
        <w:trPr>
          <w:trHeight w:val="315"/>
        </w:trPr>
        <w:tc>
          <w:tcPr>
            <w:tcW w:w="670" w:type="dxa"/>
            <w:tcBorders>
              <w:top w:val="nil"/>
              <w:left w:val="single" w:sz="8" w:space="0" w:color="000000"/>
              <w:bottom w:val="single" w:sz="8" w:space="0" w:color="000000"/>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Inti ( 90 Menit )</w:t>
            </w:r>
          </w:p>
        </w:tc>
      </w:tr>
      <w:tr w:rsidR="004E1501" w:rsidRPr="004E1501" w:rsidTr="004E1501">
        <w:trPr>
          <w:trHeight w:val="315"/>
        </w:trPr>
        <w:tc>
          <w:tcPr>
            <w:tcW w:w="1493"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Sintak Model Pembelajaran</w:t>
            </w:r>
          </w:p>
        </w:tc>
        <w:tc>
          <w:tcPr>
            <w:tcW w:w="7614" w:type="dxa"/>
            <w:gridSpan w:val="2"/>
            <w:tcBorders>
              <w:top w:val="single" w:sz="8" w:space="0" w:color="000000"/>
              <w:left w:val="nil"/>
              <w:bottom w:val="single" w:sz="8" w:space="0" w:color="000000"/>
              <w:right w:val="single" w:sz="8" w:space="0" w:color="000000"/>
            </w:tcBorders>
            <w:shd w:val="clear" w:color="000000" w:fill="B6DDE8"/>
            <w:vAlign w:val="center"/>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Pembelajaran</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Stimulation</w:t>
            </w:r>
            <w:r w:rsidRPr="004E1501">
              <w:rPr>
                <w:rFonts w:ascii="Times New Roman" w:eastAsia="Times New Roman" w:hAnsi="Times New Roman" w:cs="Times New Roman"/>
                <w:color w:val="000000"/>
                <w:sz w:val="20"/>
                <w:szCs w:val="20"/>
                <w:lang w:val="en-US"/>
              </w:rPr>
              <w:br/>
              <w:t xml:space="preserve">(stimullasi/ </w:t>
            </w:r>
            <w:r w:rsidRPr="004E1501">
              <w:rPr>
                <w:rFonts w:ascii="Times New Roman" w:eastAsia="Times New Roman" w:hAnsi="Times New Roman" w:cs="Times New Roman"/>
                <w:color w:val="000000"/>
                <w:sz w:val="20"/>
                <w:szCs w:val="20"/>
                <w:lang w:val="en-US"/>
              </w:rPr>
              <w:br/>
              <w:t xml:space="preserve">pemberian </w:t>
            </w:r>
            <w:r w:rsidRPr="004E1501">
              <w:rPr>
                <w:rFonts w:ascii="Times New Roman" w:eastAsia="Times New Roman" w:hAnsi="Times New Roman" w:cs="Times New Roman"/>
                <w:color w:val="000000"/>
                <w:sz w:val="20"/>
                <w:szCs w:val="20"/>
                <w:lang w:val="en-US"/>
              </w:rPr>
              <w:br/>
              <w:t>rangsangan)</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KEGIATAN LITERASI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diberi motivasi atau rangsangan untuk memusatkan perhatian pada topik materi Contoh-contoh nyata perilaku tawakal yang mencerminkan beriman kepada Qadha dan Qadar dengan cara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Melihat</w:t>
            </w:r>
            <w:r w:rsidRPr="004E1501">
              <w:rPr>
                <w:rFonts w:ascii="Times New Roman" w:eastAsia="Times New Roman" w:hAnsi="Times New Roman" w:cs="Times New Roman"/>
                <w:color w:val="000000"/>
                <w:sz w:val="20"/>
                <w:szCs w:val="20"/>
                <w:lang w:val="en-US"/>
              </w:rPr>
              <w:t xml:space="preserve"> (tanpa atau dengan Alat)</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Menayangkan gambar/foto/video yang relevan.</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Mengamati</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Lembar kerja materi Contoh-contoh nyata perilaku tawakal yang mencerminkan beriman kepada Qadha dan Qadar</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Pemberian contoh-contoh materi Contoh-contoh nyata perilaku tawakal yang mencerminkan beriman kepada Qadha dan Qadar untuk dapat dikembangkan peserta didik, dari media interaktif, dsb</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Membaca</w:t>
            </w:r>
            <w:r w:rsidRPr="004E1501">
              <w:rPr>
                <w:rFonts w:ascii="Times New Roman" w:eastAsia="Times New Roman" w:hAnsi="Times New Roman" w:cs="Times New Roman"/>
                <w:color w:val="000000"/>
                <w:sz w:val="20"/>
                <w:szCs w:val="20"/>
                <w:lang w:val="en-US"/>
              </w:rPr>
              <w:t>.</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Contoh-contoh nyata perilaku tawakal yang mencerminkan beriman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lang w:val="en-US"/>
              </w:rPr>
            </w:pPr>
            <w:r w:rsidRPr="004E1501">
              <w:rPr>
                <w:rFonts w:ascii="Times New Roman" w:eastAsia="Times New Roman" w:hAnsi="Times New Roman" w:cs="Times New Roman"/>
                <w:b/>
                <w:bCs/>
                <w:color w:val="00B0F0"/>
                <w:sz w:val="20"/>
                <w:szCs w:val="20"/>
                <w:lang w:val="en-US"/>
              </w:rPr>
              <w:t>Menulis</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Menulis resume dari hasil pengamatan dan bacaan terkait Contoh-contoh nyata perilaku tawakal yang mencerminkan beriman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Mendengar</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Pemberian materi Contoh-contoh nyata perilaku tawakal yang mencerminkan beriman kepada Qadha dan Qadar oleh guru.</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Menyimak</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Contoh-contoh nyata perilaku tawakal yang mencerminkan beriman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54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untuk melatih rasa </w:t>
            </w:r>
            <w:r w:rsidRPr="004E1501">
              <w:rPr>
                <w:rFonts w:ascii="Times New Roman" w:eastAsia="Times New Roman" w:hAnsi="Times New Roman" w:cs="Times New Roman"/>
                <w:b/>
                <w:bCs/>
                <w:i/>
                <w:iCs/>
                <w:color w:val="000000"/>
                <w:sz w:val="20"/>
                <w:szCs w:val="20"/>
                <w:lang w:val="en-US"/>
              </w:rPr>
              <w:t>syukur,</w:t>
            </w:r>
            <w:r w:rsidRPr="004E1501">
              <w:rPr>
                <w:rFonts w:ascii="Times New Roman" w:eastAsia="Times New Roman" w:hAnsi="Times New Roman" w:cs="Times New Roman"/>
                <w:color w:val="000000"/>
                <w:sz w:val="20"/>
                <w:szCs w:val="20"/>
                <w:lang w:val="en-US"/>
              </w:rPr>
              <w:t xml:space="preserve"> kesungguhan dan </w:t>
            </w:r>
            <w:r w:rsidRPr="004E1501">
              <w:rPr>
                <w:rFonts w:ascii="Times New Roman" w:eastAsia="Times New Roman" w:hAnsi="Times New Roman" w:cs="Times New Roman"/>
                <w:b/>
                <w:bCs/>
                <w:i/>
                <w:iCs/>
                <w:color w:val="000000"/>
                <w:sz w:val="20"/>
                <w:szCs w:val="20"/>
                <w:lang w:val="en-US"/>
              </w:rPr>
              <w:t>kedisiplinan</w:t>
            </w:r>
            <w:r w:rsidRPr="004E1501">
              <w:rPr>
                <w:rFonts w:ascii="Times New Roman" w:eastAsia="Times New Roman" w:hAnsi="Times New Roman" w:cs="Times New Roman"/>
                <w:color w:val="000000"/>
                <w:sz w:val="20"/>
                <w:szCs w:val="20"/>
                <w:lang w:val="en-US"/>
              </w:rPr>
              <w:t>, ketelitian, mencari informasi.</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Problem </w:t>
            </w:r>
            <w:r w:rsidRPr="004E1501">
              <w:rPr>
                <w:rFonts w:ascii="Times New Roman" w:eastAsia="Times New Roman" w:hAnsi="Times New Roman" w:cs="Times New Roman"/>
                <w:color w:val="000000"/>
                <w:sz w:val="20"/>
                <w:szCs w:val="20"/>
                <w:lang w:val="en-US"/>
              </w:rPr>
              <w:br/>
              <w:t xml:space="preserve">statemen </w:t>
            </w:r>
            <w:r w:rsidRPr="004E1501">
              <w:rPr>
                <w:rFonts w:ascii="Times New Roman" w:eastAsia="Times New Roman" w:hAnsi="Times New Roman" w:cs="Times New Roman"/>
                <w:color w:val="000000"/>
                <w:sz w:val="20"/>
                <w:szCs w:val="20"/>
                <w:lang w:val="en-US"/>
              </w:rPr>
              <w:br/>
              <w:t>(pertanyaan/</w:t>
            </w:r>
            <w:r w:rsidRPr="004E1501">
              <w:rPr>
                <w:rFonts w:ascii="Times New Roman" w:eastAsia="Times New Roman" w:hAnsi="Times New Roman" w:cs="Times New Roman"/>
                <w:color w:val="000000"/>
                <w:sz w:val="20"/>
                <w:szCs w:val="20"/>
                <w:lang w:val="en-US"/>
              </w:rPr>
              <w:br/>
              <w:t xml:space="preserve">identifikasi </w:t>
            </w:r>
            <w:r w:rsidRPr="004E1501">
              <w:rPr>
                <w:rFonts w:ascii="Times New Roman" w:eastAsia="Times New Roman" w:hAnsi="Times New Roman" w:cs="Times New Roman"/>
                <w:color w:val="000000"/>
                <w:sz w:val="20"/>
                <w:szCs w:val="20"/>
                <w:lang w:val="en-US"/>
              </w:rPr>
              <w:br/>
              <w:t>masalah)</w:t>
            </w:r>
            <w:r w:rsidRPr="004E1501">
              <w:rPr>
                <w:rFonts w:ascii="Times New Roman" w:eastAsia="Times New Roman" w:hAnsi="Times New Roman" w:cs="Times New Roman"/>
                <w:color w:val="000000"/>
                <w:sz w:val="20"/>
                <w:szCs w:val="20"/>
                <w:lang w:val="en-US"/>
              </w:rPr>
              <w:br/>
              <w:t xml:space="preserve"> </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CRITICAL THINKING (BERPIKIR KRITIK)</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Mengajukan pertanyaan</w:t>
            </w:r>
            <w:r w:rsidRPr="004E1501">
              <w:rPr>
                <w:rFonts w:ascii="Times New Roman" w:eastAsia="Times New Roman" w:hAnsi="Times New Roman" w:cs="Times New Roman"/>
                <w:color w:val="000000"/>
                <w:sz w:val="20"/>
                <w:szCs w:val="20"/>
                <w:lang w:val="en-US"/>
              </w:rPr>
              <w:t xml:space="preserve"> tentang materi :</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Contoh-contoh nyata perilaku tawakal yang mencerminkan beriman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31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Data </w:t>
            </w:r>
            <w:r w:rsidRPr="004E1501">
              <w:rPr>
                <w:rFonts w:ascii="Times New Roman" w:eastAsia="Times New Roman" w:hAnsi="Times New Roman" w:cs="Times New Roman"/>
                <w:color w:val="000000"/>
                <w:sz w:val="20"/>
                <w:szCs w:val="20"/>
                <w:lang w:val="en-US"/>
              </w:rPr>
              <w:br/>
              <w:t xml:space="preserve">collection </w:t>
            </w:r>
            <w:r w:rsidRPr="004E1501">
              <w:rPr>
                <w:rFonts w:ascii="Times New Roman" w:eastAsia="Times New Roman" w:hAnsi="Times New Roman" w:cs="Times New Roman"/>
                <w:color w:val="000000"/>
                <w:sz w:val="20"/>
                <w:szCs w:val="20"/>
                <w:lang w:val="en-US"/>
              </w:rPr>
              <w:br/>
              <w:t xml:space="preserve">(pengumpulan </w:t>
            </w:r>
            <w:r w:rsidRPr="004E1501">
              <w:rPr>
                <w:rFonts w:ascii="Times New Roman" w:eastAsia="Times New Roman" w:hAnsi="Times New Roman" w:cs="Times New Roman"/>
                <w:color w:val="000000"/>
                <w:sz w:val="20"/>
                <w:szCs w:val="20"/>
                <w:lang w:val="en-US"/>
              </w:rPr>
              <w:br/>
              <w:t>data)</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KEGIATAN LITERASI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Mengamati obyek/kejadian</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Mengamati dengan seksama materi Contoh-contoh nyata perilaku tawakal yang mencerminkan beriman kepada Qadha dan Qadar yang sedang dipelajari dalam bentuk gambar/video/slide presentasi yang disajikan dan mencoba menginterprestasikannya.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Membaca sumber lain selain buku teks</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Contoh-contoh nyata perilaku tawakal yang mencerminkan beriman kepada Qadha dan Qadar yang sedang dipelajari.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Aktivitas</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Contoh-contoh nyata perilaku tawakal yang mencerminkan beriman kepada Qadha dan Qadar yang sedang dipelajari.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Wawancara/tanya jawab dengan nara sumber</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Mengajukan pertanyaan berkaiatan dengan materi Contoh-contoh nyata perilaku tawakal yang mencerminkan beriman kepada Qadha dan Qadar yang telah disusun dalam daftar pertanyaan kepada guru.</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ind w:firstLineChars="200" w:firstLine="400"/>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COLLABORATION (KERJASAMA)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dibentuk dalam beberapa kelompok untuk:</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Mendiskusikan</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dan guru secara bersama-sama membahas contoh dalam buku paket mengenai materi Contoh-contoh nyata perilaku tawakal yang mencerminkan beriman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Mengumpulkan informasi</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Mencatat semua informasi tentang materi Contoh-contoh nyata perilaku tawakal yang mencerminkan beriman kepada Qadha dan Qadar yang telah diperoleh pada buku catatan dengan tulisan yang rapi dan menggunakan bahasa Indonesia yang baik dan benar.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Mempresentasikan ulang</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mengkomunikasikan secara lisan atau mempresentasikan materi dengan rasa percaya diri Contoh-contoh nyata perilaku tawakal yang mencerminkan beriman kepada Qadha dan Qadar sesuai dengan pemahamannya.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 xml:space="preserve">Saling tukar informasi </w:t>
            </w:r>
            <w:r w:rsidRPr="004E1501">
              <w:rPr>
                <w:rFonts w:ascii="Times New Roman" w:eastAsia="Times New Roman" w:hAnsi="Times New Roman" w:cs="Times New Roman"/>
                <w:color w:val="000000"/>
                <w:sz w:val="20"/>
                <w:szCs w:val="20"/>
                <w:lang w:val="en-US"/>
              </w:rPr>
              <w:t>tentang materi :</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Contoh-contoh nyata perilaku tawakal yang mencerminkan beriman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31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4E1501" w:rsidRPr="004E1501" w:rsidTr="004E1501">
        <w:trPr>
          <w:trHeight w:val="300"/>
        </w:trPr>
        <w:tc>
          <w:tcPr>
            <w:tcW w:w="1493" w:type="dxa"/>
            <w:gridSpan w:val="2"/>
            <w:vMerge w:val="restart"/>
            <w:tcBorders>
              <w:top w:val="single" w:sz="8" w:space="0" w:color="000000"/>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Data </w:t>
            </w:r>
            <w:r w:rsidRPr="004E1501">
              <w:rPr>
                <w:rFonts w:ascii="Times New Roman" w:eastAsia="Times New Roman" w:hAnsi="Times New Roman" w:cs="Times New Roman"/>
                <w:color w:val="000000"/>
                <w:sz w:val="20"/>
                <w:szCs w:val="20"/>
                <w:lang w:val="en-US"/>
              </w:rPr>
              <w:br/>
              <w:t xml:space="preserve">processing </w:t>
            </w:r>
            <w:r w:rsidRPr="004E1501">
              <w:rPr>
                <w:rFonts w:ascii="Times New Roman" w:eastAsia="Times New Roman" w:hAnsi="Times New Roman" w:cs="Times New Roman"/>
                <w:color w:val="000000"/>
                <w:sz w:val="20"/>
                <w:szCs w:val="20"/>
                <w:lang w:val="en-US"/>
              </w:rPr>
              <w:br/>
              <w:t xml:space="preserve">(pengolahan </w:t>
            </w:r>
            <w:r w:rsidRPr="004E1501">
              <w:rPr>
                <w:rFonts w:ascii="Times New Roman" w:eastAsia="Times New Roman" w:hAnsi="Times New Roman" w:cs="Times New Roman"/>
                <w:color w:val="000000"/>
                <w:sz w:val="20"/>
                <w:szCs w:val="20"/>
                <w:lang w:val="en-US"/>
              </w:rPr>
              <w:br/>
              <w:t xml:space="preserve">Data) </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COLLABORATION (KERJASAMA) dan CRITICAL THINKING (BERPIKIR KRITIK)</w:t>
            </w:r>
          </w:p>
        </w:tc>
      </w:tr>
      <w:tr w:rsidR="004E1501" w:rsidRPr="004E1501" w:rsidTr="004E1501">
        <w:trPr>
          <w:trHeight w:val="30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4E1501" w:rsidRPr="004E1501" w:rsidTr="004E1501">
        <w:trPr>
          <w:trHeight w:val="30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Berdiskusi</w:t>
            </w:r>
            <w:r w:rsidRPr="004E1501">
              <w:rPr>
                <w:rFonts w:ascii="Times New Roman" w:eastAsia="Times New Roman" w:hAnsi="Times New Roman" w:cs="Times New Roman"/>
                <w:color w:val="000000"/>
                <w:sz w:val="20"/>
                <w:szCs w:val="20"/>
                <w:lang w:val="en-US"/>
              </w:rPr>
              <w:t xml:space="preserve"> tentang data dari Materi :</w:t>
            </w:r>
          </w:p>
        </w:tc>
      </w:tr>
      <w:tr w:rsidR="004E1501" w:rsidRPr="004E1501" w:rsidTr="004E1501">
        <w:trPr>
          <w:trHeight w:val="51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Contoh-contoh nyata perilaku tawakal yang mencerminkan beriman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1275"/>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Mengolah informasi dari materi Contoh-contoh nyata perilaku tawakal yang mencerminkan beriman kepada Qadha dan Qadar yang sudah dikumpulkan dari hasil kegiatan/pertemuan sebelumnya mau pun hasil dari kegiatan mengamati dan kegiatan mengumpulkan informasi yang sedang berlangsung dengan bantuan pertanyaan-pertanyaan pada lembar kerja.</w:t>
            </w:r>
          </w:p>
        </w:tc>
      </w:tr>
      <w:tr w:rsidR="004E1501" w:rsidRPr="004E1501" w:rsidTr="004E1501">
        <w:trPr>
          <w:trHeight w:val="525"/>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mengerjakan beberapa soal mengenai materi Contoh-contoh nyata perilaku tawakal yang mencerminkan beriman kepada Qadha dan Qadar</w:t>
            </w:r>
          </w:p>
        </w:tc>
      </w:tr>
      <w:tr w:rsidR="004E1501" w:rsidRPr="004E1501" w:rsidTr="004E1501">
        <w:trPr>
          <w:trHeight w:val="300"/>
        </w:trPr>
        <w:tc>
          <w:tcPr>
            <w:tcW w:w="1493" w:type="dxa"/>
            <w:gridSpan w:val="2"/>
            <w:vMerge w:val="restart"/>
            <w:tcBorders>
              <w:top w:val="nil"/>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Verification (pembuktian) </w:t>
            </w: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CRITICAL THINKING (BERPIKIR KRITIK)</w:t>
            </w:r>
          </w:p>
        </w:tc>
      </w:tr>
      <w:tr w:rsidR="004E1501" w:rsidRPr="004E1501" w:rsidTr="004E1501">
        <w:trPr>
          <w:trHeight w:val="300"/>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4E1501" w:rsidRPr="004E1501" w:rsidTr="004E1501">
        <w:trPr>
          <w:trHeight w:val="1275"/>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4E1501" w:rsidRPr="004E1501" w:rsidTr="004E1501">
        <w:trPr>
          <w:trHeight w:val="510"/>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Contoh-contoh nyata perilaku tawakal yang mencerminkan beriman kepada Qadha dan Qadar</w:t>
            </w:r>
          </w:p>
        </w:tc>
      </w:tr>
      <w:tr w:rsidR="004E1501" w:rsidRPr="004E1501" w:rsidTr="004E1501">
        <w:trPr>
          <w:trHeight w:val="300"/>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315"/>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antara lain dengan</w:t>
            </w:r>
            <w:r w:rsidRPr="004E1501">
              <w:rPr>
                <w:rFonts w:ascii="Times New Roman" w:eastAsia="Times New Roman" w:hAnsi="Times New Roman" w:cs="Times New Roman"/>
                <w:color w:val="000000"/>
                <w:sz w:val="20"/>
                <w:szCs w:val="20"/>
                <w:lang w:val="en-US"/>
              </w:rPr>
              <w:t xml:space="preserve"> : Peserta didik dan guru secara bersama-sama membahas jawaban soal-</w:t>
            </w:r>
            <w:r w:rsidRPr="004E1501">
              <w:rPr>
                <w:rFonts w:ascii="Times New Roman" w:eastAsia="Times New Roman" w:hAnsi="Times New Roman" w:cs="Times New Roman"/>
                <w:color w:val="000000"/>
                <w:sz w:val="20"/>
                <w:szCs w:val="20"/>
                <w:lang w:val="en-US"/>
              </w:rPr>
              <w:lastRenderedPageBreak/>
              <w:t>soal yang telah dikerjakan oleh peserta didik.</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lastRenderedPageBreak/>
              <w:t xml:space="preserve">Generalization (menarik kesimpulan) </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COMMUNICATION (BERKOMUNIKASI)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berdiskusi untuk menyimpulkan</w:t>
            </w:r>
          </w:p>
        </w:tc>
      </w:tr>
      <w:tr w:rsidR="004E1501" w:rsidRPr="004E1501" w:rsidTr="004E1501">
        <w:trPr>
          <w:trHeight w:val="127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Menyampaikan hasil diskusi  tentang materi Contoh-contoh nyata perilaku tawakal yang mencerminkan beriman kepada Qadha dan Qadar berupa kesimpulan berdasarkan hasil analisis secara lisan, tertulis, atau media lainnya untuk mengembangkan sikap jujur, teliti, toleransi, kemampuan berpikir sistematis, mengungkapkan pendapat dengan sopan.</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Mempresentasikan hasil diskusi kelompok secara klasikal tentang materi :</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Contoh-contoh nyata perilaku tawakal yang mencerminkan beriman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Mengemukakan  pendapat  atas presentasi yang dilakukan tentanag materi  Contoh-contoh nyata perilaku tawakal yang mencerminkan beriman kepada Qadha dan Qadar dan ditanggapi oleh kelompok yang mempresentasikan.</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Bertanya atas presentasi tentang materi  Contoh-contoh nyata perilaku tawakal yang mencerminkan beriman kepada Qadha dan Qadar yang dilakukan dan peserta didik lain diberi kesempatan  untuk menjawabnya.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CREATIVITY (KREATIVITAS)</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Laporan hasil pengamatan secara </w:t>
            </w:r>
            <w:r w:rsidRPr="004E1501">
              <w:rPr>
                <w:rFonts w:ascii="Times New Roman" w:eastAsia="Times New Roman" w:hAnsi="Times New Roman" w:cs="Times New Roman"/>
                <w:b/>
                <w:bCs/>
                <w:i/>
                <w:iCs/>
                <w:color w:val="000000"/>
                <w:sz w:val="20"/>
                <w:szCs w:val="20"/>
                <w:lang w:val="en-US"/>
              </w:rPr>
              <w:t>tertulis</w:t>
            </w:r>
            <w:r w:rsidRPr="004E1501">
              <w:rPr>
                <w:rFonts w:ascii="Times New Roman" w:eastAsia="Times New Roman" w:hAnsi="Times New Roman" w:cs="Times New Roman"/>
                <w:color w:val="000000"/>
                <w:sz w:val="20"/>
                <w:szCs w:val="20"/>
                <w:lang w:val="en-US"/>
              </w:rPr>
              <w:t xml:space="preserve"> tentang materi :</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Contoh-contoh nyata perilaku tawakal yang mencerminkan beriman kepada Qadha dan Qadar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Menjawab pertanyaan tentang materi  Contoh-contoh nyata perilaku tawakal yang mencerminkan beriman kepada Qadha dan Qadar yang terdapat pada buku pegangan peserta didik atau lembar kerja yang telah disediakan.</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Contoh-contoh nyata perilaku tawakal yang mencerminkan beriman kepada Qadha dan Qadar yang akan selesai dipelajari</w:t>
            </w:r>
          </w:p>
        </w:tc>
      </w:tr>
      <w:tr w:rsidR="004E1501" w:rsidRPr="004E1501" w:rsidTr="004E1501">
        <w:trPr>
          <w:trHeight w:val="103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Menyelesaikan uji kompetensi untuk materi  Contoh-contoh nyata perilaku tawakal yang mencerminkan beriman kepada Qadha dan Qadar yang terdapat pada buku pegangan peserta didik atau pada lembar lerja yang telah disediakan secara individu untuk mengecek penguasaan siswa terhadap materi pelajaran.</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Catatan : Selama pembelajaran  Contoh-contoh nyata perilaku tawakal yang mencerminkan beriman kepada Qadha dan Qadar berlangsung, guru mengamati sikap siswa dalam pembelajaran yang meliputi sikap: nasionalisme,  disiplin, rasa percaya diri, berperilaku jujur, tangguh menghadapi masalah tanggungjawab, rasa ingin tahu, peduli lingkungan</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Penutup (15 Menit)</w:t>
            </w:r>
          </w:p>
        </w:tc>
      </w:tr>
      <w:tr w:rsidR="004E1501" w:rsidRPr="004E1501" w:rsidTr="004E1501">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Peserta didik :</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Contoh-contoh nyata perilaku tawakal yang mencerminkan beriman kepada Qadha dan Qadar yang baru dilakukan.</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Mengagendakan pekerjaan rumah untuk materi pelajaran  Contoh-contoh nyata perilaku tawakal yang mencerminkan beriman kepada Qadha dan Qadar yang baru diselesaikan.</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Guru :</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Memeriksa pekerjaan siswa  yang selesai  langsung diperiksa untuk materi pelajaran  Contoh-contoh nyata perilaku tawakal yang mencerminkan beriman kepada Qadha dan Qadar</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Peserta didik yang  selesai mengerjakan tugas projek/produk/portofolio/unjuk kerja dengan benar </w:t>
            </w:r>
            <w:r w:rsidRPr="004E1501">
              <w:rPr>
                <w:rFonts w:ascii="Times New Roman" w:eastAsia="Times New Roman" w:hAnsi="Times New Roman" w:cs="Times New Roman"/>
                <w:color w:val="000000"/>
                <w:sz w:val="20"/>
                <w:szCs w:val="20"/>
                <w:lang w:val="en-US"/>
              </w:rPr>
              <w:lastRenderedPageBreak/>
              <w:t xml:space="preserve">diberi paraf serta diberi nomor urut peringkat,  untuk penilaian tugas </w:t>
            </w:r>
          </w:p>
        </w:tc>
      </w:tr>
      <w:tr w:rsidR="004E1501" w:rsidRPr="004E1501" w:rsidTr="004E1501">
        <w:trPr>
          <w:trHeight w:val="315"/>
        </w:trPr>
        <w:tc>
          <w:tcPr>
            <w:tcW w:w="670" w:type="dxa"/>
            <w:tcBorders>
              <w:top w:val="nil"/>
              <w:left w:val="single" w:sz="8" w:space="0" w:color="000000"/>
              <w:bottom w:val="single" w:sz="8" w:space="0" w:color="000000"/>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lastRenderedPageBreak/>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Memberikan penghargaan untuk materi pelajaran  Contoh-contoh nyata perilaku tawakal yang mencerminkan beriman kepada Qadha dan Qadar kepada kelompok yang memiliki kinerja dan kerjasama yang baik.</w:t>
            </w:r>
          </w:p>
        </w:tc>
      </w:tr>
      <w:tr w:rsidR="004E1501" w:rsidRPr="004E1501" w:rsidTr="004E1501">
        <w:trPr>
          <w:trHeight w:val="315"/>
        </w:trPr>
        <w:tc>
          <w:tcPr>
            <w:tcW w:w="670" w:type="dxa"/>
            <w:tcBorders>
              <w:top w:val="nil"/>
              <w:left w:val="nil"/>
              <w:bottom w:val="nil"/>
              <w:right w:val="nil"/>
            </w:tcBorders>
            <w:shd w:val="clear" w:color="auto" w:fill="auto"/>
            <w:noWrap/>
            <w:vAlign w:val="bottom"/>
            <w:hideMark/>
          </w:tcPr>
          <w:p w:rsidR="004E1501" w:rsidRPr="004E1501" w:rsidRDefault="004E1501" w:rsidP="004E1501">
            <w:pPr>
              <w:spacing w:after="0" w:line="240" w:lineRule="auto"/>
              <w:rPr>
                <w:rFonts w:ascii="Calibri" w:eastAsia="Times New Roman" w:hAnsi="Calibri" w:cs="Calibri"/>
                <w:color w:val="000000"/>
                <w:lang w:val="en-US"/>
              </w:rPr>
            </w:pPr>
          </w:p>
        </w:tc>
        <w:tc>
          <w:tcPr>
            <w:tcW w:w="823" w:type="dxa"/>
            <w:tcBorders>
              <w:top w:val="nil"/>
              <w:left w:val="nil"/>
              <w:bottom w:val="nil"/>
              <w:right w:val="nil"/>
            </w:tcBorders>
            <w:shd w:val="clear" w:color="auto" w:fill="auto"/>
            <w:noWrap/>
            <w:vAlign w:val="bottom"/>
            <w:hideMark/>
          </w:tcPr>
          <w:p w:rsidR="004E1501" w:rsidRPr="004E1501" w:rsidRDefault="004E1501" w:rsidP="004E1501">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4E1501" w:rsidRPr="004E1501" w:rsidRDefault="004E1501" w:rsidP="004E1501">
            <w:pPr>
              <w:spacing w:after="0" w:line="240" w:lineRule="auto"/>
              <w:rPr>
                <w:rFonts w:ascii="Calibri" w:eastAsia="Times New Roman" w:hAnsi="Calibri" w:cs="Calibri"/>
                <w:color w:val="000000"/>
                <w:lang w:val="en-US"/>
              </w:rPr>
            </w:pPr>
          </w:p>
        </w:tc>
        <w:tc>
          <w:tcPr>
            <w:tcW w:w="7216" w:type="dxa"/>
            <w:tcBorders>
              <w:top w:val="nil"/>
              <w:left w:val="nil"/>
              <w:bottom w:val="nil"/>
              <w:right w:val="nil"/>
            </w:tcBorders>
            <w:shd w:val="clear" w:color="auto" w:fill="auto"/>
            <w:noWrap/>
            <w:vAlign w:val="bottom"/>
            <w:hideMark/>
          </w:tcPr>
          <w:p w:rsidR="004E1501" w:rsidRPr="004E1501" w:rsidRDefault="004E1501" w:rsidP="004E1501">
            <w:pPr>
              <w:spacing w:after="0" w:line="240" w:lineRule="auto"/>
              <w:rPr>
                <w:rFonts w:ascii="Calibri" w:eastAsia="Times New Roman" w:hAnsi="Calibri" w:cs="Calibri"/>
                <w:color w:val="000000"/>
                <w:lang w:val="en-US"/>
              </w:rPr>
            </w:pPr>
          </w:p>
        </w:tc>
      </w:tr>
      <w:tr w:rsidR="004E1501" w:rsidRPr="004E1501" w:rsidTr="004E1501">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3.</w:t>
            </w:r>
          </w:p>
        </w:tc>
        <w:tc>
          <w:tcPr>
            <w:tcW w:w="8437" w:type="dxa"/>
            <w:gridSpan w:val="3"/>
            <w:tcBorders>
              <w:top w:val="single" w:sz="8" w:space="0" w:color="000000"/>
              <w:left w:val="nil"/>
              <w:bottom w:val="single" w:sz="8" w:space="0" w:color="000000"/>
              <w:right w:val="single" w:sz="8" w:space="0" w:color="000000"/>
            </w:tcBorders>
            <w:shd w:val="clear" w:color="000000" w:fill="B6DDE8"/>
            <w:vAlign w:val="center"/>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Pertemuan Ke-3 (3 x 40 Menit)</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Pendahuluan (15 Menit)</w:t>
            </w:r>
          </w:p>
        </w:tc>
      </w:tr>
      <w:tr w:rsidR="004E1501" w:rsidRPr="004E1501" w:rsidTr="004E1501">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Guru :</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Orientasi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Melakukan pembukaan dengan salam pembuka, memanjatkan </w:t>
            </w:r>
            <w:r w:rsidRPr="004E1501">
              <w:rPr>
                <w:rFonts w:ascii="Times New Roman" w:eastAsia="Times New Roman" w:hAnsi="Times New Roman" w:cs="Times New Roman"/>
                <w:b/>
                <w:bCs/>
                <w:i/>
                <w:iCs/>
                <w:color w:val="000000"/>
                <w:sz w:val="20"/>
                <w:szCs w:val="20"/>
                <w:lang w:val="en-US"/>
              </w:rPr>
              <w:t>syukur</w:t>
            </w:r>
            <w:r w:rsidRPr="004E1501">
              <w:rPr>
                <w:rFonts w:ascii="Times New Roman" w:eastAsia="Times New Roman" w:hAnsi="Times New Roman" w:cs="Times New Roman"/>
                <w:color w:val="000000"/>
                <w:sz w:val="20"/>
                <w:szCs w:val="20"/>
                <w:lang w:val="en-US"/>
              </w:rPr>
              <w:t xml:space="preserve"> kepada Tuhan YME dan berdoa  untuk  memulai pembelajaran</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Memeriksa kehadiran peserta didik sebagai sikap </w:t>
            </w:r>
            <w:r w:rsidRPr="004E1501">
              <w:rPr>
                <w:rFonts w:ascii="Times New Roman" w:eastAsia="Times New Roman" w:hAnsi="Times New Roman" w:cs="Times New Roman"/>
                <w:b/>
                <w:bCs/>
                <w:color w:val="000000"/>
                <w:sz w:val="20"/>
                <w:szCs w:val="20"/>
                <w:lang w:val="en-US"/>
              </w:rPr>
              <w:t>disiplin</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Menyiapkan fisik dan psikis peserta didik  dalam mengawali kegiatan pembelajaran.</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Aperpepsi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Mengingatkan kembali materi prasyarat dengan bertanya. </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Mengajukan pertanyaan yang ada keterkaitannya dengan pelajaran yang akan dilakukan.</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Motivasi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vAlign w:val="bottom"/>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Hubungan antara ikhtiar dan tawakal terhadap takdir muallak yang berdampak pada kesuksesan dan ketenteraman hidup seseorang</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ind w:firstLineChars="400" w:firstLine="800"/>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Menyampaikan tujuan pembelajaran pada pertemuan yang  berlangsung</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Mengajukan pertanyaan</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Pemberian Acuan</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Memberitahukan  materi pelajaran yang akan dibahas pada pertemuan saat itu.</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4E1501" w:rsidRPr="004E1501" w:rsidTr="004E1501">
        <w:trPr>
          <w:trHeight w:val="300"/>
        </w:trPr>
        <w:tc>
          <w:tcPr>
            <w:tcW w:w="670" w:type="dxa"/>
            <w:tcBorders>
              <w:top w:val="nil"/>
              <w:left w:val="single" w:sz="8" w:space="0" w:color="000000"/>
              <w:bottom w:val="nil"/>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Pembagian kelompok belajar</w:t>
            </w:r>
          </w:p>
        </w:tc>
      </w:tr>
      <w:tr w:rsidR="004E1501" w:rsidRPr="004E1501" w:rsidTr="004E1501">
        <w:trPr>
          <w:trHeight w:val="315"/>
        </w:trPr>
        <w:tc>
          <w:tcPr>
            <w:tcW w:w="670" w:type="dxa"/>
            <w:tcBorders>
              <w:top w:val="nil"/>
              <w:left w:val="single" w:sz="8" w:space="0" w:color="000000"/>
              <w:bottom w:val="single" w:sz="8" w:space="0" w:color="000000"/>
              <w:right w:val="nil"/>
            </w:tcBorders>
            <w:shd w:val="clear" w:color="auto" w:fill="auto"/>
            <w:noWrap/>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Inti ( 90 Menit )</w:t>
            </w:r>
          </w:p>
        </w:tc>
      </w:tr>
      <w:tr w:rsidR="004E1501" w:rsidRPr="004E1501" w:rsidTr="004E1501">
        <w:trPr>
          <w:trHeight w:val="315"/>
        </w:trPr>
        <w:tc>
          <w:tcPr>
            <w:tcW w:w="1493"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Sintak Model Pembelajaran</w:t>
            </w:r>
          </w:p>
        </w:tc>
        <w:tc>
          <w:tcPr>
            <w:tcW w:w="7614" w:type="dxa"/>
            <w:gridSpan w:val="2"/>
            <w:tcBorders>
              <w:top w:val="single" w:sz="8" w:space="0" w:color="000000"/>
              <w:left w:val="nil"/>
              <w:bottom w:val="single" w:sz="8" w:space="0" w:color="000000"/>
              <w:right w:val="single" w:sz="8" w:space="0" w:color="000000"/>
            </w:tcBorders>
            <w:shd w:val="clear" w:color="000000" w:fill="B6DDE8"/>
            <w:vAlign w:val="center"/>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Pembelajaran</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Stimulation</w:t>
            </w:r>
            <w:r w:rsidRPr="004E1501">
              <w:rPr>
                <w:rFonts w:ascii="Times New Roman" w:eastAsia="Times New Roman" w:hAnsi="Times New Roman" w:cs="Times New Roman"/>
                <w:color w:val="000000"/>
                <w:sz w:val="20"/>
                <w:szCs w:val="20"/>
                <w:lang w:val="en-US"/>
              </w:rPr>
              <w:br/>
              <w:t xml:space="preserve">(stimullasi/ </w:t>
            </w:r>
            <w:r w:rsidRPr="004E1501">
              <w:rPr>
                <w:rFonts w:ascii="Times New Roman" w:eastAsia="Times New Roman" w:hAnsi="Times New Roman" w:cs="Times New Roman"/>
                <w:color w:val="000000"/>
                <w:sz w:val="20"/>
                <w:szCs w:val="20"/>
                <w:lang w:val="en-US"/>
              </w:rPr>
              <w:br/>
              <w:t xml:space="preserve">pemberian </w:t>
            </w:r>
            <w:r w:rsidRPr="004E1501">
              <w:rPr>
                <w:rFonts w:ascii="Times New Roman" w:eastAsia="Times New Roman" w:hAnsi="Times New Roman" w:cs="Times New Roman"/>
                <w:color w:val="000000"/>
                <w:sz w:val="20"/>
                <w:szCs w:val="20"/>
                <w:lang w:val="en-US"/>
              </w:rPr>
              <w:br/>
              <w:t>rangsangan)</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KEGIATAN LITERASI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diberi motivasi atau rangsangan untuk memusatkan perhatian pada topik materi Hubungan antara ikhtiar dan tawakal terhadap takdir muallak yang berdampak pada kesuksesan dan ketenteraman hidup seseorang dengan cara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Melihat</w:t>
            </w:r>
            <w:r w:rsidRPr="004E1501">
              <w:rPr>
                <w:rFonts w:ascii="Times New Roman" w:eastAsia="Times New Roman" w:hAnsi="Times New Roman" w:cs="Times New Roman"/>
                <w:color w:val="000000"/>
                <w:sz w:val="20"/>
                <w:szCs w:val="20"/>
                <w:lang w:val="en-US"/>
              </w:rPr>
              <w:t xml:space="preserve"> (tanpa atau dengan Alat)</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Menayangkan gambar/foto/video yang relevan.</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Mengamati</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Lembar kerja materi Hubungan antara ikhtiar dan tawakal terhadap takdir muallak yang berdampak pada kesuksesan dan ketenteraman hidup seseorang</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Pemberian contoh-contoh materi Hubungan antara ikhtiar dan tawakal terhadap takdir muallak yang berdampak pada kesuksesan dan ketenteraman hidup seseorang untuk dapat dikembangkan peserta didik, dari media interaktif, dsb</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Membaca</w:t>
            </w:r>
            <w:r w:rsidRPr="004E1501">
              <w:rPr>
                <w:rFonts w:ascii="Times New Roman" w:eastAsia="Times New Roman" w:hAnsi="Times New Roman" w:cs="Times New Roman"/>
                <w:color w:val="000000"/>
                <w:sz w:val="20"/>
                <w:szCs w:val="20"/>
                <w:lang w:val="en-US"/>
              </w:rPr>
              <w:t>.</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Hubungan antara ikhtiar dan tawakal terhadap takdir muallak yang berdampak pada kesuksesan dan ketenteraman hidup seseorang</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lang w:val="en-US"/>
              </w:rPr>
            </w:pPr>
            <w:r w:rsidRPr="004E1501">
              <w:rPr>
                <w:rFonts w:ascii="Times New Roman" w:eastAsia="Times New Roman" w:hAnsi="Times New Roman" w:cs="Times New Roman"/>
                <w:b/>
                <w:bCs/>
                <w:color w:val="00B0F0"/>
                <w:sz w:val="20"/>
                <w:szCs w:val="20"/>
                <w:lang w:val="en-US"/>
              </w:rPr>
              <w:t>Menulis</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Menulis resume dari hasil pengamatan dan bacaan terkait Hubungan antara ikhtiar dan tawakal terhadap takdir muallak yang berdampak pada kesuksesan dan ketenteraman hidup seseorang</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Mendengar</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Pemberian materi Hubungan antara ikhtiar dan tawakal terhadap takdir muallak yang berdampak pada kesuksesan dan ketenteraman hidup seseorang oleh guru.</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Menyimak</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Hubungan antara ikhtiar dan tawakal terhadap takdir muallak yang berdampak pada kesuksesan dan ketenteraman hidup seseorang</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54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untuk melatih rasa </w:t>
            </w:r>
            <w:r w:rsidRPr="004E1501">
              <w:rPr>
                <w:rFonts w:ascii="Times New Roman" w:eastAsia="Times New Roman" w:hAnsi="Times New Roman" w:cs="Times New Roman"/>
                <w:b/>
                <w:bCs/>
                <w:i/>
                <w:iCs/>
                <w:color w:val="000000"/>
                <w:sz w:val="20"/>
                <w:szCs w:val="20"/>
                <w:lang w:val="en-US"/>
              </w:rPr>
              <w:t>syukur,</w:t>
            </w:r>
            <w:r w:rsidRPr="004E1501">
              <w:rPr>
                <w:rFonts w:ascii="Times New Roman" w:eastAsia="Times New Roman" w:hAnsi="Times New Roman" w:cs="Times New Roman"/>
                <w:color w:val="000000"/>
                <w:sz w:val="20"/>
                <w:szCs w:val="20"/>
                <w:lang w:val="en-US"/>
              </w:rPr>
              <w:t xml:space="preserve"> kesungguhan dan </w:t>
            </w:r>
            <w:r w:rsidRPr="004E1501">
              <w:rPr>
                <w:rFonts w:ascii="Times New Roman" w:eastAsia="Times New Roman" w:hAnsi="Times New Roman" w:cs="Times New Roman"/>
                <w:b/>
                <w:bCs/>
                <w:i/>
                <w:iCs/>
                <w:color w:val="000000"/>
                <w:sz w:val="20"/>
                <w:szCs w:val="20"/>
                <w:lang w:val="en-US"/>
              </w:rPr>
              <w:t>kedisiplinan</w:t>
            </w:r>
            <w:r w:rsidRPr="004E1501">
              <w:rPr>
                <w:rFonts w:ascii="Times New Roman" w:eastAsia="Times New Roman" w:hAnsi="Times New Roman" w:cs="Times New Roman"/>
                <w:color w:val="000000"/>
                <w:sz w:val="20"/>
                <w:szCs w:val="20"/>
                <w:lang w:val="en-US"/>
              </w:rPr>
              <w:t>, ketelitian, mencari informasi.</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Problem </w:t>
            </w:r>
            <w:r w:rsidRPr="004E1501">
              <w:rPr>
                <w:rFonts w:ascii="Times New Roman" w:eastAsia="Times New Roman" w:hAnsi="Times New Roman" w:cs="Times New Roman"/>
                <w:color w:val="000000"/>
                <w:sz w:val="20"/>
                <w:szCs w:val="20"/>
                <w:lang w:val="en-US"/>
              </w:rPr>
              <w:br/>
              <w:t xml:space="preserve">statemen </w:t>
            </w:r>
            <w:r w:rsidRPr="004E1501">
              <w:rPr>
                <w:rFonts w:ascii="Times New Roman" w:eastAsia="Times New Roman" w:hAnsi="Times New Roman" w:cs="Times New Roman"/>
                <w:color w:val="000000"/>
                <w:sz w:val="20"/>
                <w:szCs w:val="20"/>
                <w:lang w:val="en-US"/>
              </w:rPr>
              <w:br/>
              <w:t>(pertanyaan/</w:t>
            </w:r>
            <w:r w:rsidRPr="004E1501">
              <w:rPr>
                <w:rFonts w:ascii="Times New Roman" w:eastAsia="Times New Roman" w:hAnsi="Times New Roman" w:cs="Times New Roman"/>
                <w:color w:val="000000"/>
                <w:sz w:val="20"/>
                <w:szCs w:val="20"/>
                <w:lang w:val="en-US"/>
              </w:rPr>
              <w:br/>
              <w:t xml:space="preserve">identifikasi </w:t>
            </w:r>
            <w:r w:rsidRPr="004E1501">
              <w:rPr>
                <w:rFonts w:ascii="Times New Roman" w:eastAsia="Times New Roman" w:hAnsi="Times New Roman" w:cs="Times New Roman"/>
                <w:color w:val="000000"/>
                <w:sz w:val="20"/>
                <w:szCs w:val="20"/>
                <w:lang w:val="en-US"/>
              </w:rPr>
              <w:br/>
              <w:t>masalah)</w:t>
            </w:r>
            <w:r w:rsidRPr="004E1501">
              <w:rPr>
                <w:rFonts w:ascii="Times New Roman" w:eastAsia="Times New Roman" w:hAnsi="Times New Roman" w:cs="Times New Roman"/>
                <w:color w:val="000000"/>
                <w:sz w:val="20"/>
                <w:szCs w:val="20"/>
                <w:lang w:val="en-US"/>
              </w:rPr>
              <w:br/>
              <w:t xml:space="preserve"> </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CRITICAL THINKING (BERPIKIR KRITIK)</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Mengajukan pertanyaan</w:t>
            </w:r>
            <w:r w:rsidRPr="004E1501">
              <w:rPr>
                <w:rFonts w:ascii="Times New Roman" w:eastAsia="Times New Roman" w:hAnsi="Times New Roman" w:cs="Times New Roman"/>
                <w:color w:val="000000"/>
                <w:sz w:val="20"/>
                <w:szCs w:val="20"/>
                <w:lang w:val="en-US"/>
              </w:rPr>
              <w:t xml:space="preserve"> tentang materi :</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Hubungan antara ikhtiar dan tawakal terhadap takdir muallak yang berdampak pada kesuksesan dan ketenteraman hidup seseorang</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lang w:val="en-US"/>
              </w:rPr>
            </w:pPr>
            <w:r w:rsidRPr="004E1501">
              <w:rPr>
                <w:rFonts w:ascii="Times New Roman" w:eastAsia="Times New Roman" w:hAnsi="Times New Roman" w:cs="Times New Roman"/>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31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Data </w:t>
            </w:r>
            <w:r w:rsidRPr="004E1501">
              <w:rPr>
                <w:rFonts w:ascii="Times New Roman" w:eastAsia="Times New Roman" w:hAnsi="Times New Roman" w:cs="Times New Roman"/>
                <w:color w:val="000000"/>
                <w:sz w:val="20"/>
                <w:szCs w:val="20"/>
                <w:lang w:val="en-US"/>
              </w:rPr>
              <w:br/>
              <w:t xml:space="preserve">collection </w:t>
            </w:r>
            <w:r w:rsidRPr="004E1501">
              <w:rPr>
                <w:rFonts w:ascii="Times New Roman" w:eastAsia="Times New Roman" w:hAnsi="Times New Roman" w:cs="Times New Roman"/>
                <w:color w:val="000000"/>
                <w:sz w:val="20"/>
                <w:szCs w:val="20"/>
                <w:lang w:val="en-US"/>
              </w:rPr>
              <w:br/>
              <w:t xml:space="preserve">(pengumpulan </w:t>
            </w:r>
            <w:r w:rsidRPr="004E1501">
              <w:rPr>
                <w:rFonts w:ascii="Times New Roman" w:eastAsia="Times New Roman" w:hAnsi="Times New Roman" w:cs="Times New Roman"/>
                <w:color w:val="000000"/>
                <w:sz w:val="20"/>
                <w:szCs w:val="20"/>
                <w:lang w:val="en-US"/>
              </w:rPr>
              <w:br/>
              <w:t>data)</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KEGIATAN LITERASI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Mengamati obyek/kejadian</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Mengamati dengan seksama materi Hubungan antara ikhtiar dan tawakal terhadap takdir muallak yang berdampak pada kesuksesan dan ketenteraman hidup seseorang yang sedang dipelajari dalam bentuk gambar/video/slide presentasi yang disajikan dan mencoba menginterprestasikannya.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Membaca sumber lain selain buku teks</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Hubungan antara ikhtiar dan tawakal terhadap takdir muallak yang berdampak pada kesuksesan dan ketenteraman hidup seseorang yang sedang dipelajari.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Aktivitas</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Hubungan antara ikhtiar dan tawakal terhadap takdir muallak yang berdampak pada kesuksesan dan ketenteraman hidup seseorang yang sedang dipelajari.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Wawancara/tanya jawab dengan nara sumber</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Mengajukan pertanyaan berkaiatan dengan materi Hubungan antara ikhtiar dan tawakal terhadap takdir muallak yang berdampak pada kesuksesan dan ketenteraman hidup seseorang yang telah disusun dalam daftar pertanyaan kepada guru.</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ind w:firstLineChars="200" w:firstLine="400"/>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COLLABORATION (KERJASAMA)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dibentuk dalam beberapa kelompok untuk:</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Mendiskusikan</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dan guru secara bersama-sama membahas contoh dalam buku paket mengenai materi Hubungan antara ikhtiar dan tawakal terhadap takdir muallak yang berdampak pada kesuksesan dan ketenteraman hidup seseorang</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Mengumpulkan informasi</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Mencatat semua informasi tentang materi Hubungan antara ikhtiar dan tawakal terhadap takdir muallak yang berdampak pada kesuksesan dan ketenteraman hidup seseorang yang telah diperoleh pada buku catatan dengan tulisan yang rapi dan menggunakan bahasa Indonesia yang baik dan benar.</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Mempresentasikan ulang</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mengkomunikasikan secara lisan atau mempresentasikan materi dengan rasa percaya diri Hubungan antara ikhtiar dan tawakal terhadap takdir muallak yang berdampak pada kesuksesan dan ketenteraman hidup seseorang sesuai dengan pemahamannya.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 xml:space="preserve">Saling tukar informasi </w:t>
            </w:r>
            <w:r w:rsidRPr="004E1501">
              <w:rPr>
                <w:rFonts w:ascii="Times New Roman" w:eastAsia="Times New Roman" w:hAnsi="Times New Roman" w:cs="Times New Roman"/>
                <w:color w:val="000000"/>
                <w:sz w:val="20"/>
                <w:szCs w:val="20"/>
                <w:lang w:val="en-US"/>
              </w:rPr>
              <w:t>tentang materi :</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Hubungan antara ikhtiar dan tawakal terhadap takdir muallak yang berdampak pada kesuksesan dan ketenteraman hidup seseorang</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31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4E1501" w:rsidRPr="004E1501" w:rsidTr="004E1501">
        <w:trPr>
          <w:trHeight w:val="300"/>
        </w:trPr>
        <w:tc>
          <w:tcPr>
            <w:tcW w:w="1493" w:type="dxa"/>
            <w:gridSpan w:val="2"/>
            <w:vMerge w:val="restart"/>
            <w:tcBorders>
              <w:top w:val="single" w:sz="8" w:space="0" w:color="000000"/>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Data </w:t>
            </w:r>
            <w:r w:rsidRPr="004E1501">
              <w:rPr>
                <w:rFonts w:ascii="Times New Roman" w:eastAsia="Times New Roman" w:hAnsi="Times New Roman" w:cs="Times New Roman"/>
                <w:color w:val="000000"/>
                <w:sz w:val="20"/>
                <w:szCs w:val="20"/>
                <w:lang w:val="en-US"/>
              </w:rPr>
              <w:br/>
              <w:t xml:space="preserve">processing </w:t>
            </w:r>
            <w:r w:rsidRPr="004E1501">
              <w:rPr>
                <w:rFonts w:ascii="Times New Roman" w:eastAsia="Times New Roman" w:hAnsi="Times New Roman" w:cs="Times New Roman"/>
                <w:color w:val="000000"/>
                <w:sz w:val="20"/>
                <w:szCs w:val="20"/>
                <w:lang w:val="en-US"/>
              </w:rPr>
              <w:br/>
              <w:t xml:space="preserve">(pengolahan </w:t>
            </w:r>
            <w:r w:rsidRPr="004E1501">
              <w:rPr>
                <w:rFonts w:ascii="Times New Roman" w:eastAsia="Times New Roman" w:hAnsi="Times New Roman" w:cs="Times New Roman"/>
                <w:color w:val="000000"/>
                <w:sz w:val="20"/>
                <w:szCs w:val="20"/>
                <w:lang w:val="en-US"/>
              </w:rPr>
              <w:br/>
              <w:t xml:space="preserve">Data) </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COLLABORATION (KERJASAMA) dan CRITICAL THINKING (BERPIKIR KRITIK)</w:t>
            </w:r>
          </w:p>
        </w:tc>
      </w:tr>
      <w:tr w:rsidR="004E1501" w:rsidRPr="004E1501" w:rsidTr="004E1501">
        <w:trPr>
          <w:trHeight w:val="30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4E1501" w:rsidRPr="004E1501" w:rsidTr="004E1501">
        <w:trPr>
          <w:trHeight w:val="30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b/>
                <w:bCs/>
                <w:color w:val="000000"/>
                <w:sz w:val="20"/>
                <w:szCs w:val="20"/>
                <w:lang w:val="en-US"/>
              </w:rPr>
              <w:t>Berdiskusi</w:t>
            </w:r>
            <w:r w:rsidRPr="004E1501">
              <w:rPr>
                <w:rFonts w:ascii="Times New Roman" w:eastAsia="Times New Roman" w:hAnsi="Times New Roman" w:cs="Times New Roman"/>
                <w:color w:val="000000"/>
                <w:sz w:val="20"/>
                <w:szCs w:val="20"/>
                <w:lang w:val="en-US"/>
              </w:rPr>
              <w:t xml:space="preserve"> tentang data dari Materi :</w:t>
            </w:r>
          </w:p>
        </w:tc>
      </w:tr>
      <w:tr w:rsidR="004E1501" w:rsidRPr="004E1501" w:rsidTr="004E1501">
        <w:trPr>
          <w:trHeight w:val="51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Hubungan antara ikhtiar dan tawakal terhadap takdir muallak yang berdampak pada kesuksesan dan ketenteraman hidup seseorang</w:t>
            </w:r>
          </w:p>
        </w:tc>
      </w:tr>
      <w:tr w:rsidR="004E1501" w:rsidRPr="004E1501" w:rsidTr="004E1501">
        <w:trPr>
          <w:trHeight w:val="30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1275"/>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Mengolah informasi dari materi Hubungan antara ikhtiar dan tawakal terhadap takdir muallak yang berdampak pada kesuksesan dan ketenteraman hidup seseorang yang sudah dikumpulkan dari hasil kegiatan/pertemuan sebelumnya mau pun hasil dari kegiatan mengamati dan kegiatan mengumpulkan informasi yang sedang berlangsung dengan bantuan pertanyaan-pertanyaan pada lembar kerja.</w:t>
            </w:r>
          </w:p>
        </w:tc>
      </w:tr>
      <w:tr w:rsidR="004E1501" w:rsidRPr="004E1501" w:rsidTr="004E1501">
        <w:trPr>
          <w:trHeight w:val="780"/>
        </w:trPr>
        <w:tc>
          <w:tcPr>
            <w:tcW w:w="1493" w:type="dxa"/>
            <w:gridSpan w:val="2"/>
            <w:vMerge/>
            <w:tcBorders>
              <w:top w:val="single" w:sz="8" w:space="0" w:color="000000"/>
              <w:left w:val="single" w:sz="8" w:space="0" w:color="000000"/>
              <w:bottom w:val="nil"/>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mengerjakan beberapa soal mengenai materi Hubungan antara ikhtiar dan tawakal terhadap takdir muallak yang berdampak pada kesuksesan dan ketenteraman hidup seseorang</w:t>
            </w:r>
          </w:p>
        </w:tc>
      </w:tr>
      <w:tr w:rsidR="004E1501" w:rsidRPr="004E1501" w:rsidTr="004E1501">
        <w:trPr>
          <w:trHeight w:val="300"/>
        </w:trPr>
        <w:tc>
          <w:tcPr>
            <w:tcW w:w="1493" w:type="dxa"/>
            <w:gridSpan w:val="2"/>
            <w:vMerge w:val="restart"/>
            <w:tcBorders>
              <w:top w:val="nil"/>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Verification (pembuktian) </w:t>
            </w: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CRITICAL THINKING (BERPIKIR KRITIK)</w:t>
            </w:r>
          </w:p>
        </w:tc>
      </w:tr>
      <w:tr w:rsidR="004E1501" w:rsidRPr="004E1501" w:rsidTr="004E1501">
        <w:trPr>
          <w:trHeight w:val="300"/>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4E1501" w:rsidRPr="004E1501" w:rsidTr="004E1501">
        <w:trPr>
          <w:trHeight w:val="1275"/>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4E1501" w:rsidRPr="004E1501" w:rsidTr="004E1501">
        <w:trPr>
          <w:trHeight w:val="510"/>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Hubungan antara ikhtiar dan tawakal terhadap takdir muallak yang berdampak pada kesuksesan dan ketenteraman hidup seseorang</w:t>
            </w:r>
          </w:p>
        </w:tc>
      </w:tr>
      <w:tr w:rsidR="004E1501" w:rsidRPr="004E1501" w:rsidTr="004E1501">
        <w:trPr>
          <w:trHeight w:val="300"/>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315"/>
        </w:trPr>
        <w:tc>
          <w:tcPr>
            <w:tcW w:w="1493" w:type="dxa"/>
            <w:gridSpan w:val="2"/>
            <w:vMerge/>
            <w:tcBorders>
              <w:top w:val="nil"/>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antara lain dengan</w:t>
            </w:r>
            <w:r w:rsidRPr="004E1501">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4E1501" w:rsidRPr="004E1501" w:rsidTr="004E1501">
        <w:trPr>
          <w:trHeight w:val="300"/>
        </w:trPr>
        <w:tc>
          <w:tcPr>
            <w:tcW w:w="1493"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Generalization (menarik kesimpulan) </w:t>
            </w:r>
          </w:p>
        </w:tc>
        <w:tc>
          <w:tcPr>
            <w:tcW w:w="7614" w:type="dxa"/>
            <w:gridSpan w:val="2"/>
            <w:tcBorders>
              <w:top w:val="single" w:sz="8" w:space="0" w:color="000000"/>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COMMUNICATION (BERKOMUNIKASI)</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Peserta didik berdiskusi untuk menyimpulkan</w:t>
            </w:r>
          </w:p>
        </w:tc>
      </w:tr>
      <w:tr w:rsidR="004E1501" w:rsidRPr="004E1501" w:rsidTr="004E1501">
        <w:trPr>
          <w:trHeight w:val="127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Menyampaikan hasil diskusi  tentang materi Hubungan antara ikhtiar dan tawakal terhadap takdir muallak yang berdampak pada kesuksesan dan ketenteraman hidup seseorang berupa kesimpulan berdasarkan hasil analisis secara lisan, tertulis, atau media lainnya untuk mengembangkan sikap jujur, teliti, toleransi, kemampuan berpikir sistematis, mengungkapkan pendapat dengan sopan.</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Mempresentasikan hasil diskusi kelompok secara klasikal tentang materi :</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Hubungan antara ikhtiar dan tawakal terhadap takdir muallak yang berdampak pada kesuksesan dan ketenteraman hidup seseorang</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Mengemukakan  pendapat  atas presentasi yang dilakukan tentanag materi  Hubungan antara ikhtiar dan tawakal terhadap takdir muallak yang berdampak pada kesuksesan dan ketenteraman hidup seseorang dan ditanggapi oleh kelompok yang mempresentasikan.</w:t>
            </w:r>
          </w:p>
        </w:tc>
      </w:tr>
      <w:tr w:rsidR="004E1501" w:rsidRPr="004E1501" w:rsidTr="004E1501">
        <w:trPr>
          <w:trHeight w:val="765"/>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Bertanya atas presentasi tentang materi  Hubungan antara ikhtiar dan tawakal terhadap takdir muallak yang berdampak pada kesuksesan dan ketenteraman hidup seseorang yang dilakukan dan peserta didik lain diberi kesempatan  untuk menjawabnya.</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7614" w:type="dxa"/>
            <w:gridSpan w:val="2"/>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B0F0"/>
                <w:sz w:val="20"/>
                <w:szCs w:val="20"/>
                <w:u w:val="single"/>
                <w:lang w:val="en-US"/>
              </w:rPr>
            </w:pPr>
            <w:r w:rsidRPr="004E1501">
              <w:rPr>
                <w:rFonts w:ascii="Times New Roman" w:eastAsia="Times New Roman" w:hAnsi="Times New Roman" w:cs="Times New Roman"/>
                <w:b/>
                <w:bCs/>
                <w:color w:val="00B0F0"/>
                <w:sz w:val="20"/>
                <w:szCs w:val="20"/>
                <w:u w:val="single"/>
                <w:lang w:val="en-US"/>
              </w:rPr>
              <w:t>CREATIVITY (KREATIVITAS)</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Laporan hasil pengamatan secara </w:t>
            </w:r>
            <w:r w:rsidRPr="004E1501">
              <w:rPr>
                <w:rFonts w:ascii="Times New Roman" w:eastAsia="Times New Roman" w:hAnsi="Times New Roman" w:cs="Times New Roman"/>
                <w:b/>
                <w:bCs/>
                <w:i/>
                <w:iCs/>
                <w:color w:val="000000"/>
                <w:sz w:val="20"/>
                <w:szCs w:val="20"/>
                <w:lang w:val="en-US"/>
              </w:rPr>
              <w:t>tertulis</w:t>
            </w:r>
            <w:r w:rsidRPr="004E1501">
              <w:rPr>
                <w:rFonts w:ascii="Times New Roman" w:eastAsia="Times New Roman" w:hAnsi="Times New Roman" w:cs="Times New Roman"/>
                <w:color w:val="000000"/>
                <w:sz w:val="20"/>
                <w:szCs w:val="20"/>
                <w:lang w:val="en-US"/>
              </w:rPr>
              <w:t xml:space="preserve"> tentang materi :</w:t>
            </w:r>
          </w:p>
        </w:tc>
      </w:tr>
      <w:tr w:rsidR="004E1501" w:rsidRPr="004E1501" w:rsidTr="004E1501">
        <w:trPr>
          <w:trHeight w:val="51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Hubungan antara ikhtiar dan tawakal terhadap takdir muallak yang berdampak pada kesuksesan dan ketenteraman hidup seseorang</w:t>
            </w:r>
          </w:p>
        </w:tc>
      </w:tr>
      <w:tr w:rsidR="004E1501" w:rsidRPr="004E1501" w:rsidTr="004E1501">
        <w:trPr>
          <w:trHeight w:val="30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rPr>
                <w:rFonts w:ascii="Calibri" w:eastAsia="Times New Roman" w:hAnsi="Calibri" w:cs="Calibri"/>
                <w:color w:val="000000"/>
                <w:lang w:val="en-US"/>
              </w:rPr>
            </w:pPr>
            <w:r w:rsidRPr="004E1501">
              <w:rPr>
                <w:rFonts w:ascii="Calibri" w:eastAsia="Times New Roman" w:hAnsi="Calibri" w:cs="Calibri"/>
                <w:color w:val="000000"/>
                <w:lang w:val="en-US"/>
              </w:rPr>
              <w:t> </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i/>
                <w:iCs/>
                <w:color w:val="000000"/>
                <w:sz w:val="20"/>
                <w:szCs w:val="20"/>
                <w:lang w:val="en-US"/>
              </w:rPr>
            </w:pPr>
            <w:r w:rsidRPr="004E1501">
              <w:rPr>
                <w:rFonts w:ascii="Times New Roman" w:eastAsia="Times New Roman" w:hAnsi="Times New Roman" w:cs="Times New Roman"/>
                <w:i/>
                <w:iCs/>
                <w:color w:val="000000"/>
                <w:sz w:val="20"/>
                <w:szCs w:val="20"/>
                <w:lang w:val="en-US"/>
              </w:rPr>
              <w:t> </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Menjawab pertanyaan tentang materi  Hubungan antara ikhtiar dan tawakal terhadap takdir muallak yang berdampak pada kesuksesan dan ketenteraman hidup seseorang yang terdapat pada buku pegangan peserta didik atau lembar kerja yang telah disediakan.</w:t>
            </w:r>
          </w:p>
        </w:tc>
      </w:tr>
      <w:tr w:rsidR="004E1501" w:rsidRPr="004E1501" w:rsidTr="004E1501">
        <w:trPr>
          <w:trHeight w:val="102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Hubungan antara ikhtiar dan tawakal terhadap takdir muallak yang berdampak pada kesuksesan dan ketenteraman hidup seseorang yang akan selesai dipelajari</w:t>
            </w:r>
          </w:p>
        </w:tc>
      </w:tr>
      <w:tr w:rsidR="004E1501" w:rsidRPr="004E1501" w:rsidTr="004E1501">
        <w:trPr>
          <w:trHeight w:val="1290"/>
        </w:trPr>
        <w:tc>
          <w:tcPr>
            <w:tcW w:w="1493" w:type="dxa"/>
            <w:gridSpan w:val="2"/>
            <w:vMerge/>
            <w:tcBorders>
              <w:top w:val="single" w:sz="8" w:space="0" w:color="000000"/>
              <w:left w:val="single" w:sz="8" w:space="0" w:color="000000"/>
              <w:bottom w:val="single" w:sz="8" w:space="0" w:color="000000"/>
              <w:right w:val="single" w:sz="8" w:space="0" w:color="000000"/>
            </w:tcBorders>
            <w:vAlign w:val="center"/>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4E1501" w:rsidRPr="004E1501" w:rsidRDefault="004E1501" w:rsidP="004E1501">
            <w:pPr>
              <w:spacing w:after="0" w:line="240" w:lineRule="auto"/>
              <w:jc w:val="right"/>
              <w:rPr>
                <w:rFonts w:ascii="Calibri" w:eastAsia="Times New Roman" w:hAnsi="Calibri" w:cs="Calibri"/>
                <w:color w:val="000000"/>
                <w:sz w:val="20"/>
                <w:szCs w:val="20"/>
                <w:lang w:val="en-US"/>
              </w:rPr>
            </w:pPr>
            <w:r w:rsidRPr="004E1501">
              <w:rPr>
                <w:rFonts w:ascii="Calibri" w:eastAsia="Times New Roman" w:hAnsi="Calibri" w:cs="Calibri"/>
                <w:color w:val="000000"/>
                <w:sz w:val="20"/>
                <w:szCs w:val="20"/>
                <w:lang w:val="en-US"/>
              </w:rPr>
              <w:t>→</w:t>
            </w:r>
          </w:p>
        </w:tc>
        <w:tc>
          <w:tcPr>
            <w:tcW w:w="7216" w:type="dxa"/>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Menyelesaikan uji kompetensi untuk materi  Hubungan antara ikhtiar dan tawakal terhadap takdir muallak yang berdampak pada kesuksesan dan ketenteraman hidup seseorang yang terdapat pada buku pegangan peserta didik atau pada lembar lerja yang telah disediakan secara individu untuk mengecek penguasaan siswa terhadap materi pelajaran.</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Catatan : Selama pembelajaran  Hubungan antara ikhtiar dan tawakal terhadap takdir muallak yang berdampak pada kesuksesan dan ketenteraman hidup seseorang berlangsung, guru mengamati sikap siswa dalam pembelajaran yang meliputi sikap: nasionalisme,  disiplin, rasa percaya diri, berperilaku jujur, tangguh menghadapi masalah tanggungjawab, rasa ingin tahu, peduli lingkungan</w:t>
            </w:r>
          </w:p>
        </w:tc>
      </w:tr>
      <w:tr w:rsidR="004E1501" w:rsidRPr="004E1501" w:rsidTr="004E1501">
        <w:trPr>
          <w:trHeight w:val="315"/>
        </w:trPr>
        <w:tc>
          <w:tcPr>
            <w:tcW w:w="9107"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4E1501" w:rsidRPr="004E1501" w:rsidRDefault="004E1501" w:rsidP="004E1501">
            <w:pPr>
              <w:spacing w:after="0" w:line="240" w:lineRule="auto"/>
              <w:jc w:val="center"/>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Kegiatan Penutup (15 Menit)</w:t>
            </w:r>
          </w:p>
        </w:tc>
      </w:tr>
      <w:tr w:rsidR="004E1501" w:rsidRPr="004E1501" w:rsidTr="004E1501">
        <w:trPr>
          <w:trHeight w:val="300"/>
        </w:trPr>
        <w:tc>
          <w:tcPr>
            <w:tcW w:w="9107" w:type="dxa"/>
            <w:gridSpan w:val="4"/>
            <w:tcBorders>
              <w:top w:val="single" w:sz="8" w:space="0" w:color="000000"/>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Peserta didik :</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Hubungan antara ikhtiar dan tawakal terhadap takdir muallak yang berdampak pada kesuksesan dan ketenteraman hidup seseorang yang baru dilakukan.</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Mengagendakan pekerjaan rumah untuk materi pelajaran  Hubungan antara ikhtiar dan tawakal </w:t>
            </w:r>
            <w:r w:rsidRPr="004E1501">
              <w:rPr>
                <w:rFonts w:ascii="Times New Roman" w:eastAsia="Times New Roman" w:hAnsi="Times New Roman" w:cs="Times New Roman"/>
                <w:color w:val="000000"/>
                <w:sz w:val="20"/>
                <w:szCs w:val="20"/>
                <w:lang w:val="en-US"/>
              </w:rPr>
              <w:lastRenderedPageBreak/>
              <w:t>terhadap takdir muallak yang berdampak pada kesuksesan dan ketenteraman hidup seseorang yang baru diselesaikan.</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lastRenderedPageBreak/>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4E1501" w:rsidRPr="004E1501" w:rsidTr="004E1501">
        <w:trPr>
          <w:trHeight w:val="300"/>
        </w:trPr>
        <w:tc>
          <w:tcPr>
            <w:tcW w:w="9107" w:type="dxa"/>
            <w:gridSpan w:val="4"/>
            <w:tcBorders>
              <w:top w:val="nil"/>
              <w:left w:val="single" w:sz="8" w:space="0" w:color="000000"/>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b/>
                <w:bCs/>
                <w:color w:val="000000"/>
                <w:sz w:val="20"/>
                <w:szCs w:val="20"/>
                <w:lang w:val="en-US"/>
              </w:rPr>
            </w:pPr>
            <w:r w:rsidRPr="004E1501">
              <w:rPr>
                <w:rFonts w:ascii="Times New Roman" w:eastAsia="Times New Roman" w:hAnsi="Times New Roman" w:cs="Times New Roman"/>
                <w:b/>
                <w:bCs/>
                <w:color w:val="000000"/>
                <w:sz w:val="20"/>
                <w:szCs w:val="20"/>
                <w:lang w:val="en-US"/>
              </w:rPr>
              <w:t>Guru :</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Memeriksa pekerjaan siswa  yang selesai  langsung diperiksa untuk materi pelajaran  Hubungan antara ikhtiar dan tawakal terhadap takdir muallak yang berdampak pada kesuksesan dan ketenteraman hidup seseorang</w:t>
            </w:r>
          </w:p>
        </w:tc>
      </w:tr>
      <w:tr w:rsidR="004E1501" w:rsidRPr="004E1501" w:rsidTr="004E1501">
        <w:trPr>
          <w:trHeight w:val="300"/>
        </w:trPr>
        <w:tc>
          <w:tcPr>
            <w:tcW w:w="670" w:type="dxa"/>
            <w:tcBorders>
              <w:top w:val="nil"/>
              <w:left w:val="single" w:sz="8" w:space="0" w:color="000000"/>
              <w:bottom w:val="nil"/>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nil"/>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4E1501" w:rsidRPr="004E1501" w:rsidTr="004E1501">
        <w:trPr>
          <w:trHeight w:val="315"/>
        </w:trPr>
        <w:tc>
          <w:tcPr>
            <w:tcW w:w="670" w:type="dxa"/>
            <w:tcBorders>
              <w:top w:val="nil"/>
              <w:left w:val="single" w:sz="8" w:space="0" w:color="000000"/>
              <w:bottom w:val="single" w:sz="8" w:space="0" w:color="000000"/>
              <w:right w:val="nil"/>
            </w:tcBorders>
            <w:shd w:val="clear" w:color="auto" w:fill="auto"/>
            <w:hideMark/>
          </w:tcPr>
          <w:p w:rsidR="004E1501" w:rsidRPr="004E1501" w:rsidRDefault="004E1501" w:rsidP="004E1501">
            <w:pPr>
              <w:spacing w:after="0" w:line="240" w:lineRule="auto"/>
              <w:jc w:val="right"/>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 xml:space="preserve">● </w:t>
            </w:r>
          </w:p>
        </w:tc>
        <w:tc>
          <w:tcPr>
            <w:tcW w:w="8437" w:type="dxa"/>
            <w:gridSpan w:val="3"/>
            <w:tcBorders>
              <w:top w:val="nil"/>
              <w:left w:val="nil"/>
              <w:bottom w:val="single" w:sz="8" w:space="0" w:color="000000"/>
              <w:right w:val="single" w:sz="8" w:space="0" w:color="000000"/>
            </w:tcBorders>
            <w:shd w:val="clear" w:color="auto" w:fill="auto"/>
            <w:hideMark/>
          </w:tcPr>
          <w:p w:rsidR="004E1501" w:rsidRPr="004E1501" w:rsidRDefault="004E1501" w:rsidP="004E1501">
            <w:pPr>
              <w:spacing w:after="0" w:line="240" w:lineRule="auto"/>
              <w:rPr>
                <w:rFonts w:ascii="Times New Roman" w:eastAsia="Times New Roman" w:hAnsi="Times New Roman" w:cs="Times New Roman"/>
                <w:color w:val="000000"/>
                <w:sz w:val="20"/>
                <w:szCs w:val="20"/>
                <w:lang w:val="en-US"/>
              </w:rPr>
            </w:pPr>
            <w:r w:rsidRPr="004E1501">
              <w:rPr>
                <w:rFonts w:ascii="Times New Roman" w:eastAsia="Times New Roman" w:hAnsi="Times New Roman" w:cs="Times New Roman"/>
                <w:color w:val="000000"/>
                <w:sz w:val="20"/>
                <w:szCs w:val="20"/>
                <w:lang w:val="en-US"/>
              </w:rPr>
              <w:t>Memberikan penghargaan untuk materi pelajaran  Hubungan antara ikhtiar dan tawakal terhadap takdir muallak yang berdampak pada kesuksesan dan ketenteraman hidup seseorang kepada kelompok yang memiliki kinerja dan kerjasama yang baik.</w:t>
            </w:r>
          </w:p>
        </w:tc>
      </w:tr>
    </w:tbl>
    <w:p w:rsidR="00EF1152" w:rsidRDefault="00EF1152"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lastRenderedPageBreak/>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lastRenderedPageBreak/>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lastRenderedPageBreak/>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A44" w:rsidRDefault="000E0A44" w:rsidP="00D15EB5">
      <w:pPr>
        <w:spacing w:after="0" w:line="240" w:lineRule="auto"/>
      </w:pPr>
      <w:r>
        <w:separator/>
      </w:r>
    </w:p>
  </w:endnote>
  <w:endnote w:type="continuationSeparator" w:id="1">
    <w:p w:rsidR="000E0A44" w:rsidRDefault="000E0A44"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A44" w:rsidRDefault="000E0A44" w:rsidP="00D15EB5">
      <w:pPr>
        <w:spacing w:after="0" w:line="240" w:lineRule="auto"/>
      </w:pPr>
      <w:r>
        <w:separator/>
      </w:r>
    </w:p>
  </w:footnote>
  <w:footnote w:type="continuationSeparator" w:id="1">
    <w:p w:rsidR="000E0A44" w:rsidRDefault="000E0A44"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096A6A59"/>
    <w:multiLevelType w:val="hybridMultilevel"/>
    <w:tmpl w:val="358217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6441E6"/>
    <w:multiLevelType w:val="hybridMultilevel"/>
    <w:tmpl w:val="91CA91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1">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E96C43"/>
    <w:multiLevelType w:val="hybridMultilevel"/>
    <w:tmpl w:val="2ACAE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8">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3">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353000A"/>
    <w:multiLevelType w:val="hybridMultilevel"/>
    <w:tmpl w:val="7F624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0"/>
  </w:num>
  <w:num w:numId="4">
    <w:abstractNumId w:val="30"/>
  </w:num>
  <w:num w:numId="5">
    <w:abstractNumId w:val="15"/>
  </w:num>
  <w:num w:numId="6">
    <w:abstractNumId w:val="31"/>
  </w:num>
  <w:num w:numId="7">
    <w:abstractNumId w:val="13"/>
  </w:num>
  <w:num w:numId="8">
    <w:abstractNumId w:val="43"/>
  </w:num>
  <w:num w:numId="9">
    <w:abstractNumId w:val="24"/>
  </w:num>
  <w:num w:numId="10">
    <w:abstractNumId w:val="33"/>
  </w:num>
  <w:num w:numId="11">
    <w:abstractNumId w:val="26"/>
  </w:num>
  <w:num w:numId="12">
    <w:abstractNumId w:val="23"/>
  </w:num>
  <w:num w:numId="13">
    <w:abstractNumId w:val="25"/>
  </w:num>
  <w:num w:numId="14">
    <w:abstractNumId w:val="7"/>
  </w:num>
  <w:num w:numId="15">
    <w:abstractNumId w:val="0"/>
  </w:num>
  <w:num w:numId="16">
    <w:abstractNumId w:val="46"/>
  </w:num>
  <w:num w:numId="17">
    <w:abstractNumId w:val="37"/>
  </w:num>
  <w:num w:numId="18">
    <w:abstractNumId w:val="47"/>
  </w:num>
  <w:num w:numId="19">
    <w:abstractNumId w:val="11"/>
  </w:num>
  <w:num w:numId="20">
    <w:abstractNumId w:val="36"/>
  </w:num>
  <w:num w:numId="21">
    <w:abstractNumId w:val="42"/>
  </w:num>
  <w:num w:numId="22">
    <w:abstractNumId w:val="16"/>
  </w:num>
  <w:num w:numId="23">
    <w:abstractNumId w:val="14"/>
  </w:num>
  <w:num w:numId="24">
    <w:abstractNumId w:val="2"/>
  </w:num>
  <w:num w:numId="25">
    <w:abstractNumId w:val="3"/>
  </w:num>
  <w:num w:numId="26">
    <w:abstractNumId w:val="21"/>
  </w:num>
  <w:num w:numId="27">
    <w:abstractNumId w:val="45"/>
  </w:num>
  <w:num w:numId="28">
    <w:abstractNumId w:val="32"/>
  </w:num>
  <w:num w:numId="29">
    <w:abstractNumId w:val="41"/>
  </w:num>
  <w:num w:numId="30">
    <w:abstractNumId w:val="9"/>
  </w:num>
  <w:num w:numId="31">
    <w:abstractNumId w:val="17"/>
  </w:num>
  <w:num w:numId="32">
    <w:abstractNumId w:val="39"/>
  </w:num>
  <w:num w:numId="33">
    <w:abstractNumId w:val="34"/>
  </w:num>
  <w:num w:numId="34">
    <w:abstractNumId w:val="40"/>
  </w:num>
  <w:num w:numId="35">
    <w:abstractNumId w:val="29"/>
  </w:num>
  <w:num w:numId="36">
    <w:abstractNumId w:val="27"/>
  </w:num>
  <w:num w:numId="37">
    <w:abstractNumId w:val="8"/>
  </w:num>
  <w:num w:numId="38">
    <w:abstractNumId w:val="38"/>
  </w:num>
  <w:num w:numId="39">
    <w:abstractNumId w:val="1"/>
  </w:num>
  <w:num w:numId="40">
    <w:abstractNumId w:val="22"/>
  </w:num>
  <w:num w:numId="41">
    <w:abstractNumId w:val="10"/>
  </w:num>
  <w:num w:numId="42">
    <w:abstractNumId w:val="19"/>
  </w:num>
  <w:num w:numId="43">
    <w:abstractNumId w:val="4"/>
  </w:num>
  <w:num w:numId="44">
    <w:abstractNumId w:val="5"/>
  </w:num>
  <w:num w:numId="45">
    <w:abstractNumId w:val="18"/>
  </w:num>
  <w:num w:numId="46">
    <w:abstractNumId w:val="44"/>
  </w:num>
  <w:num w:numId="47">
    <w:abstractNumId w:val="6"/>
  </w:num>
  <w:num w:numId="4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73058"/>
  </w:hdrShapeDefaults>
  <w:footnotePr>
    <w:footnote w:id="0"/>
    <w:footnote w:id="1"/>
  </w:footnotePr>
  <w:endnotePr>
    <w:endnote w:id="0"/>
    <w:endnote w:id="1"/>
  </w:endnotePr>
  <w:compat/>
  <w:rsids>
    <w:rsidRoot w:val="00A15177"/>
    <w:rsid w:val="00016A58"/>
    <w:rsid w:val="00023C36"/>
    <w:rsid w:val="00062686"/>
    <w:rsid w:val="00062AEC"/>
    <w:rsid w:val="00062ECA"/>
    <w:rsid w:val="00080DFB"/>
    <w:rsid w:val="00085A7E"/>
    <w:rsid w:val="00090E71"/>
    <w:rsid w:val="000938A5"/>
    <w:rsid w:val="000C4A97"/>
    <w:rsid w:val="000E0A44"/>
    <w:rsid w:val="000E6B7B"/>
    <w:rsid w:val="00132773"/>
    <w:rsid w:val="00155904"/>
    <w:rsid w:val="00161382"/>
    <w:rsid w:val="0016568C"/>
    <w:rsid w:val="001B417E"/>
    <w:rsid w:val="001B7B6F"/>
    <w:rsid w:val="00201C45"/>
    <w:rsid w:val="002144A2"/>
    <w:rsid w:val="00247336"/>
    <w:rsid w:val="00270D04"/>
    <w:rsid w:val="00275957"/>
    <w:rsid w:val="00286CB6"/>
    <w:rsid w:val="00293DA0"/>
    <w:rsid w:val="002B1B6C"/>
    <w:rsid w:val="002B25F3"/>
    <w:rsid w:val="002C1BCB"/>
    <w:rsid w:val="002D1045"/>
    <w:rsid w:val="002D4758"/>
    <w:rsid w:val="002E19AB"/>
    <w:rsid w:val="002F1DE5"/>
    <w:rsid w:val="00301F09"/>
    <w:rsid w:val="0030637F"/>
    <w:rsid w:val="003145C8"/>
    <w:rsid w:val="00316EFD"/>
    <w:rsid w:val="003216EE"/>
    <w:rsid w:val="00330D43"/>
    <w:rsid w:val="0033181B"/>
    <w:rsid w:val="00332173"/>
    <w:rsid w:val="00380B4B"/>
    <w:rsid w:val="00397501"/>
    <w:rsid w:val="003A0DE6"/>
    <w:rsid w:val="003F1F8D"/>
    <w:rsid w:val="003F2BF3"/>
    <w:rsid w:val="004016AA"/>
    <w:rsid w:val="00401FDB"/>
    <w:rsid w:val="00405FB0"/>
    <w:rsid w:val="004527B1"/>
    <w:rsid w:val="004541C1"/>
    <w:rsid w:val="00454A9B"/>
    <w:rsid w:val="00463B43"/>
    <w:rsid w:val="00474D15"/>
    <w:rsid w:val="00481084"/>
    <w:rsid w:val="004C2D1B"/>
    <w:rsid w:val="004D75CD"/>
    <w:rsid w:val="004E0BB7"/>
    <w:rsid w:val="004E1501"/>
    <w:rsid w:val="004F571B"/>
    <w:rsid w:val="005005DE"/>
    <w:rsid w:val="005142E1"/>
    <w:rsid w:val="005210A6"/>
    <w:rsid w:val="005368EF"/>
    <w:rsid w:val="0054241E"/>
    <w:rsid w:val="00576CED"/>
    <w:rsid w:val="0059617D"/>
    <w:rsid w:val="00597E57"/>
    <w:rsid w:val="005A3030"/>
    <w:rsid w:val="005A5EE2"/>
    <w:rsid w:val="005C3A47"/>
    <w:rsid w:val="005E05BA"/>
    <w:rsid w:val="00610A35"/>
    <w:rsid w:val="00622B43"/>
    <w:rsid w:val="00627A0C"/>
    <w:rsid w:val="006460B3"/>
    <w:rsid w:val="00647324"/>
    <w:rsid w:val="00654D5B"/>
    <w:rsid w:val="00663967"/>
    <w:rsid w:val="00665EE0"/>
    <w:rsid w:val="006753AD"/>
    <w:rsid w:val="006971F3"/>
    <w:rsid w:val="006A25F8"/>
    <w:rsid w:val="006B75E4"/>
    <w:rsid w:val="006C2D18"/>
    <w:rsid w:val="006D69BB"/>
    <w:rsid w:val="006E0A87"/>
    <w:rsid w:val="006E46A2"/>
    <w:rsid w:val="006F0383"/>
    <w:rsid w:val="006F1818"/>
    <w:rsid w:val="006F6F18"/>
    <w:rsid w:val="00706F0C"/>
    <w:rsid w:val="00721403"/>
    <w:rsid w:val="007317C9"/>
    <w:rsid w:val="00745AE8"/>
    <w:rsid w:val="00746ABA"/>
    <w:rsid w:val="007554F4"/>
    <w:rsid w:val="00761F32"/>
    <w:rsid w:val="00762800"/>
    <w:rsid w:val="00763AE9"/>
    <w:rsid w:val="00771A63"/>
    <w:rsid w:val="00781353"/>
    <w:rsid w:val="00781647"/>
    <w:rsid w:val="007818CE"/>
    <w:rsid w:val="00782E7F"/>
    <w:rsid w:val="00785839"/>
    <w:rsid w:val="0078775C"/>
    <w:rsid w:val="007B5A51"/>
    <w:rsid w:val="007D2D86"/>
    <w:rsid w:val="007D50D3"/>
    <w:rsid w:val="007D70AE"/>
    <w:rsid w:val="007F4819"/>
    <w:rsid w:val="00812418"/>
    <w:rsid w:val="00815E1B"/>
    <w:rsid w:val="00851FD4"/>
    <w:rsid w:val="008653BA"/>
    <w:rsid w:val="008B11C4"/>
    <w:rsid w:val="008B5AD7"/>
    <w:rsid w:val="008F4F15"/>
    <w:rsid w:val="009217D7"/>
    <w:rsid w:val="00924DEF"/>
    <w:rsid w:val="00940D42"/>
    <w:rsid w:val="00944248"/>
    <w:rsid w:val="00946206"/>
    <w:rsid w:val="009565A3"/>
    <w:rsid w:val="00977767"/>
    <w:rsid w:val="009817A5"/>
    <w:rsid w:val="00987C19"/>
    <w:rsid w:val="00997C25"/>
    <w:rsid w:val="009A0635"/>
    <w:rsid w:val="009B14F9"/>
    <w:rsid w:val="009C7CF4"/>
    <w:rsid w:val="009D2B11"/>
    <w:rsid w:val="009E47D3"/>
    <w:rsid w:val="009E571A"/>
    <w:rsid w:val="00A15177"/>
    <w:rsid w:val="00A17F85"/>
    <w:rsid w:val="00A26A1C"/>
    <w:rsid w:val="00A640AF"/>
    <w:rsid w:val="00A654FA"/>
    <w:rsid w:val="00A70506"/>
    <w:rsid w:val="00A85F19"/>
    <w:rsid w:val="00AA3104"/>
    <w:rsid w:val="00AB04C0"/>
    <w:rsid w:val="00AB4489"/>
    <w:rsid w:val="00AC14DA"/>
    <w:rsid w:val="00AC3FF1"/>
    <w:rsid w:val="00AD13C5"/>
    <w:rsid w:val="00AD3DC7"/>
    <w:rsid w:val="00AD68BD"/>
    <w:rsid w:val="00AD7760"/>
    <w:rsid w:val="00AF024C"/>
    <w:rsid w:val="00B02F84"/>
    <w:rsid w:val="00B17585"/>
    <w:rsid w:val="00B22F66"/>
    <w:rsid w:val="00B44D46"/>
    <w:rsid w:val="00B52BFE"/>
    <w:rsid w:val="00B554F8"/>
    <w:rsid w:val="00B576F9"/>
    <w:rsid w:val="00B753C8"/>
    <w:rsid w:val="00B8040A"/>
    <w:rsid w:val="00B8655D"/>
    <w:rsid w:val="00B96799"/>
    <w:rsid w:val="00BA4F31"/>
    <w:rsid w:val="00BA67B4"/>
    <w:rsid w:val="00BA6D98"/>
    <w:rsid w:val="00BF2CE6"/>
    <w:rsid w:val="00C050CB"/>
    <w:rsid w:val="00C05104"/>
    <w:rsid w:val="00C45493"/>
    <w:rsid w:val="00C45C4E"/>
    <w:rsid w:val="00C741A3"/>
    <w:rsid w:val="00C83397"/>
    <w:rsid w:val="00C84861"/>
    <w:rsid w:val="00C9283D"/>
    <w:rsid w:val="00C941AB"/>
    <w:rsid w:val="00CA236A"/>
    <w:rsid w:val="00CE0F49"/>
    <w:rsid w:val="00D0060C"/>
    <w:rsid w:val="00D05FDD"/>
    <w:rsid w:val="00D15EB5"/>
    <w:rsid w:val="00D24256"/>
    <w:rsid w:val="00D37BEB"/>
    <w:rsid w:val="00D52271"/>
    <w:rsid w:val="00D638C4"/>
    <w:rsid w:val="00D65F10"/>
    <w:rsid w:val="00D713AC"/>
    <w:rsid w:val="00D75115"/>
    <w:rsid w:val="00D90B8C"/>
    <w:rsid w:val="00D94635"/>
    <w:rsid w:val="00DB23DA"/>
    <w:rsid w:val="00DB610B"/>
    <w:rsid w:val="00DD2893"/>
    <w:rsid w:val="00DE02D0"/>
    <w:rsid w:val="00DF2978"/>
    <w:rsid w:val="00E1486B"/>
    <w:rsid w:val="00E30AFE"/>
    <w:rsid w:val="00E36161"/>
    <w:rsid w:val="00E40AE3"/>
    <w:rsid w:val="00E4659B"/>
    <w:rsid w:val="00E52FC6"/>
    <w:rsid w:val="00E80E08"/>
    <w:rsid w:val="00EA3D2C"/>
    <w:rsid w:val="00EB118A"/>
    <w:rsid w:val="00EB63F9"/>
    <w:rsid w:val="00EC536D"/>
    <w:rsid w:val="00ED1C38"/>
    <w:rsid w:val="00ED223F"/>
    <w:rsid w:val="00EF1152"/>
    <w:rsid w:val="00F05092"/>
    <w:rsid w:val="00F20A39"/>
    <w:rsid w:val="00F50416"/>
    <w:rsid w:val="00F50975"/>
    <w:rsid w:val="00F649ED"/>
    <w:rsid w:val="00F82D28"/>
    <w:rsid w:val="00F9454C"/>
    <w:rsid w:val="00F9463C"/>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4E1501"/>
    <w:rPr>
      <w:color w:val="800080"/>
      <w:u w:val="single"/>
    </w:rPr>
  </w:style>
  <w:style w:type="paragraph" w:customStyle="1" w:styleId="font5">
    <w:name w:val="font5"/>
    <w:basedOn w:val="Normal"/>
    <w:rsid w:val="004E1501"/>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4E1501"/>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4E1501"/>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4E1501"/>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4E1501"/>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4E1501"/>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4E1501"/>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4E1501"/>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4E1501"/>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4E1501"/>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4E1501"/>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4E1501"/>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4E1501"/>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4E1501"/>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4E1501"/>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4E1501"/>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4E1501"/>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4E1501"/>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4E1501"/>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4E1501"/>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4E1501"/>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3">
    <w:name w:val="xl83"/>
    <w:basedOn w:val="Normal"/>
    <w:rsid w:val="004E1501"/>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4">
    <w:name w:val="xl84"/>
    <w:basedOn w:val="Normal"/>
    <w:rsid w:val="004E1501"/>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5">
    <w:name w:val="xl85"/>
    <w:basedOn w:val="Normal"/>
    <w:rsid w:val="004E1501"/>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86">
    <w:name w:val="xl86"/>
    <w:basedOn w:val="Normal"/>
    <w:rsid w:val="004E1501"/>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4E1501"/>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4E1501"/>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4E1501"/>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4E1501"/>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4E1501"/>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4E1501"/>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4E1501"/>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4E1501"/>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4E1501"/>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4E1501"/>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4E1501"/>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4E1501"/>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4E1501"/>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4E1501"/>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4E1501"/>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4E1501"/>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4E1501"/>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4E1501"/>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4E1501"/>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4E1501"/>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4E1501"/>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4E1501"/>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4E1501"/>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4E1501"/>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4E1501"/>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4E1501"/>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4E1501"/>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4E1501"/>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9531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17</Pages>
  <Words>6938</Words>
  <Characters>39550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43</cp:revision>
  <dcterms:created xsi:type="dcterms:W3CDTF">2016-10-27T10:26:00Z</dcterms:created>
  <dcterms:modified xsi:type="dcterms:W3CDTF">2017-08-17T17:06:00Z</dcterms:modified>
</cp:coreProperties>
</file>