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13" w:rsidRDefault="00363B13" w:rsidP="00363B13">
      <w:pPr>
        <w:pStyle w:val="10"/>
      </w:pPr>
      <w:r>
        <w:t>Ασκώντας μια δύναμη για λίγο.</w:t>
      </w:r>
    </w:p>
    <w:tbl>
      <w:tblPr>
        <w:tblpPr w:leftFromText="180" w:rightFromText="180" w:vertAnchor="text" w:tblpXSpec="right" w:tblpY="59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7"/>
      </w:tblGrid>
      <w:tr w:rsidR="0009056C" w:rsidTr="0009056C">
        <w:trPr>
          <w:trHeight w:val="1134"/>
          <w:jc w:val="right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09056C" w:rsidRDefault="0009056C" w:rsidP="0009056C">
            <w:pPr>
              <w:rPr>
                <w:lang w:eastAsia="el-GR"/>
              </w:rPr>
            </w:pPr>
            <w:r>
              <w:object w:dxaOrig="2549" w:dyaOrig="10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7.45pt;height:50.9pt" o:ole="" filled="t" fillcolor="#c6d9f1 [671]">
                  <v:fill color2="fill lighten(51)" focusposition="1" focussize="" method="linear sigma" type="gradient"/>
                  <v:imagedata r:id="rId7" o:title=""/>
                </v:shape>
                <o:OLEObject Type="Embed" ProgID="Visio.Drawing.11" ShapeID="_x0000_i1025" DrawAspect="Content" ObjectID="_1472995053" r:id="rId8"/>
              </w:object>
            </w:r>
          </w:p>
        </w:tc>
      </w:tr>
    </w:tbl>
    <w:p w:rsidR="00363B13" w:rsidRDefault="008556B4" w:rsidP="00363B13">
      <w:pPr>
        <w:rPr>
          <w:lang w:eastAsia="el-GR"/>
        </w:rPr>
      </w:pPr>
      <w:r>
        <w:rPr>
          <w:lang w:eastAsia="el-GR"/>
        </w:rPr>
        <w:t xml:space="preserve">Ένα σώμα, ηρεμεί σε λείο οριζόντιο επίπεδο, δεμένο στο άκρο οριζόντιου ιδανικού ελατηρίου σταθεράς k=100Ν/m. Σε μια στιγμή t=0, στο σώμα </w:t>
      </w:r>
      <w:r>
        <w:rPr>
          <w:lang w:eastAsia="el-GR"/>
        </w:rPr>
        <w:t>α</w:t>
      </w:r>
      <w:r>
        <w:rPr>
          <w:lang w:eastAsia="el-GR"/>
        </w:rPr>
        <w:t>σκείται μια σταθερή οριζόντια δύναμη F=20Ν, όπως στο σχήμα, μέχρι τη στιγμή που θα μηδενιστεί για πρώτη φορά η ταχύτητα του σώμ</w:t>
      </w:r>
      <w:r>
        <w:rPr>
          <w:lang w:eastAsia="el-GR"/>
        </w:rPr>
        <w:t>α</w:t>
      </w:r>
      <w:r>
        <w:rPr>
          <w:lang w:eastAsia="el-GR"/>
        </w:rPr>
        <w:t>τος, οπότε και η δύναμη καταργείται.</w:t>
      </w:r>
    </w:p>
    <w:p w:rsidR="003F2904" w:rsidRDefault="003F2904" w:rsidP="006303BE">
      <w:pPr>
        <w:ind w:left="567" w:hanging="340"/>
        <w:rPr>
          <w:lang w:eastAsia="el-GR"/>
        </w:rPr>
      </w:pPr>
      <w:r>
        <w:rPr>
          <w:lang w:eastAsia="el-GR"/>
        </w:rPr>
        <w:t xml:space="preserve">i)  </w:t>
      </w:r>
      <w:r w:rsidR="006303BE">
        <w:rPr>
          <w:lang w:eastAsia="el-GR"/>
        </w:rPr>
        <w:t xml:space="preserve"> </w:t>
      </w:r>
      <w:r>
        <w:rPr>
          <w:lang w:eastAsia="el-GR"/>
        </w:rPr>
        <w:t>Να αποδείξετε ότι για όσο χρόνο ασκείται η δύναμη F, το σώμα εκτελεί ΑΑΤ, της οποίας να υπολογ</w:t>
      </w:r>
      <w:r>
        <w:rPr>
          <w:lang w:eastAsia="el-GR"/>
        </w:rPr>
        <w:t>ί</w:t>
      </w:r>
      <w:r>
        <w:rPr>
          <w:lang w:eastAsia="el-GR"/>
        </w:rPr>
        <w:t xml:space="preserve">σετε το πλάτος και </w:t>
      </w:r>
      <w:r w:rsidR="00BF526E">
        <w:rPr>
          <w:lang w:eastAsia="el-GR"/>
        </w:rPr>
        <w:t>την</w:t>
      </w:r>
      <w:r>
        <w:rPr>
          <w:lang w:eastAsia="el-GR"/>
        </w:rPr>
        <w:t xml:space="preserve"> ενέργεια ταλάντωσης.</w:t>
      </w:r>
    </w:p>
    <w:p w:rsidR="003F2904" w:rsidRDefault="003F2904" w:rsidP="006303BE">
      <w:pPr>
        <w:ind w:left="567" w:hanging="340"/>
        <w:rPr>
          <w:lang w:eastAsia="el-GR"/>
        </w:rPr>
      </w:pPr>
      <w:r>
        <w:rPr>
          <w:lang w:eastAsia="el-GR"/>
        </w:rPr>
        <w:t xml:space="preserve">ii) </w:t>
      </w:r>
      <w:r w:rsidR="006303BE">
        <w:rPr>
          <w:lang w:eastAsia="el-GR"/>
        </w:rPr>
        <w:t xml:space="preserve"> </w:t>
      </w:r>
      <w:r>
        <w:rPr>
          <w:lang w:eastAsia="el-GR"/>
        </w:rPr>
        <w:t>Πόση είναι η ενέργεια που μεταφέρεται στο σώμα</w:t>
      </w:r>
      <w:r w:rsidR="00D522C1">
        <w:rPr>
          <w:lang w:eastAsia="el-GR"/>
        </w:rPr>
        <w:t>,</w:t>
      </w:r>
      <w:r w:rsidR="00BF526E">
        <w:rPr>
          <w:lang w:eastAsia="el-GR"/>
        </w:rPr>
        <w:t xml:space="preserve"> μέσω του έργου της δύναμη F;</w:t>
      </w:r>
    </w:p>
    <w:p w:rsidR="00BF526E" w:rsidRDefault="00BF526E" w:rsidP="006303BE">
      <w:pPr>
        <w:ind w:left="567" w:hanging="340"/>
        <w:rPr>
          <w:lang w:eastAsia="el-GR"/>
        </w:rPr>
      </w:pPr>
      <w:r>
        <w:rPr>
          <w:lang w:eastAsia="el-GR"/>
        </w:rPr>
        <w:t xml:space="preserve">iii) </w:t>
      </w:r>
      <w:r w:rsidR="006303BE">
        <w:rPr>
          <w:lang w:eastAsia="el-GR"/>
        </w:rPr>
        <w:t xml:space="preserve"> </w:t>
      </w:r>
      <w:r>
        <w:rPr>
          <w:lang w:eastAsia="el-GR"/>
        </w:rPr>
        <w:t>Να βρεθεί το πλάτος και η ενέργεια της νέας ταλάντωσης του σώματος, μετά την κατάργηση της δ</w:t>
      </w:r>
      <w:r>
        <w:rPr>
          <w:lang w:eastAsia="el-GR"/>
        </w:rPr>
        <w:t>ύ</w:t>
      </w:r>
      <w:r>
        <w:rPr>
          <w:lang w:eastAsia="el-GR"/>
        </w:rPr>
        <w:t>ναμης F.</w:t>
      </w:r>
    </w:p>
    <w:p w:rsidR="00BF526E" w:rsidRDefault="00BF526E" w:rsidP="006303BE">
      <w:pPr>
        <w:ind w:left="567" w:hanging="340"/>
        <w:rPr>
          <w:lang w:eastAsia="el-GR"/>
        </w:rPr>
      </w:pPr>
      <w:r>
        <w:rPr>
          <w:lang w:eastAsia="el-GR"/>
        </w:rPr>
        <w:t>iv) Ποια από τις δύο ταλαντώσεις έχει μεγαλύτερη περίοδο και γιατί;</w:t>
      </w:r>
    </w:p>
    <w:p w:rsidR="00BF526E" w:rsidRPr="00773D7F" w:rsidRDefault="00BF526E" w:rsidP="00363B13">
      <w:pPr>
        <w:rPr>
          <w:b/>
          <w:i/>
          <w:color w:val="548DD4" w:themeColor="text2" w:themeTint="99"/>
          <w:lang w:eastAsia="el-GR"/>
        </w:rPr>
      </w:pPr>
      <w:r w:rsidRPr="00773D7F">
        <w:rPr>
          <w:b/>
          <w:i/>
          <w:color w:val="548DD4" w:themeColor="text2" w:themeTint="99"/>
          <w:lang w:eastAsia="el-GR"/>
        </w:rPr>
        <w:t>Απάντηση:</w:t>
      </w:r>
    </w:p>
    <w:tbl>
      <w:tblPr>
        <w:tblpPr w:leftFromText="180" w:rightFromText="180" w:vertAnchor="text" w:tblpXSpec="right" w:tblpY="42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0"/>
      </w:tblGrid>
      <w:tr w:rsidR="0001157C" w:rsidTr="0001157C">
        <w:trPr>
          <w:trHeight w:val="1308"/>
          <w:jc w:val="right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01157C" w:rsidRDefault="005601C9" w:rsidP="0001157C">
            <w:pPr>
              <w:pStyle w:val="1"/>
              <w:numPr>
                <w:ilvl w:val="0"/>
                <w:numId w:val="0"/>
              </w:numPr>
            </w:pPr>
            <w:r>
              <w:object w:dxaOrig="2672" w:dyaOrig="3070">
                <v:shape id="_x0000_i1026" type="#_x0000_t75" style="width:133.65pt;height:153.5pt" o:ole="" filled="t" fillcolor="#c6d9f1 [671]">
                  <v:fill color2="fill lighten(51)" focusposition="1" focussize="" method="linear sigma" type="gradient"/>
                  <v:imagedata r:id="rId9" o:title=""/>
                </v:shape>
                <o:OLEObject Type="Embed" ProgID="Visio.Drawing.11" ShapeID="_x0000_i1026" DrawAspect="Content" ObjectID="_1472995054" r:id="rId10"/>
              </w:object>
            </w:r>
          </w:p>
        </w:tc>
      </w:tr>
    </w:tbl>
    <w:p w:rsidR="00BF526E" w:rsidRDefault="00C15D1F" w:rsidP="0001157C">
      <w:pPr>
        <w:pStyle w:val="1"/>
      </w:pPr>
      <w:r>
        <w:t xml:space="preserve"> </w:t>
      </w:r>
      <w:r w:rsidR="0001157C">
        <w:t xml:space="preserve">Στο διπλανό σχήμα έχει σχεδιαστούν οι δυνάμεις που ασκούνται στο σώμα στη θέση ισορροπίας όπου το ελατήριο έχει επιμήκυνση </w:t>
      </w:r>
      <w:r w:rsidR="005601C9">
        <w:t>Δ</w:t>
      </w:r>
      <w:r w:rsidR="005601C9" w:rsidRPr="005601C9">
        <w:rPr>
          <w:position w:val="-6"/>
        </w:rPr>
        <w:object w:dxaOrig="180" w:dyaOrig="279">
          <v:shape id="_x0000_i1027" type="#_x0000_t75" style="width:9.1pt;height:14.05pt" o:ole="">
            <v:imagedata r:id="rId11" o:title=""/>
          </v:shape>
          <o:OLEObject Type="Embed" ProgID="Equation.3" ShapeID="_x0000_i1027" DrawAspect="Content" ObjectID="_1472995055" r:id="rId12"/>
        </w:object>
      </w:r>
      <w:r w:rsidR="0001157C">
        <w:t xml:space="preserve"> και σε μια τυχαία θέση, η οποία απέχει κατά x από τη θέση ισορρ</w:t>
      </w:r>
      <w:r w:rsidR="0001157C">
        <w:t>ο</w:t>
      </w:r>
      <w:r w:rsidR="0001157C">
        <w:t>πίας (Για να μην επιβαρυνθεί το σχήμα, έχουν παραληφθεί οι κατ</w:t>
      </w:r>
      <w:r w:rsidR="0001157C">
        <w:t>α</w:t>
      </w:r>
      <w:r w:rsidR="0001157C">
        <w:t>κόρυφες δυνάμεις, βάρος και κάθετη αντίδραση του επιπέδου).</w:t>
      </w:r>
    </w:p>
    <w:p w:rsidR="0001157C" w:rsidRPr="00C15D1F" w:rsidRDefault="00C15D1F" w:rsidP="00C15D1F">
      <w:pPr>
        <w:tabs>
          <w:tab w:val="clear" w:pos="425"/>
        </w:tabs>
        <w:ind w:left="567"/>
      </w:pPr>
      <w:r>
        <w:t>Για την θέση ισορροπίας ΣF</w:t>
      </w:r>
      <w:r>
        <w:rPr>
          <w:vertAlign w:val="subscript"/>
        </w:rPr>
        <w:t>x</w:t>
      </w:r>
      <w:r>
        <w:t>=0 ή F=F</w:t>
      </w:r>
      <w:r>
        <w:rPr>
          <w:vertAlign w:val="subscript"/>
        </w:rPr>
        <w:t>ελ</w:t>
      </w:r>
      <w:r>
        <w:t xml:space="preserve"> ή</w:t>
      </w:r>
    </w:p>
    <w:p w:rsidR="00C15D1F" w:rsidRDefault="00C15D1F" w:rsidP="00C15D1F">
      <w:pPr>
        <w:jc w:val="center"/>
      </w:pPr>
      <w:r w:rsidRPr="00A51EBA">
        <w:rPr>
          <w:i/>
          <w:sz w:val="24"/>
          <w:szCs w:val="24"/>
        </w:rPr>
        <w:t>F=k</w:t>
      </w:r>
      <w:r w:rsidR="005601C9" w:rsidRPr="005601C9">
        <w:t xml:space="preserve"> </w:t>
      </w:r>
      <w:r w:rsidR="005601C9">
        <w:t>Δ</w:t>
      </w:r>
      <w:r w:rsidR="005601C9" w:rsidRPr="005601C9">
        <w:rPr>
          <w:position w:val="-6"/>
        </w:rPr>
        <w:object w:dxaOrig="180" w:dyaOrig="279">
          <v:shape id="_x0000_i1028" type="#_x0000_t75" style="width:9.1pt;height:14.05pt" o:ole="">
            <v:imagedata r:id="rId13" o:title=""/>
          </v:shape>
          <o:OLEObject Type="Embed" ProgID="Equation.3" ShapeID="_x0000_i1028" DrawAspect="Content" ObjectID="_1472995056" r:id="rId14"/>
        </w:object>
      </w:r>
      <w:r w:rsidR="005601C9">
        <w:t xml:space="preserve"> </w:t>
      </w:r>
      <w:r>
        <w:t xml:space="preserve">  →</w:t>
      </w:r>
      <w:r w:rsidR="005601C9" w:rsidRPr="00C15D1F">
        <w:rPr>
          <w:position w:val="-24"/>
        </w:rPr>
        <w:object w:dxaOrig="1560" w:dyaOrig="620">
          <v:shape id="_x0000_i1029" type="#_x0000_t75" style="width:78.2pt;height:31.05pt" o:ole="">
            <v:imagedata r:id="rId15" o:title=""/>
          </v:shape>
          <o:OLEObject Type="Embed" ProgID="Equation.3" ShapeID="_x0000_i1029" DrawAspect="Content" ObjectID="_1472995057" r:id="rId16"/>
        </w:object>
      </w:r>
      <w:r>
        <w:t xml:space="preserve"> </w:t>
      </w:r>
    </w:p>
    <w:p w:rsidR="00C15D1F" w:rsidRDefault="00C15D1F" w:rsidP="00C15D1F">
      <w:pPr>
        <w:jc w:val="center"/>
      </w:pPr>
      <w:r>
        <w:t>Για την τυχαία θέση:</w:t>
      </w:r>
    </w:p>
    <w:p w:rsidR="00C15D1F" w:rsidRPr="00A51EBA" w:rsidRDefault="00C15D1F" w:rsidP="00C15D1F">
      <w:pPr>
        <w:jc w:val="center"/>
        <w:rPr>
          <w:i/>
          <w:sz w:val="24"/>
          <w:szCs w:val="24"/>
        </w:rPr>
      </w:pPr>
      <w:r w:rsidRPr="00A51EBA">
        <w:rPr>
          <w:i/>
          <w:sz w:val="24"/>
          <w:szCs w:val="24"/>
        </w:rPr>
        <w:t>ΣF=F-F΄</w:t>
      </w:r>
      <w:r w:rsidRPr="00A51EBA">
        <w:rPr>
          <w:i/>
          <w:sz w:val="24"/>
          <w:szCs w:val="24"/>
          <w:vertAlign w:val="subscript"/>
        </w:rPr>
        <w:t>ελ</w:t>
      </w:r>
      <w:r w:rsidRPr="00A51EBA">
        <w:rPr>
          <w:i/>
          <w:sz w:val="24"/>
          <w:szCs w:val="24"/>
        </w:rPr>
        <w:t>=k</w:t>
      </w:r>
      <w:r w:rsidR="005601C9" w:rsidRPr="005601C9">
        <w:t xml:space="preserve"> </w:t>
      </w:r>
      <w:r w:rsidR="005601C9" w:rsidRPr="00A95094">
        <w:rPr>
          <w:position w:val="-6"/>
        </w:rPr>
        <w:object w:dxaOrig="320" w:dyaOrig="279">
          <v:shape id="_x0000_i1030" type="#_x0000_t75" style="width:16.15pt;height:14.05pt" o:ole="">
            <v:imagedata r:id="rId17" o:title=""/>
          </v:shape>
          <o:OLEObject Type="Embed" ProgID="Equation.3" ShapeID="_x0000_i1030" DrawAspect="Content" ObjectID="_1472995058" r:id="rId18"/>
        </w:object>
      </w:r>
      <w:r w:rsidRPr="00A51EBA">
        <w:rPr>
          <w:i/>
          <w:sz w:val="24"/>
          <w:szCs w:val="24"/>
        </w:rPr>
        <w:t>-k(x+</w:t>
      </w:r>
      <w:r w:rsidR="005601C9" w:rsidRPr="005601C9">
        <w:t xml:space="preserve"> </w:t>
      </w:r>
      <w:r w:rsidR="005601C9" w:rsidRPr="00A95094">
        <w:rPr>
          <w:position w:val="-6"/>
        </w:rPr>
        <w:object w:dxaOrig="320" w:dyaOrig="279">
          <v:shape id="_x0000_i1031" type="#_x0000_t75" style="width:16.15pt;height:14.05pt" o:ole="">
            <v:imagedata r:id="rId19" o:title=""/>
          </v:shape>
          <o:OLEObject Type="Embed" ProgID="Equation.3" ShapeID="_x0000_i1031" DrawAspect="Content" ObjectID="_1472995059" r:id="rId20"/>
        </w:object>
      </w:r>
      <w:r w:rsidRPr="00A51EBA">
        <w:rPr>
          <w:i/>
          <w:sz w:val="24"/>
          <w:szCs w:val="24"/>
        </w:rPr>
        <w:t>)=-kx</w:t>
      </w:r>
    </w:p>
    <w:p w:rsidR="00C15D1F" w:rsidRDefault="00C15D1F" w:rsidP="00D522C1">
      <w:pPr>
        <w:ind w:left="425"/>
      </w:pPr>
      <w:r>
        <w:t>Συνεπώς το σώμα εκτελεί ΑΑΤ</w:t>
      </w:r>
      <w:r w:rsidR="00D522C1">
        <w:t xml:space="preserve">, με σταθερά D=k, </w:t>
      </w:r>
      <w:r>
        <w:t xml:space="preserve">γύρω από μια θέση που το ελατήριο έχει επιμηκυνθεί κατά </w:t>
      </w:r>
      <w:r w:rsidR="005601C9" w:rsidRPr="00C15D1F">
        <w:rPr>
          <w:position w:val="-10"/>
        </w:rPr>
        <w:object w:dxaOrig="1080" w:dyaOrig="320">
          <v:shape id="_x0000_i1032" type="#_x0000_t75" style="width:54.2pt;height:16.15pt" o:ole="">
            <v:imagedata r:id="rId21" o:title=""/>
          </v:shape>
          <o:OLEObject Type="Embed" ProgID="Equation.3" ShapeID="_x0000_i1032" DrawAspect="Content" ObjectID="_1472995060" r:id="rId22"/>
        </w:object>
      </w:r>
    </w:p>
    <w:p w:rsidR="005601C9" w:rsidRDefault="005601C9" w:rsidP="005601C9">
      <w:pPr>
        <w:ind w:left="425"/>
      </w:pPr>
      <w:r>
        <w:t>Αλλά αφού το σώμα ξεκινά την ταλάντωσή του χωρίς αρχική ταχύτητα, από τη θέση φυσικού μήκους του ελατηρίου, τότε Α</w:t>
      </w:r>
      <w:r>
        <w:rPr>
          <w:vertAlign w:val="subscript"/>
        </w:rPr>
        <w:t>1</w:t>
      </w:r>
      <w:r>
        <w:t>=</w:t>
      </w:r>
      <w:r w:rsidRPr="005601C9">
        <w:t xml:space="preserve"> </w:t>
      </w:r>
      <w:r w:rsidRPr="00A95094">
        <w:rPr>
          <w:position w:val="-6"/>
        </w:rPr>
        <w:object w:dxaOrig="320" w:dyaOrig="279">
          <v:shape id="_x0000_i1033" type="#_x0000_t75" style="width:16.15pt;height:14.05pt" o:ole="">
            <v:imagedata r:id="rId23" o:title=""/>
          </v:shape>
          <o:OLEObject Type="Embed" ProgID="Equation.3" ShapeID="_x0000_i1033" DrawAspect="Content" ObjectID="_1472995061" r:id="rId24"/>
        </w:object>
      </w:r>
      <w:r>
        <w:t>=0,2m, ενώ η ενέργεια ταλάντωσης είναι ίση:</w:t>
      </w:r>
    </w:p>
    <w:p w:rsidR="005601C9" w:rsidRPr="005601C9" w:rsidRDefault="0079640D" w:rsidP="004049F0">
      <w:pPr>
        <w:ind w:left="425"/>
        <w:jc w:val="center"/>
      </w:pPr>
      <w:r w:rsidRPr="005601C9">
        <w:rPr>
          <w:position w:val="-24"/>
        </w:rPr>
        <w:object w:dxaOrig="3940" w:dyaOrig="620">
          <v:shape id="_x0000_i1034" type="#_x0000_t75" style="width:196.95pt;height:31.05pt" o:ole="">
            <v:imagedata r:id="rId25" o:title=""/>
          </v:shape>
          <o:OLEObject Type="Embed" ProgID="Equation.3" ShapeID="_x0000_i1034" DrawAspect="Content" ObjectID="_1472995062" r:id="rId26"/>
        </w:object>
      </w:r>
    </w:p>
    <w:p w:rsidR="00C15D1F" w:rsidRDefault="00512D2A" w:rsidP="00512D2A">
      <w:pPr>
        <w:pStyle w:val="1"/>
      </w:pPr>
      <w:r>
        <w:t>Η ενέργεια που μεταφέρεται από τη δύναμη F στο σώμα, είναι ίση με το έργο της:</w:t>
      </w:r>
    </w:p>
    <w:p w:rsidR="00512D2A" w:rsidRDefault="00D522C1" w:rsidP="00D522C1">
      <w:pPr>
        <w:jc w:val="center"/>
      </w:pPr>
      <w:r w:rsidRPr="00512D2A">
        <w:rPr>
          <w:position w:val="-10"/>
        </w:rPr>
        <w:object w:dxaOrig="3420" w:dyaOrig="340">
          <v:shape id="_x0000_i1035" type="#_x0000_t75" style="width:170.9pt;height:16.95pt" o:ole="">
            <v:imagedata r:id="rId27" o:title=""/>
          </v:shape>
          <o:OLEObject Type="Embed" ProgID="Equation.3" ShapeID="_x0000_i1035" DrawAspect="Content" ObjectID="_1472995063" r:id="rId28"/>
        </w:object>
      </w:r>
    </w:p>
    <w:p w:rsidR="00D522C1" w:rsidRDefault="00D522C1" w:rsidP="00D522C1">
      <w:pPr>
        <w:pStyle w:val="1"/>
      </w:pPr>
      <w:r>
        <w:t xml:space="preserve">Μόλις πάψει να ασκείται η δύναμη F, το σώμα απέχει κατά 0,4m από τη θέση φυσικού μήκους του </w:t>
      </w:r>
      <w:r>
        <w:t>ε</w:t>
      </w:r>
      <w:r>
        <w:t>λατηρίου, θέση, η οποία θα είναι η νέα θέση ισορροπίας, για την νέα ταλάντωση που θα επακολουθ</w:t>
      </w:r>
      <w:r>
        <w:t>ή</w:t>
      </w:r>
      <w:r>
        <w:t>σει. Αλλά αφού σε αυτή τη θέση έχει μηδενική ταχύτητα, τότε το νέο πλάτος θα είναι:</w:t>
      </w:r>
    </w:p>
    <w:p w:rsidR="00D522C1" w:rsidRDefault="00D522C1" w:rsidP="00D522C1">
      <w:pPr>
        <w:jc w:val="center"/>
      </w:pPr>
      <w:r w:rsidRPr="00D522C1">
        <w:rPr>
          <w:position w:val="-10"/>
        </w:rPr>
        <w:object w:dxaOrig="1640" w:dyaOrig="340">
          <v:shape id="_x0000_i1036" type="#_x0000_t75" style="width:81.95pt;height:16.95pt" o:ole="">
            <v:imagedata r:id="rId29" o:title=""/>
          </v:shape>
          <o:OLEObject Type="Embed" ProgID="Equation.3" ShapeID="_x0000_i1036" DrawAspect="Content" ObjectID="_1472995064" r:id="rId30"/>
        </w:object>
      </w:r>
    </w:p>
    <w:p w:rsidR="00D522C1" w:rsidRDefault="00D522C1" w:rsidP="00D522C1">
      <w:pPr>
        <w:ind w:left="425"/>
      </w:pPr>
      <w:r>
        <w:lastRenderedPageBreak/>
        <w:t>Και η ενέργεια ταλάντωσης:</w:t>
      </w:r>
    </w:p>
    <w:p w:rsidR="00D522C1" w:rsidRDefault="00D522C1" w:rsidP="00D522C1">
      <w:pPr>
        <w:jc w:val="center"/>
      </w:pPr>
      <w:r w:rsidRPr="005601C9">
        <w:rPr>
          <w:position w:val="-24"/>
        </w:rPr>
        <w:object w:dxaOrig="3960" w:dyaOrig="620">
          <v:shape id="_x0000_i1037" type="#_x0000_t75" style="width:198.2pt;height:31.05pt" o:ole="">
            <v:imagedata r:id="rId31" o:title=""/>
          </v:shape>
          <o:OLEObject Type="Embed" ProgID="Equation.3" ShapeID="_x0000_i1037" DrawAspect="Content" ObjectID="_1472995065" r:id="rId32"/>
        </w:object>
      </w:r>
    </w:p>
    <w:p w:rsidR="00D522C1" w:rsidRDefault="00134CEE" w:rsidP="00134CEE">
      <w:pPr>
        <w:pStyle w:val="1"/>
      </w:pPr>
      <w:r>
        <w:t xml:space="preserve"> Η περίοδος και των δυο ταλαντώσεων είναι ίδια, αφού δεν εξαρτάται από τις δυνάμεις ή τα πλάτη των ταλαντώσεων, αλλά είναι ίση με:</w:t>
      </w:r>
    </w:p>
    <w:p w:rsidR="00134CEE" w:rsidRDefault="00134CEE" w:rsidP="00134CEE">
      <w:pPr>
        <w:jc w:val="center"/>
      </w:pPr>
      <w:r w:rsidRPr="00134CEE">
        <w:rPr>
          <w:position w:val="-26"/>
        </w:rPr>
        <w:object w:dxaOrig="1140" w:dyaOrig="700">
          <v:shape id="_x0000_i1038" type="#_x0000_t75" style="width:57.1pt;height:35.15pt" o:ole="">
            <v:imagedata r:id="rId33" o:title=""/>
          </v:shape>
          <o:OLEObject Type="Embed" ProgID="Equation.3" ShapeID="_x0000_i1038" DrawAspect="Content" ObjectID="_1472995066" r:id="rId34"/>
        </w:object>
      </w:r>
    </w:p>
    <w:p w:rsidR="008B3AAC" w:rsidRPr="00773D7F" w:rsidRDefault="008B3AAC" w:rsidP="00D522C1">
      <w:pPr>
        <w:rPr>
          <w:b/>
          <w:i/>
          <w:color w:val="FF0000"/>
          <w:sz w:val="24"/>
          <w:szCs w:val="24"/>
        </w:rPr>
      </w:pPr>
      <w:r w:rsidRPr="00773D7F">
        <w:rPr>
          <w:b/>
          <w:i/>
          <w:color w:val="FF0000"/>
          <w:sz w:val="24"/>
          <w:szCs w:val="24"/>
        </w:rPr>
        <w:t>Σχόλια:</w:t>
      </w:r>
    </w:p>
    <w:p w:rsidR="008B3AAC" w:rsidRDefault="008B3AAC" w:rsidP="00773D7F">
      <w:pPr>
        <w:pStyle w:val="a"/>
      </w:pPr>
      <w:r>
        <w:t xml:space="preserve">Δεν πρέπει να συνδέεται </w:t>
      </w:r>
      <w:r w:rsidRPr="00773D7F">
        <w:rPr>
          <w:b/>
        </w:rPr>
        <w:t>άκριτα</w:t>
      </w:r>
      <w:r>
        <w:t>, το έργο της ασκούμενης δύναμης F, με την ενέργεια ταλάντωσης. Για την ταλάντωση που πραγματοποιεί το σώμα, γι όσο χρόνο ασκείται η δύναμη, δεν ισχύει ότι W</w:t>
      </w:r>
      <w:r>
        <w:rPr>
          <w:vertAlign w:val="subscript"/>
        </w:rPr>
        <w:t>F</w:t>
      </w:r>
      <w:r>
        <w:t>=Ε</w:t>
      </w:r>
      <w:r>
        <w:rPr>
          <w:vertAlign w:val="subscript"/>
        </w:rPr>
        <w:t>τ</w:t>
      </w:r>
      <w:r>
        <w:t>!</w:t>
      </w:r>
    </w:p>
    <w:p w:rsidR="008B3AAC" w:rsidRDefault="008B3AAC" w:rsidP="00773D7F">
      <w:pPr>
        <w:ind w:left="360"/>
      </w:pPr>
      <w:r>
        <w:t>Η ενέργεια ταλάντωσης είναι ίση με την ενέργεια που πρέπει να προσφέρουμε στο σώμα, ώστε να ταλ</w:t>
      </w:r>
      <w:r>
        <w:t>α</w:t>
      </w:r>
      <w:r>
        <w:t>ντωθεί, με την προϋπόθεση ότι αρχικά το σώμα ηρεμεί στη θέση ισορροπίας.</w:t>
      </w:r>
    </w:p>
    <w:p w:rsidR="00773D7F" w:rsidRDefault="00773D7F" w:rsidP="00773D7F">
      <w:pPr>
        <w:ind w:left="360"/>
      </w:pPr>
      <w:r>
        <w:t>Αν αγνοηθεί όμως η πρώτη ταλάντωση, τότε αρχικά το σώμα ηρεμούσε στη θέση φυσικού μήκους, η οποία είναι και θέση ισορροπίας της δεύτερης ταλάντωσης και τότε βέβαια θα ισχύει ότι W</w:t>
      </w:r>
      <w:r>
        <w:rPr>
          <w:vertAlign w:val="subscript"/>
        </w:rPr>
        <w:t>F</w:t>
      </w:r>
      <w:r>
        <w:t>=Ε</w:t>
      </w:r>
      <w:r>
        <w:rPr>
          <w:vertAlign w:val="subscript"/>
        </w:rPr>
        <w:t>τ</w:t>
      </w:r>
      <w:r>
        <w:t>=8J.</w:t>
      </w:r>
    </w:p>
    <w:p w:rsidR="00773D7F" w:rsidRDefault="00773D7F" w:rsidP="00773D7F">
      <w:pPr>
        <w:pStyle w:val="a"/>
      </w:pPr>
      <w:r>
        <w:t xml:space="preserve">Και βέβαια </w:t>
      </w:r>
      <w:r w:rsidRPr="00B84164">
        <w:rPr>
          <w:b/>
        </w:rPr>
        <w:t>προσοχή</w:t>
      </w:r>
      <w:r>
        <w:t>, δεν ισχύει καμιά διατήρηση ενέργειας ταλάντωσης, για δυο διαφορετικές ταλ</w:t>
      </w:r>
      <w:r>
        <w:t>α</w:t>
      </w:r>
      <w:r>
        <w:t>ντώσεις, όπως παραπάνω. Αν θέλουμε να μιλήσουμε για διατήρηση ενέργειας, ας το κάνουμε μιλώντας για μηχανική ενέργεια. Έτσι αναφερόμενοι στην ακραία δεξιά θέση (τη στιγμή που παύει να ασκείται η δύναμη F</w:t>
      </w:r>
      <w:r w:rsidR="00826CB8">
        <w:t>)</w:t>
      </w:r>
      <w:r w:rsidR="00227A4F">
        <w:t>, θα έχουμε:</w:t>
      </w:r>
    </w:p>
    <w:p w:rsidR="00227A4F" w:rsidRDefault="00227A4F" w:rsidP="00227A4F">
      <w:pPr>
        <w:ind w:left="360"/>
      </w:pPr>
      <w:r>
        <w:t>Στο σύστημα δόθηκε ενέργεια μέσω του έργου της δύναμης, ίση με 8J και η ενέργεια αυτή έχει αποθ</w:t>
      </w:r>
      <w:r>
        <w:t>η</w:t>
      </w:r>
      <w:r>
        <w:t>κευτεί στο ελατήριο, το οποίο έχει δυναμική ενέργεια ελαστικότητας:</w:t>
      </w:r>
    </w:p>
    <w:p w:rsidR="00227A4F" w:rsidRDefault="00227A4F" w:rsidP="00227A4F">
      <w:pPr>
        <w:ind w:left="360"/>
        <w:jc w:val="center"/>
      </w:pPr>
      <w:r w:rsidRPr="00227A4F">
        <w:rPr>
          <w:position w:val="-24"/>
        </w:rPr>
        <w:object w:dxaOrig="3440" w:dyaOrig="620">
          <v:shape id="_x0000_i1039" type="#_x0000_t75" style="width:172.15pt;height:31.05pt" o:ole="">
            <v:imagedata r:id="rId35" o:title=""/>
          </v:shape>
          <o:OLEObject Type="Embed" ProgID="Equation.3" ShapeID="_x0000_i1039" DrawAspect="Content" ObjectID="_1472995067" r:id="rId36"/>
        </w:object>
      </w:r>
    </w:p>
    <w:p w:rsidR="007818CD" w:rsidRDefault="00227A4F" w:rsidP="00227A4F">
      <w:pPr>
        <w:ind w:left="360"/>
      </w:pPr>
      <w:r>
        <w:t>Αλλά για την ίδια θέση, για την πρώτη ταλάντωση</w:t>
      </w:r>
      <w:r w:rsidR="007818CD">
        <w:t>:</w:t>
      </w:r>
    </w:p>
    <w:p w:rsidR="007818CD" w:rsidRDefault="00B84164" w:rsidP="007818CD">
      <w:pPr>
        <w:ind w:left="360"/>
        <w:jc w:val="center"/>
      </w:pPr>
      <w:r w:rsidRPr="00227A4F">
        <w:rPr>
          <w:position w:val="-10"/>
        </w:rPr>
        <w:object w:dxaOrig="1320" w:dyaOrig="340">
          <v:shape id="_x0000_i1040" type="#_x0000_t75" style="width:66.2pt;height:16.95pt" o:ole="">
            <v:imagedata r:id="rId37" o:title=""/>
          </v:shape>
          <o:OLEObject Type="Embed" ProgID="Equation.3" ShapeID="_x0000_i1040" DrawAspect="Content" ObjectID="_1472995068" r:id="rId38"/>
        </w:object>
      </w:r>
    </w:p>
    <w:p w:rsidR="00B84164" w:rsidRDefault="00227A4F" w:rsidP="00227A4F">
      <w:pPr>
        <w:ind w:left="360"/>
      </w:pPr>
      <w:r>
        <w:t>ενώ για την δεύτερη ταλάντωση</w:t>
      </w:r>
    </w:p>
    <w:p w:rsidR="00773D7F" w:rsidRDefault="00227A4F" w:rsidP="007818CD">
      <w:pPr>
        <w:ind w:left="360"/>
        <w:jc w:val="center"/>
      </w:pPr>
      <w:r w:rsidRPr="00227A4F">
        <w:rPr>
          <w:position w:val="-10"/>
        </w:rPr>
        <w:object w:dxaOrig="1359" w:dyaOrig="340">
          <v:shape id="_x0000_i1041" type="#_x0000_t75" style="width:67.85pt;height:16.95pt" o:ole="">
            <v:imagedata r:id="rId39" o:title=""/>
          </v:shape>
          <o:OLEObject Type="Embed" ProgID="Equation.3" ShapeID="_x0000_i1041" DrawAspect="Content" ObjectID="_1472995069" r:id="rId40"/>
        </w:object>
      </w:r>
      <w:r>
        <w:t>.</w:t>
      </w:r>
    </w:p>
    <w:p w:rsidR="007818CD" w:rsidRPr="009E3BAC" w:rsidRDefault="007818CD" w:rsidP="0055299A">
      <w:pPr>
        <w:jc w:val="right"/>
        <w:rPr>
          <w:b/>
          <w:color w:val="0000FF"/>
        </w:rPr>
      </w:pPr>
      <w:r>
        <w:rPr>
          <w:b/>
          <w:color w:val="0000FF"/>
        </w:rPr>
        <w:t>dmargaris@gmail.com</w:t>
      </w:r>
    </w:p>
    <w:p w:rsidR="007818CD" w:rsidRPr="00773D7F" w:rsidRDefault="007818CD" w:rsidP="00227A4F">
      <w:pPr>
        <w:ind w:left="360"/>
      </w:pPr>
    </w:p>
    <w:sectPr w:rsidR="007818CD" w:rsidRPr="00773D7F" w:rsidSect="00DE126D">
      <w:headerReference w:type="default" r:id="rId41"/>
      <w:footerReference w:type="default" r:id="rId42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B56" w:rsidRDefault="001A6B56" w:rsidP="00AE4FC3">
      <w:pPr>
        <w:spacing w:line="240" w:lineRule="auto"/>
      </w:pPr>
      <w:r>
        <w:separator/>
      </w:r>
    </w:p>
  </w:endnote>
  <w:endnote w:type="continuationSeparator" w:id="1">
    <w:p w:rsidR="001A6B56" w:rsidRDefault="001A6B56" w:rsidP="00AE4F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9EA" w:rsidRDefault="003D522E" w:rsidP="00BE5926">
    <w:pPr>
      <w:pStyle w:val="a7"/>
      <w:framePr w:wrap="around" w:vAnchor="text" w:hAnchor="page" w:x="10561" w:y="205"/>
      <w:rPr>
        <w:rStyle w:val="a8"/>
      </w:rPr>
    </w:pPr>
    <w:r>
      <w:rPr>
        <w:rStyle w:val="a8"/>
      </w:rPr>
      <w:fldChar w:fldCharType="begin"/>
    </w:r>
    <w:r w:rsidR="00E529E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00535">
      <w:rPr>
        <w:rStyle w:val="a8"/>
        <w:noProof/>
      </w:rPr>
      <w:t>2</w:t>
    </w:r>
    <w:r>
      <w:rPr>
        <w:rStyle w:val="a8"/>
      </w:rPr>
      <w:fldChar w:fldCharType="end"/>
    </w:r>
  </w:p>
  <w:p w:rsidR="00E529EA" w:rsidRPr="00D56705" w:rsidRDefault="00E529EA" w:rsidP="00BE5926">
    <w:pPr>
      <w:pStyle w:val="a7"/>
      <w:pBdr>
        <w:top w:val="single" w:sz="4" w:space="1" w:color="auto"/>
      </w:pBdr>
      <w:tabs>
        <w:tab w:val="clear" w:pos="4153"/>
        <w:tab w:val="center" w:pos="4862"/>
      </w:tabs>
      <w:spacing w:before="120"/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E529EA" w:rsidRDefault="00E529E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B56" w:rsidRDefault="001A6B56" w:rsidP="00AE4FC3">
      <w:pPr>
        <w:spacing w:line="240" w:lineRule="auto"/>
      </w:pPr>
      <w:r>
        <w:separator/>
      </w:r>
    </w:p>
  </w:footnote>
  <w:footnote w:type="continuationSeparator" w:id="1">
    <w:p w:rsidR="001A6B56" w:rsidRDefault="001A6B56" w:rsidP="00AE4FC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9EA" w:rsidRPr="00BE5926" w:rsidRDefault="00E529EA" w:rsidP="00AE4FC3">
    <w:pPr>
      <w:pStyle w:val="a6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BE5926">
      <w:rPr>
        <w:i/>
      </w:rPr>
      <w:t>Υλικό Φυσικής-Χημείας</w:t>
    </w:r>
    <w:r w:rsidRPr="00BE5926">
      <w:rPr>
        <w:i/>
      </w:rPr>
      <w:tab/>
      <w:t xml:space="preserve">  Ταλαντώσεις</w:t>
    </w:r>
  </w:p>
  <w:p w:rsidR="00E529EA" w:rsidRDefault="00E529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C3"/>
    <w:multiLevelType w:val="hybridMultilevel"/>
    <w:tmpl w:val="43163088"/>
    <w:lvl w:ilvl="0" w:tplc="B32C481E">
      <w:start w:val="1"/>
      <w:numFmt w:val="lowerRoman"/>
      <w:pStyle w:val="1"/>
      <w:lvlText w:val="%1)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15CA2E0E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abc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95C24B4"/>
    <w:multiLevelType w:val="multilevel"/>
    <w:tmpl w:val="08E8237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1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FC3"/>
    <w:rsid w:val="00004034"/>
    <w:rsid w:val="0000405D"/>
    <w:rsid w:val="00006925"/>
    <w:rsid w:val="0001157C"/>
    <w:rsid w:val="000149E2"/>
    <w:rsid w:val="000230EA"/>
    <w:rsid w:val="00025558"/>
    <w:rsid w:val="00027EE2"/>
    <w:rsid w:val="00044C10"/>
    <w:rsid w:val="000544B8"/>
    <w:rsid w:val="00063585"/>
    <w:rsid w:val="000654ED"/>
    <w:rsid w:val="00080ECF"/>
    <w:rsid w:val="00083A2D"/>
    <w:rsid w:val="00083EB6"/>
    <w:rsid w:val="000854E0"/>
    <w:rsid w:val="0009056C"/>
    <w:rsid w:val="000A2C42"/>
    <w:rsid w:val="000A5619"/>
    <w:rsid w:val="000B72AD"/>
    <w:rsid w:val="000C1FD2"/>
    <w:rsid w:val="000C2D47"/>
    <w:rsid w:val="000E564F"/>
    <w:rsid w:val="000E7C18"/>
    <w:rsid w:val="000F2772"/>
    <w:rsid w:val="000F73F6"/>
    <w:rsid w:val="000F7DA5"/>
    <w:rsid w:val="00101418"/>
    <w:rsid w:val="001124E5"/>
    <w:rsid w:val="00112B37"/>
    <w:rsid w:val="00114920"/>
    <w:rsid w:val="001201BF"/>
    <w:rsid w:val="001302B2"/>
    <w:rsid w:val="00132D99"/>
    <w:rsid w:val="00134CEE"/>
    <w:rsid w:val="001528C2"/>
    <w:rsid w:val="001572FA"/>
    <w:rsid w:val="00165775"/>
    <w:rsid w:val="00167249"/>
    <w:rsid w:val="0017048D"/>
    <w:rsid w:val="00172FBB"/>
    <w:rsid w:val="00176582"/>
    <w:rsid w:val="00182494"/>
    <w:rsid w:val="001A6B56"/>
    <w:rsid w:val="001A6C96"/>
    <w:rsid w:val="001B4BC7"/>
    <w:rsid w:val="001B63CC"/>
    <w:rsid w:val="001C16EE"/>
    <w:rsid w:val="001C32BD"/>
    <w:rsid w:val="001C4A36"/>
    <w:rsid w:val="001C7234"/>
    <w:rsid w:val="001D5C30"/>
    <w:rsid w:val="001D6EC2"/>
    <w:rsid w:val="001E1A73"/>
    <w:rsid w:val="001E2B7C"/>
    <w:rsid w:val="00202147"/>
    <w:rsid w:val="002027C4"/>
    <w:rsid w:val="0021245B"/>
    <w:rsid w:val="00227A4F"/>
    <w:rsid w:val="0023208D"/>
    <w:rsid w:val="00246577"/>
    <w:rsid w:val="00251BED"/>
    <w:rsid w:val="002620C3"/>
    <w:rsid w:val="0027092F"/>
    <w:rsid w:val="00274EC7"/>
    <w:rsid w:val="00277B74"/>
    <w:rsid w:val="00286F72"/>
    <w:rsid w:val="002911AB"/>
    <w:rsid w:val="00291BF3"/>
    <w:rsid w:val="00292294"/>
    <w:rsid w:val="00292C9D"/>
    <w:rsid w:val="002A16B6"/>
    <w:rsid w:val="002A28E1"/>
    <w:rsid w:val="002B18DD"/>
    <w:rsid w:val="002B597D"/>
    <w:rsid w:val="002B59B2"/>
    <w:rsid w:val="002D318F"/>
    <w:rsid w:val="002E45A6"/>
    <w:rsid w:val="002E5390"/>
    <w:rsid w:val="002F77C7"/>
    <w:rsid w:val="003049D5"/>
    <w:rsid w:val="00311C67"/>
    <w:rsid w:val="00315E43"/>
    <w:rsid w:val="0032280E"/>
    <w:rsid w:val="00326F26"/>
    <w:rsid w:val="00341904"/>
    <w:rsid w:val="00343AE0"/>
    <w:rsid w:val="00353742"/>
    <w:rsid w:val="00354C19"/>
    <w:rsid w:val="00354F2A"/>
    <w:rsid w:val="00354F39"/>
    <w:rsid w:val="00363B13"/>
    <w:rsid w:val="003644D5"/>
    <w:rsid w:val="00367927"/>
    <w:rsid w:val="00371D7F"/>
    <w:rsid w:val="00387A7B"/>
    <w:rsid w:val="00393F9C"/>
    <w:rsid w:val="003A2408"/>
    <w:rsid w:val="003B5435"/>
    <w:rsid w:val="003C305B"/>
    <w:rsid w:val="003D522E"/>
    <w:rsid w:val="003D584C"/>
    <w:rsid w:val="003D7B21"/>
    <w:rsid w:val="003E0234"/>
    <w:rsid w:val="003E478D"/>
    <w:rsid w:val="003F0AC4"/>
    <w:rsid w:val="003F21B7"/>
    <w:rsid w:val="003F2904"/>
    <w:rsid w:val="003F5122"/>
    <w:rsid w:val="003F7616"/>
    <w:rsid w:val="00400535"/>
    <w:rsid w:val="0040315D"/>
    <w:rsid w:val="004049F0"/>
    <w:rsid w:val="00405375"/>
    <w:rsid w:val="00411A05"/>
    <w:rsid w:val="00415DAD"/>
    <w:rsid w:val="00415FEF"/>
    <w:rsid w:val="00424FBC"/>
    <w:rsid w:val="00430833"/>
    <w:rsid w:val="00440024"/>
    <w:rsid w:val="00441481"/>
    <w:rsid w:val="00446B0D"/>
    <w:rsid w:val="00451760"/>
    <w:rsid w:val="00457EE8"/>
    <w:rsid w:val="00463F0C"/>
    <w:rsid w:val="00466EB8"/>
    <w:rsid w:val="004737A3"/>
    <w:rsid w:val="00475CA4"/>
    <w:rsid w:val="00484366"/>
    <w:rsid w:val="004901EA"/>
    <w:rsid w:val="0049364E"/>
    <w:rsid w:val="00497A09"/>
    <w:rsid w:val="00497BD6"/>
    <w:rsid w:val="004A12E6"/>
    <w:rsid w:val="004A15D2"/>
    <w:rsid w:val="004A3EDF"/>
    <w:rsid w:val="004B62BD"/>
    <w:rsid w:val="004B7918"/>
    <w:rsid w:val="004C001B"/>
    <w:rsid w:val="004C47E2"/>
    <w:rsid w:val="004D0BB9"/>
    <w:rsid w:val="004D1408"/>
    <w:rsid w:val="004D2BF1"/>
    <w:rsid w:val="004D5406"/>
    <w:rsid w:val="004D68F3"/>
    <w:rsid w:val="004E5D42"/>
    <w:rsid w:val="004E7931"/>
    <w:rsid w:val="004F35DB"/>
    <w:rsid w:val="0050468F"/>
    <w:rsid w:val="00505FA4"/>
    <w:rsid w:val="0050728C"/>
    <w:rsid w:val="00512D2A"/>
    <w:rsid w:val="00524705"/>
    <w:rsid w:val="00532AC9"/>
    <w:rsid w:val="00532B67"/>
    <w:rsid w:val="00532DFD"/>
    <w:rsid w:val="0053704C"/>
    <w:rsid w:val="0054296F"/>
    <w:rsid w:val="005457AB"/>
    <w:rsid w:val="005469A8"/>
    <w:rsid w:val="00550EC3"/>
    <w:rsid w:val="005540F0"/>
    <w:rsid w:val="005547B4"/>
    <w:rsid w:val="0055497F"/>
    <w:rsid w:val="005601C9"/>
    <w:rsid w:val="0056395C"/>
    <w:rsid w:val="005651C0"/>
    <w:rsid w:val="00571B42"/>
    <w:rsid w:val="00577497"/>
    <w:rsid w:val="00580FBA"/>
    <w:rsid w:val="0058107F"/>
    <w:rsid w:val="005834AB"/>
    <w:rsid w:val="00592DD8"/>
    <w:rsid w:val="005A1021"/>
    <w:rsid w:val="005B57EB"/>
    <w:rsid w:val="005B5C72"/>
    <w:rsid w:val="005C4B3E"/>
    <w:rsid w:val="005C6FF3"/>
    <w:rsid w:val="005D0D4A"/>
    <w:rsid w:val="005D172C"/>
    <w:rsid w:val="005D5178"/>
    <w:rsid w:val="005D756F"/>
    <w:rsid w:val="005E0880"/>
    <w:rsid w:val="005E109A"/>
    <w:rsid w:val="005E170A"/>
    <w:rsid w:val="005E7130"/>
    <w:rsid w:val="005F20CD"/>
    <w:rsid w:val="005F39B0"/>
    <w:rsid w:val="006005C2"/>
    <w:rsid w:val="00601E5B"/>
    <w:rsid w:val="006023BD"/>
    <w:rsid w:val="006028AF"/>
    <w:rsid w:val="006029A4"/>
    <w:rsid w:val="006058F7"/>
    <w:rsid w:val="00606647"/>
    <w:rsid w:val="00607923"/>
    <w:rsid w:val="00615779"/>
    <w:rsid w:val="00615794"/>
    <w:rsid w:val="006270E1"/>
    <w:rsid w:val="006303BE"/>
    <w:rsid w:val="006305A3"/>
    <w:rsid w:val="0064038E"/>
    <w:rsid w:val="00656055"/>
    <w:rsid w:val="00660124"/>
    <w:rsid w:val="00660FE0"/>
    <w:rsid w:val="0066300C"/>
    <w:rsid w:val="00665D6F"/>
    <w:rsid w:val="00672287"/>
    <w:rsid w:val="00676115"/>
    <w:rsid w:val="00686626"/>
    <w:rsid w:val="00687D35"/>
    <w:rsid w:val="00694D40"/>
    <w:rsid w:val="006970F9"/>
    <w:rsid w:val="006A041B"/>
    <w:rsid w:val="006A78D4"/>
    <w:rsid w:val="006B0685"/>
    <w:rsid w:val="006B689B"/>
    <w:rsid w:val="006B76F9"/>
    <w:rsid w:val="006C3E49"/>
    <w:rsid w:val="006C5216"/>
    <w:rsid w:val="006C6E7F"/>
    <w:rsid w:val="006D424D"/>
    <w:rsid w:val="006E1D78"/>
    <w:rsid w:val="006E37CD"/>
    <w:rsid w:val="006E44C3"/>
    <w:rsid w:val="006F28CC"/>
    <w:rsid w:val="006F772B"/>
    <w:rsid w:val="007000CA"/>
    <w:rsid w:val="00706C93"/>
    <w:rsid w:val="007171B8"/>
    <w:rsid w:val="007173BB"/>
    <w:rsid w:val="00720648"/>
    <w:rsid w:val="007249DA"/>
    <w:rsid w:val="00732BE3"/>
    <w:rsid w:val="00735624"/>
    <w:rsid w:val="00745F49"/>
    <w:rsid w:val="0075631D"/>
    <w:rsid w:val="0077343B"/>
    <w:rsid w:val="00773D7F"/>
    <w:rsid w:val="007754FE"/>
    <w:rsid w:val="00780126"/>
    <w:rsid w:val="007804AF"/>
    <w:rsid w:val="007818CD"/>
    <w:rsid w:val="0078226B"/>
    <w:rsid w:val="00784759"/>
    <w:rsid w:val="00795D3A"/>
    <w:rsid w:val="0079640D"/>
    <w:rsid w:val="00797301"/>
    <w:rsid w:val="007A4335"/>
    <w:rsid w:val="007A51CC"/>
    <w:rsid w:val="007A5C5E"/>
    <w:rsid w:val="007A7663"/>
    <w:rsid w:val="007A7861"/>
    <w:rsid w:val="007B29C7"/>
    <w:rsid w:val="007B5D13"/>
    <w:rsid w:val="007B5DBA"/>
    <w:rsid w:val="007D0891"/>
    <w:rsid w:val="007D3AA0"/>
    <w:rsid w:val="007D48ED"/>
    <w:rsid w:val="007E0214"/>
    <w:rsid w:val="007E458C"/>
    <w:rsid w:val="007E6479"/>
    <w:rsid w:val="007F36EE"/>
    <w:rsid w:val="008053A7"/>
    <w:rsid w:val="008162A9"/>
    <w:rsid w:val="008168D5"/>
    <w:rsid w:val="008226DF"/>
    <w:rsid w:val="00826CB8"/>
    <w:rsid w:val="00836AAE"/>
    <w:rsid w:val="00840509"/>
    <w:rsid w:val="008464FF"/>
    <w:rsid w:val="008470E9"/>
    <w:rsid w:val="0084735D"/>
    <w:rsid w:val="008477AB"/>
    <w:rsid w:val="0085046C"/>
    <w:rsid w:val="008556B4"/>
    <w:rsid w:val="0087062F"/>
    <w:rsid w:val="00881546"/>
    <w:rsid w:val="00881D07"/>
    <w:rsid w:val="00881E91"/>
    <w:rsid w:val="0088711E"/>
    <w:rsid w:val="00893633"/>
    <w:rsid w:val="0089795A"/>
    <w:rsid w:val="008B065A"/>
    <w:rsid w:val="008B3AAC"/>
    <w:rsid w:val="008C130F"/>
    <w:rsid w:val="008C2645"/>
    <w:rsid w:val="008F1252"/>
    <w:rsid w:val="008F4F9F"/>
    <w:rsid w:val="0090092A"/>
    <w:rsid w:val="00904321"/>
    <w:rsid w:val="00905109"/>
    <w:rsid w:val="00907F46"/>
    <w:rsid w:val="009125F1"/>
    <w:rsid w:val="0091568A"/>
    <w:rsid w:val="0091575F"/>
    <w:rsid w:val="00916BA6"/>
    <w:rsid w:val="009220BC"/>
    <w:rsid w:val="0092468C"/>
    <w:rsid w:val="0092789C"/>
    <w:rsid w:val="00930402"/>
    <w:rsid w:val="00942A00"/>
    <w:rsid w:val="00942EDA"/>
    <w:rsid w:val="00960A34"/>
    <w:rsid w:val="00965B68"/>
    <w:rsid w:val="009715B3"/>
    <w:rsid w:val="009723C1"/>
    <w:rsid w:val="00987AD4"/>
    <w:rsid w:val="009A2C20"/>
    <w:rsid w:val="009B7C7C"/>
    <w:rsid w:val="009B7E4E"/>
    <w:rsid w:val="009C1C1E"/>
    <w:rsid w:val="009C32AC"/>
    <w:rsid w:val="009D2B72"/>
    <w:rsid w:val="009D305F"/>
    <w:rsid w:val="009D3313"/>
    <w:rsid w:val="009D36ED"/>
    <w:rsid w:val="009D6049"/>
    <w:rsid w:val="009D7943"/>
    <w:rsid w:val="009E099C"/>
    <w:rsid w:val="009E2C3C"/>
    <w:rsid w:val="009F1B05"/>
    <w:rsid w:val="00A00627"/>
    <w:rsid w:val="00A017B2"/>
    <w:rsid w:val="00A03EA7"/>
    <w:rsid w:val="00A1296E"/>
    <w:rsid w:val="00A21151"/>
    <w:rsid w:val="00A21339"/>
    <w:rsid w:val="00A3174C"/>
    <w:rsid w:val="00A33DBA"/>
    <w:rsid w:val="00A34D7A"/>
    <w:rsid w:val="00A43E05"/>
    <w:rsid w:val="00A51EBA"/>
    <w:rsid w:val="00A56635"/>
    <w:rsid w:val="00A56B3B"/>
    <w:rsid w:val="00A571FA"/>
    <w:rsid w:val="00A61E7E"/>
    <w:rsid w:val="00A823AB"/>
    <w:rsid w:val="00A83F22"/>
    <w:rsid w:val="00A90505"/>
    <w:rsid w:val="00A911AD"/>
    <w:rsid w:val="00A935BD"/>
    <w:rsid w:val="00A974A0"/>
    <w:rsid w:val="00AA1233"/>
    <w:rsid w:val="00AA3853"/>
    <w:rsid w:val="00AA61CB"/>
    <w:rsid w:val="00AA752D"/>
    <w:rsid w:val="00AA7D02"/>
    <w:rsid w:val="00AB06C9"/>
    <w:rsid w:val="00AB0870"/>
    <w:rsid w:val="00AB6DA4"/>
    <w:rsid w:val="00AC0CEE"/>
    <w:rsid w:val="00AC1229"/>
    <w:rsid w:val="00AC1D88"/>
    <w:rsid w:val="00AC414A"/>
    <w:rsid w:val="00AD3C60"/>
    <w:rsid w:val="00AE4FC3"/>
    <w:rsid w:val="00AE5377"/>
    <w:rsid w:val="00AF3AFA"/>
    <w:rsid w:val="00B1700F"/>
    <w:rsid w:val="00B215F4"/>
    <w:rsid w:val="00B30404"/>
    <w:rsid w:val="00B314C6"/>
    <w:rsid w:val="00B35856"/>
    <w:rsid w:val="00B37F20"/>
    <w:rsid w:val="00B41D17"/>
    <w:rsid w:val="00B43646"/>
    <w:rsid w:val="00B50B9C"/>
    <w:rsid w:val="00B563D8"/>
    <w:rsid w:val="00B64027"/>
    <w:rsid w:val="00B70953"/>
    <w:rsid w:val="00B74033"/>
    <w:rsid w:val="00B80E75"/>
    <w:rsid w:val="00B83F4E"/>
    <w:rsid w:val="00B84164"/>
    <w:rsid w:val="00B96847"/>
    <w:rsid w:val="00BA7DD6"/>
    <w:rsid w:val="00BB1174"/>
    <w:rsid w:val="00BB6617"/>
    <w:rsid w:val="00BC1F0F"/>
    <w:rsid w:val="00BC7AC1"/>
    <w:rsid w:val="00BD6917"/>
    <w:rsid w:val="00BE1495"/>
    <w:rsid w:val="00BE240A"/>
    <w:rsid w:val="00BE4EE9"/>
    <w:rsid w:val="00BE5926"/>
    <w:rsid w:val="00BF277A"/>
    <w:rsid w:val="00BF526E"/>
    <w:rsid w:val="00C11479"/>
    <w:rsid w:val="00C128B2"/>
    <w:rsid w:val="00C15D1F"/>
    <w:rsid w:val="00C24A07"/>
    <w:rsid w:val="00C30CF7"/>
    <w:rsid w:val="00C325DD"/>
    <w:rsid w:val="00C3343A"/>
    <w:rsid w:val="00C43688"/>
    <w:rsid w:val="00C43800"/>
    <w:rsid w:val="00C44B19"/>
    <w:rsid w:val="00C457F2"/>
    <w:rsid w:val="00C53703"/>
    <w:rsid w:val="00C560A1"/>
    <w:rsid w:val="00C57466"/>
    <w:rsid w:val="00C631AB"/>
    <w:rsid w:val="00C65A33"/>
    <w:rsid w:val="00C72EA5"/>
    <w:rsid w:val="00C74E68"/>
    <w:rsid w:val="00C84E2A"/>
    <w:rsid w:val="00C86C9D"/>
    <w:rsid w:val="00C97EB3"/>
    <w:rsid w:val="00CA5071"/>
    <w:rsid w:val="00CB476B"/>
    <w:rsid w:val="00CB5B88"/>
    <w:rsid w:val="00CC00DA"/>
    <w:rsid w:val="00CC0D29"/>
    <w:rsid w:val="00CC1555"/>
    <w:rsid w:val="00CE07B4"/>
    <w:rsid w:val="00CE7BB0"/>
    <w:rsid w:val="00CF09F3"/>
    <w:rsid w:val="00CF1E57"/>
    <w:rsid w:val="00CF393D"/>
    <w:rsid w:val="00D04551"/>
    <w:rsid w:val="00D074B6"/>
    <w:rsid w:val="00D15882"/>
    <w:rsid w:val="00D3017F"/>
    <w:rsid w:val="00D33EB2"/>
    <w:rsid w:val="00D44B4D"/>
    <w:rsid w:val="00D51391"/>
    <w:rsid w:val="00D515DA"/>
    <w:rsid w:val="00D522C1"/>
    <w:rsid w:val="00D65DDF"/>
    <w:rsid w:val="00D80CE6"/>
    <w:rsid w:val="00D84BE1"/>
    <w:rsid w:val="00D94E5F"/>
    <w:rsid w:val="00DA0E27"/>
    <w:rsid w:val="00DA2149"/>
    <w:rsid w:val="00DA4987"/>
    <w:rsid w:val="00DC0931"/>
    <w:rsid w:val="00DC2882"/>
    <w:rsid w:val="00DC2C89"/>
    <w:rsid w:val="00DC3232"/>
    <w:rsid w:val="00DC7D97"/>
    <w:rsid w:val="00DD48C4"/>
    <w:rsid w:val="00DD62FE"/>
    <w:rsid w:val="00DE126D"/>
    <w:rsid w:val="00DF0445"/>
    <w:rsid w:val="00DF37FB"/>
    <w:rsid w:val="00E01A38"/>
    <w:rsid w:val="00E0509A"/>
    <w:rsid w:val="00E11AF9"/>
    <w:rsid w:val="00E16123"/>
    <w:rsid w:val="00E20C10"/>
    <w:rsid w:val="00E34F05"/>
    <w:rsid w:val="00E375C6"/>
    <w:rsid w:val="00E41C8E"/>
    <w:rsid w:val="00E42734"/>
    <w:rsid w:val="00E42B70"/>
    <w:rsid w:val="00E529EA"/>
    <w:rsid w:val="00E65755"/>
    <w:rsid w:val="00E66C33"/>
    <w:rsid w:val="00E74A2F"/>
    <w:rsid w:val="00E757F8"/>
    <w:rsid w:val="00E778E1"/>
    <w:rsid w:val="00E80195"/>
    <w:rsid w:val="00E85B10"/>
    <w:rsid w:val="00E90596"/>
    <w:rsid w:val="00E92BF9"/>
    <w:rsid w:val="00E95EE6"/>
    <w:rsid w:val="00EA080A"/>
    <w:rsid w:val="00EA180D"/>
    <w:rsid w:val="00EA35C4"/>
    <w:rsid w:val="00EA6CB0"/>
    <w:rsid w:val="00EC02BC"/>
    <w:rsid w:val="00EC45E1"/>
    <w:rsid w:val="00EC52A9"/>
    <w:rsid w:val="00ED5FE2"/>
    <w:rsid w:val="00EE4671"/>
    <w:rsid w:val="00EE6BAA"/>
    <w:rsid w:val="00EF1F30"/>
    <w:rsid w:val="00EF5C20"/>
    <w:rsid w:val="00F0237C"/>
    <w:rsid w:val="00F0469A"/>
    <w:rsid w:val="00F05E0B"/>
    <w:rsid w:val="00F06DAB"/>
    <w:rsid w:val="00F10A8B"/>
    <w:rsid w:val="00F112CF"/>
    <w:rsid w:val="00F2171C"/>
    <w:rsid w:val="00F221F5"/>
    <w:rsid w:val="00F2402D"/>
    <w:rsid w:val="00F26692"/>
    <w:rsid w:val="00F26A36"/>
    <w:rsid w:val="00F422CB"/>
    <w:rsid w:val="00F45336"/>
    <w:rsid w:val="00F477F0"/>
    <w:rsid w:val="00F74A50"/>
    <w:rsid w:val="00F756A0"/>
    <w:rsid w:val="00F80F5B"/>
    <w:rsid w:val="00F8348E"/>
    <w:rsid w:val="00F83D53"/>
    <w:rsid w:val="00F86890"/>
    <w:rsid w:val="00F94C86"/>
    <w:rsid w:val="00F9553C"/>
    <w:rsid w:val="00F95879"/>
    <w:rsid w:val="00FA3DF9"/>
    <w:rsid w:val="00FB020D"/>
    <w:rsid w:val="00FB12A1"/>
    <w:rsid w:val="00FB3BD7"/>
    <w:rsid w:val="00FB4BB0"/>
    <w:rsid w:val="00FB4D2C"/>
    <w:rsid w:val="00FB52DE"/>
    <w:rsid w:val="00FB7B03"/>
    <w:rsid w:val="00FC4D97"/>
    <w:rsid w:val="00FD030E"/>
    <w:rsid w:val="00FD51B6"/>
    <w:rsid w:val="00FE5EBB"/>
    <w:rsid w:val="00FF18C1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3F4E"/>
    <w:pPr>
      <w:tabs>
        <w:tab w:val="left" w:pos="425"/>
      </w:tabs>
      <w:spacing w:line="360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0">
    <w:name w:val="heading 1"/>
    <w:basedOn w:val="a0"/>
    <w:next w:val="a0"/>
    <w:link w:val="1Char"/>
    <w:qFormat/>
    <w:rsid w:val="00FB52DE"/>
    <w:pPr>
      <w:keepNext/>
      <w:pBdr>
        <w:bottom w:val="double" w:sz="6" w:space="1" w:color="FF0000"/>
      </w:pBdr>
      <w:shd w:val="clear" w:color="auto" w:fill="FFFF00"/>
      <w:tabs>
        <w:tab w:val="left" w:pos="567"/>
      </w:tabs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548DD4"/>
      <w:kern w:val="32"/>
      <w:sz w:val="28"/>
      <w:szCs w:val="28"/>
      <w:lang w:eastAsia="el-GR"/>
    </w:rPr>
  </w:style>
  <w:style w:type="paragraph" w:styleId="3">
    <w:name w:val="heading 3"/>
    <w:basedOn w:val="a0"/>
    <w:next w:val="a0"/>
    <w:link w:val="3Char"/>
    <w:qFormat/>
    <w:rsid w:val="004A3EDF"/>
    <w:pPr>
      <w:keepNext/>
      <w:widowControl w:val="0"/>
      <w:pBdr>
        <w:bottom w:val="double" w:sz="6" w:space="1" w:color="FF0000"/>
      </w:pBdr>
      <w:shd w:val="clear" w:color="auto" w:fill="FFFF00"/>
      <w:spacing w:before="240" w:after="120"/>
      <w:ind w:left="1361" w:right="1361"/>
      <w:jc w:val="center"/>
      <w:outlineLvl w:val="2"/>
    </w:pPr>
    <w:rPr>
      <w:rFonts w:ascii="Cambria" w:hAnsi="Cambria" w:cs="Arial"/>
      <w:b/>
      <w:bCs/>
      <w:i/>
      <w:color w:val="31849B"/>
      <w:spacing w:val="2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rsid w:val="00601E5B"/>
    <w:pPr>
      <w:widowControl w:val="0"/>
      <w:numPr>
        <w:numId w:val="14"/>
      </w:numPr>
      <w:ind w:left="510" w:hanging="340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FB52DE"/>
    <w:rPr>
      <w:rFonts w:ascii="Cambria" w:eastAsia="Times New Roman" w:hAnsi="Cambria" w:cs="Arial"/>
      <w:b/>
      <w:bCs/>
      <w:i/>
      <w:color w:val="548DD4"/>
      <w:kern w:val="32"/>
      <w:sz w:val="28"/>
      <w:szCs w:val="28"/>
      <w:shd w:val="clear" w:color="auto" w:fill="FFFF00"/>
      <w:lang w:eastAsia="el-GR"/>
    </w:rPr>
  </w:style>
  <w:style w:type="paragraph" w:customStyle="1" w:styleId="a">
    <w:name w:val="Αριθμός"/>
    <w:basedOn w:val="a0"/>
    <w:rsid w:val="000E7C18"/>
    <w:pPr>
      <w:numPr>
        <w:numId w:val="8"/>
      </w:numPr>
      <w:spacing w:before="12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4">
    <w:name w:val="αβγ"/>
    <w:basedOn w:val="a0"/>
    <w:link w:val="Char"/>
    <w:qFormat/>
    <w:rsid w:val="00B563D8"/>
    <w:pPr>
      <w:ind w:left="680" w:hanging="340"/>
    </w:pPr>
  </w:style>
  <w:style w:type="character" w:customStyle="1" w:styleId="Char">
    <w:name w:val="αβγ Char"/>
    <w:basedOn w:val="a1"/>
    <w:link w:val="a4"/>
    <w:rsid w:val="00B563D8"/>
    <w:rPr>
      <w:rFonts w:ascii="Times New Roman" w:hAnsi="Times New Roman" w:cs="Times New Roman"/>
    </w:rPr>
  </w:style>
  <w:style w:type="paragraph" w:customStyle="1" w:styleId="a5">
    <w:name w:val="Δεξιά"/>
    <w:basedOn w:val="a0"/>
    <w:next w:val="a"/>
    <w:rsid w:val="0091575F"/>
    <w:pPr>
      <w:spacing w:line="240" w:lineRule="auto"/>
      <w:ind w:right="284"/>
      <w:jc w:val="right"/>
    </w:pPr>
    <w:rPr>
      <w:rFonts w:eastAsia="Times New Roman"/>
      <w:i/>
      <w:sz w:val="20"/>
      <w:szCs w:val="20"/>
      <w:lang w:eastAsia="el-GR"/>
    </w:rPr>
  </w:style>
  <w:style w:type="paragraph" w:customStyle="1" w:styleId="abc">
    <w:name w:val="abc"/>
    <w:basedOn w:val="a0"/>
    <w:rsid w:val="009D2B72"/>
    <w:pPr>
      <w:numPr>
        <w:ilvl w:val="4"/>
        <w:numId w:val="15"/>
      </w:numPr>
      <w:spacing w:line="280" w:lineRule="atLeast"/>
    </w:pPr>
    <w:rPr>
      <w:rFonts w:eastAsia="Times New Roman"/>
      <w:szCs w:val="20"/>
      <w:lang w:eastAsia="el-GR"/>
    </w:rPr>
  </w:style>
  <w:style w:type="character" w:customStyle="1" w:styleId="3Char">
    <w:name w:val="Επικεφαλίδα 3 Char"/>
    <w:basedOn w:val="a1"/>
    <w:link w:val="3"/>
    <w:rsid w:val="004A3EDF"/>
    <w:rPr>
      <w:rFonts w:ascii="Cambria" w:hAnsi="Cambria" w:cs="Arial"/>
      <w:b/>
      <w:bCs/>
      <w:i/>
      <w:color w:val="31849B"/>
      <w:spacing w:val="20"/>
      <w:sz w:val="28"/>
      <w:szCs w:val="28"/>
      <w:shd w:val="clear" w:color="auto" w:fill="FFFF00"/>
    </w:rPr>
  </w:style>
  <w:style w:type="paragraph" w:styleId="a6">
    <w:name w:val="header"/>
    <w:basedOn w:val="a0"/>
    <w:link w:val="Char0"/>
    <w:unhideWhenUsed/>
    <w:rsid w:val="00AE4FC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1"/>
    <w:link w:val="a6"/>
    <w:rsid w:val="00AE4FC3"/>
    <w:rPr>
      <w:rFonts w:ascii="Times New Roman" w:hAnsi="Times New Roman" w:cs="Times New Roman"/>
    </w:rPr>
  </w:style>
  <w:style w:type="paragraph" w:styleId="a7">
    <w:name w:val="footer"/>
    <w:basedOn w:val="a0"/>
    <w:link w:val="Char1"/>
    <w:unhideWhenUsed/>
    <w:rsid w:val="00AE4FC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1"/>
    <w:link w:val="a7"/>
    <w:rsid w:val="00AE4FC3"/>
    <w:rPr>
      <w:rFonts w:ascii="Times New Roman" w:hAnsi="Times New Roman" w:cs="Times New Roman"/>
    </w:rPr>
  </w:style>
  <w:style w:type="character" w:styleId="a8">
    <w:name w:val="page number"/>
    <w:basedOn w:val="a1"/>
    <w:rsid w:val="00AE4FC3"/>
  </w:style>
  <w:style w:type="paragraph" w:styleId="a9">
    <w:name w:val="Balloon Text"/>
    <w:basedOn w:val="a0"/>
    <w:link w:val="Char2"/>
    <w:uiPriority w:val="99"/>
    <w:semiHidden/>
    <w:unhideWhenUsed/>
    <w:rsid w:val="00A571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9"/>
    <w:uiPriority w:val="99"/>
    <w:semiHidden/>
    <w:rsid w:val="00A571FA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EC5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540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Διονύσης</dc:creator>
  <cp:lastModifiedBy>Διονύσης</cp:lastModifiedBy>
  <cp:revision>20</cp:revision>
  <cp:lastPrinted>2014-09-18T10:48:00Z</cp:lastPrinted>
  <dcterms:created xsi:type="dcterms:W3CDTF">2014-09-22T17:46:00Z</dcterms:created>
  <dcterms:modified xsi:type="dcterms:W3CDTF">2014-09-23T13:26:00Z</dcterms:modified>
</cp:coreProperties>
</file>