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88" w:rsidRDefault="00347E89" w:rsidP="005D2AD9">
      <w:pPr>
        <w:pStyle w:val="10"/>
        <w:ind w:right="991"/>
      </w:pPr>
      <w:r>
        <w:t xml:space="preserve">Δίνοντας </w:t>
      </w:r>
      <w:r w:rsidR="005D2AD9">
        <w:t>τρεις</w:t>
      </w:r>
      <w:r>
        <w:t xml:space="preserve"> απ</w:t>
      </w:r>
      <w:r w:rsidR="005D2AD9">
        <w:t>αντήσεις,  σε γνωστή ερώτηση</w:t>
      </w:r>
      <w:r>
        <w:t>…..</w:t>
      </w:r>
    </w:p>
    <w:tbl>
      <w:tblPr>
        <w:tblpPr w:leftFromText="180" w:rightFromText="180" w:vertAnchor="text" w:tblpXSpec="right" w:tblpY="55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3"/>
      </w:tblGrid>
      <w:tr w:rsidR="00347E89" w:rsidTr="00347E89">
        <w:trPr>
          <w:trHeight w:val="1099"/>
          <w:jc w:val="right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347E89" w:rsidRDefault="00FB7AC2" w:rsidP="00347E89">
            <w:r>
              <w:object w:dxaOrig="3576" w:dyaOrig="22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178.85pt;height:114.2pt" o:ole="" filled="t" fillcolor="#c6d9f1 [671]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47" DrawAspect="Content" ObjectID="_1461766569" r:id="rId8"/>
              </w:object>
            </w:r>
          </w:p>
        </w:tc>
      </w:tr>
    </w:tbl>
    <w:p w:rsidR="00347E89" w:rsidRDefault="00347E89" w:rsidP="009B25CA">
      <w:r>
        <w:t>Ένας τροχός αφήνεται σε ένα κεκλιμένο επίπεδο, οπότε κυλίεται (χωρίς να ολισθαίνει) και μετά από λίγο έχει κατέλθει κατά h, έχοντας ταχύτητα κέντρου μάζας υ</w:t>
      </w:r>
      <w:r w:rsidR="00FB7AC2">
        <w:rPr>
          <w:vertAlign w:val="subscript"/>
          <w:lang w:val="en-US"/>
        </w:rPr>
        <w:t>cm</w:t>
      </w:r>
      <w:r w:rsidR="00FB7AC2" w:rsidRPr="00FB7AC2">
        <w:t xml:space="preserve"> </w:t>
      </w:r>
      <w:r>
        <w:t>.</w:t>
      </w:r>
    </w:p>
    <w:p w:rsidR="007A1F2B" w:rsidRDefault="007A1F2B" w:rsidP="00C175BA">
      <w:pPr>
        <w:ind w:left="227"/>
      </w:pPr>
      <w:r>
        <w:t>i) Η επιτάχυνση του κέντρου Ο του τροχού έχει μέτρο:</w:t>
      </w:r>
    </w:p>
    <w:p w:rsidR="007A1F2B" w:rsidRDefault="007A1F2B" w:rsidP="00C175BA">
      <w:pPr>
        <w:ind w:left="227"/>
        <w:jc w:val="center"/>
      </w:pPr>
      <w:r>
        <w:t xml:space="preserve">α) </w:t>
      </w:r>
      <w:proofErr w:type="spellStart"/>
      <w:r>
        <w:t>α</w:t>
      </w:r>
      <w:r>
        <w:rPr>
          <w:vertAlign w:val="subscript"/>
        </w:rPr>
        <w:t>cm</w:t>
      </w:r>
      <w:proofErr w:type="spellEnd"/>
      <w:r>
        <w:t xml:space="preserve">&lt; </w:t>
      </w:r>
      <w:proofErr w:type="spellStart"/>
      <w:r>
        <w:t>g∙ημθ</w:t>
      </w:r>
      <w:proofErr w:type="spellEnd"/>
      <w:r>
        <w:t xml:space="preserve">,   β) </w:t>
      </w:r>
      <w:proofErr w:type="spellStart"/>
      <w:r>
        <w:t>α</w:t>
      </w:r>
      <w:r>
        <w:rPr>
          <w:vertAlign w:val="subscript"/>
        </w:rPr>
        <w:t>cm</w:t>
      </w:r>
      <w:proofErr w:type="spellEnd"/>
      <w:r>
        <w:t xml:space="preserve">= </w:t>
      </w:r>
      <w:proofErr w:type="spellStart"/>
      <w:r>
        <w:t>g∙ημθ</w:t>
      </w:r>
      <w:proofErr w:type="spellEnd"/>
      <w:r>
        <w:t xml:space="preserve">,  γ) </w:t>
      </w:r>
      <w:proofErr w:type="spellStart"/>
      <w:r>
        <w:t>α</w:t>
      </w:r>
      <w:r>
        <w:rPr>
          <w:vertAlign w:val="subscript"/>
        </w:rPr>
        <w:t>cm</w:t>
      </w:r>
      <w:proofErr w:type="spellEnd"/>
      <w:r>
        <w:t xml:space="preserve">&gt;  </w:t>
      </w:r>
      <w:proofErr w:type="spellStart"/>
      <w:r>
        <w:t>g∙ημθ</w:t>
      </w:r>
      <w:proofErr w:type="spellEnd"/>
    </w:p>
    <w:p w:rsidR="007A1F2B" w:rsidRDefault="007A1F2B" w:rsidP="00C175BA">
      <w:pPr>
        <w:ind w:left="227"/>
      </w:pPr>
      <w:r>
        <w:t>ii)  Η ταχύτητα υ</w:t>
      </w:r>
      <w:r w:rsidR="00FB7AC2">
        <w:rPr>
          <w:vertAlign w:val="subscript"/>
          <w:lang w:val="en-US"/>
        </w:rPr>
        <w:t>cm</w:t>
      </w:r>
      <w:r>
        <w:t xml:space="preserve"> έχει μέτρο:</w:t>
      </w:r>
    </w:p>
    <w:p w:rsidR="007A1F2B" w:rsidRDefault="007A1F2B" w:rsidP="00C175BA">
      <w:pPr>
        <w:ind w:left="227"/>
        <w:jc w:val="center"/>
      </w:pPr>
      <w:r>
        <w:t xml:space="preserve">α) </w:t>
      </w:r>
      <w:r w:rsidR="00557E77" w:rsidRPr="00557E77">
        <w:rPr>
          <w:position w:val="-12"/>
          <w:lang w:val="en-US"/>
        </w:rPr>
        <w:object w:dxaOrig="1180" w:dyaOrig="400">
          <v:shape id="_x0000_i1025" type="#_x0000_t75" style="width:58.85pt;height:20.15pt" o:ole="">
            <v:imagedata r:id="rId9" o:title=""/>
          </v:shape>
          <o:OLEObject Type="Embed" ProgID="Equation.3" ShapeID="_x0000_i1025" DrawAspect="Content" ObjectID="_1461766570" r:id="rId10"/>
        </w:object>
      </w:r>
      <w:r>
        <w:t xml:space="preserve">,    β) </w:t>
      </w:r>
      <w:r w:rsidR="00557E77" w:rsidRPr="00557E77">
        <w:rPr>
          <w:position w:val="-12"/>
          <w:lang w:val="en-US"/>
        </w:rPr>
        <w:object w:dxaOrig="1180" w:dyaOrig="400">
          <v:shape id="_x0000_i1026" type="#_x0000_t75" style="width:58.85pt;height:20.15pt" o:ole="">
            <v:imagedata r:id="rId11" o:title=""/>
          </v:shape>
          <o:OLEObject Type="Embed" ProgID="Equation.3" ShapeID="_x0000_i1026" DrawAspect="Content" ObjectID="_1461766571" r:id="rId12"/>
        </w:object>
      </w:r>
      <w:r>
        <w:t xml:space="preserve">,    γ)  </w:t>
      </w:r>
      <w:r w:rsidR="00557E77" w:rsidRPr="00557E77">
        <w:rPr>
          <w:position w:val="-12"/>
          <w:lang w:val="en-US"/>
        </w:rPr>
        <w:object w:dxaOrig="1180" w:dyaOrig="400">
          <v:shape id="_x0000_i1027" type="#_x0000_t75" style="width:58.85pt;height:20.15pt" o:ole="">
            <v:imagedata r:id="rId13" o:title=""/>
          </v:shape>
          <o:OLEObject Type="Embed" ProgID="Equation.3" ShapeID="_x0000_i1027" DrawAspect="Content" ObjectID="_1461766572" r:id="rId14"/>
        </w:object>
      </w:r>
      <w:r>
        <w:t>.</w:t>
      </w:r>
    </w:p>
    <w:p w:rsidR="007A1F2B" w:rsidRPr="006E2FAF" w:rsidRDefault="007A1F2B" w:rsidP="009B25CA">
      <w:r>
        <w:t>Να δικαιολογείστε τις απαντήσεις σας.</w:t>
      </w:r>
    </w:p>
    <w:p w:rsidR="005D7BAA" w:rsidRPr="005D7BAA" w:rsidRDefault="005D7BAA" w:rsidP="009B25CA">
      <w:r>
        <w:t>Δίνεται η ροπή αδράνειας</w:t>
      </w:r>
      <w:r w:rsidR="0056418E" w:rsidRPr="0056418E">
        <w:t xml:space="preserve"> </w:t>
      </w:r>
      <w:r w:rsidR="0056418E">
        <w:t>του τροχού</w:t>
      </w:r>
      <w:r>
        <w:t xml:space="preserve"> γύρω από τον άξονα περιστροφής του Ι= ½ ΜR</w:t>
      </w:r>
      <w:r>
        <w:rPr>
          <w:vertAlign w:val="superscript"/>
        </w:rPr>
        <w:t>2</w:t>
      </w:r>
      <w:r>
        <w:t>.</w:t>
      </w:r>
    </w:p>
    <w:p w:rsidR="007A1F2B" w:rsidRPr="005B01A9" w:rsidRDefault="007A1F2B" w:rsidP="009B25CA">
      <w:pPr>
        <w:rPr>
          <w:b/>
          <w:i/>
          <w:color w:val="548DD4" w:themeColor="text2" w:themeTint="99"/>
          <w:sz w:val="24"/>
          <w:szCs w:val="24"/>
        </w:rPr>
      </w:pPr>
      <w:r w:rsidRPr="005B01A9">
        <w:rPr>
          <w:b/>
          <w:i/>
          <w:color w:val="548DD4" w:themeColor="text2" w:themeTint="99"/>
          <w:sz w:val="24"/>
          <w:szCs w:val="24"/>
        </w:rPr>
        <w:t>Απάντηση:</w:t>
      </w:r>
    </w:p>
    <w:tbl>
      <w:tblPr>
        <w:tblpPr w:leftFromText="180" w:rightFromText="180" w:vertAnchor="text" w:tblpXSpec="right" w:tblpY="419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00"/>
      </w:tblGrid>
      <w:tr w:rsidR="005B01A9" w:rsidTr="005B01A9">
        <w:trPr>
          <w:trHeight w:val="1107"/>
          <w:jc w:val="right"/>
        </w:trPr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</w:tcPr>
          <w:p w:rsidR="005B01A9" w:rsidRDefault="00B14933" w:rsidP="005B01A9">
            <w:pPr>
              <w:pStyle w:val="a"/>
              <w:numPr>
                <w:ilvl w:val="0"/>
                <w:numId w:val="0"/>
              </w:numPr>
            </w:pPr>
            <w:r>
              <w:object w:dxaOrig="3576" w:dyaOrig="2539">
                <v:shape id="_x0000_i1048" type="#_x0000_t75" style="width:174.2pt;height:123.85pt" o:ole="" filled="t" fillcolor="#c6d9f1 [671]">
                  <v:fill color2="fill lighten(51)" focusposition="1" focussize="" method="linear sigma" type="gradient"/>
                  <v:imagedata r:id="rId15" o:title=""/>
                </v:shape>
                <o:OLEObject Type="Embed" ProgID="Visio.Drawing.11" ShapeID="_x0000_i1048" DrawAspect="Content" ObjectID="_1461766573" r:id="rId16"/>
              </w:object>
            </w:r>
          </w:p>
        </w:tc>
      </w:tr>
    </w:tbl>
    <w:p w:rsidR="007A1F2B" w:rsidRDefault="007A1F2B" w:rsidP="007A1F2B">
      <w:pPr>
        <w:pStyle w:val="a"/>
      </w:pPr>
      <w:r>
        <w:t>Πρώτη εκδοχή:</w:t>
      </w:r>
    </w:p>
    <w:p w:rsidR="007A1F2B" w:rsidRDefault="005D7BAA" w:rsidP="005B01A9">
      <w:pPr>
        <w:pStyle w:val="1"/>
      </w:pPr>
      <w:r>
        <w:t>Με βάση το διπλανό σχήμα έχουμε:</w:t>
      </w:r>
    </w:p>
    <w:p w:rsidR="005D7BAA" w:rsidRPr="005B01A9" w:rsidRDefault="005D7BAA" w:rsidP="005B01A9">
      <w:pPr>
        <w:jc w:val="center"/>
        <w:rPr>
          <w:i/>
          <w:sz w:val="24"/>
          <w:szCs w:val="24"/>
        </w:rPr>
      </w:pPr>
      <w:proofErr w:type="spellStart"/>
      <w:r w:rsidRPr="005B01A9">
        <w:rPr>
          <w:i/>
          <w:sz w:val="24"/>
          <w:szCs w:val="24"/>
        </w:rPr>
        <w:t>ΣF</w:t>
      </w:r>
      <w:r w:rsidRPr="005B01A9">
        <w:rPr>
          <w:i/>
          <w:sz w:val="24"/>
          <w:szCs w:val="24"/>
          <w:vertAlign w:val="subscript"/>
        </w:rPr>
        <w:t>x</w:t>
      </w:r>
      <w:r w:rsidRPr="005B01A9">
        <w:rPr>
          <w:i/>
          <w:sz w:val="24"/>
          <w:szCs w:val="24"/>
        </w:rPr>
        <w:t>=Μ∙α</w:t>
      </w:r>
      <w:r w:rsidRPr="005B01A9">
        <w:rPr>
          <w:i/>
          <w:sz w:val="24"/>
          <w:szCs w:val="24"/>
          <w:vertAlign w:val="subscript"/>
        </w:rPr>
        <w:t>cm</w:t>
      </w:r>
      <w:proofErr w:type="spellEnd"/>
      <w:r w:rsidRPr="005B01A9">
        <w:rPr>
          <w:i/>
          <w:sz w:val="24"/>
          <w:szCs w:val="24"/>
        </w:rPr>
        <w:t xml:space="preserve"> → </w:t>
      </w:r>
      <w:proofErr w:type="spellStart"/>
      <w:r w:rsidRPr="005B01A9">
        <w:rPr>
          <w:i/>
          <w:sz w:val="24"/>
          <w:szCs w:val="24"/>
        </w:rPr>
        <w:t>Μg∙ημθ</w:t>
      </w:r>
      <w:proofErr w:type="spellEnd"/>
      <w:r w:rsidRPr="005B01A9">
        <w:rPr>
          <w:i/>
          <w:sz w:val="24"/>
          <w:szCs w:val="24"/>
        </w:rPr>
        <w:t>-</w:t>
      </w:r>
      <w:proofErr w:type="spellStart"/>
      <w:r w:rsidRPr="005B01A9">
        <w:rPr>
          <w:i/>
          <w:sz w:val="24"/>
          <w:szCs w:val="24"/>
        </w:rPr>
        <w:t>Τ=Μ∙α</w:t>
      </w:r>
      <w:r w:rsidRPr="005B01A9">
        <w:rPr>
          <w:i/>
          <w:sz w:val="24"/>
          <w:szCs w:val="24"/>
          <w:vertAlign w:val="subscript"/>
        </w:rPr>
        <w:t>cm</w:t>
      </w:r>
      <w:proofErr w:type="spellEnd"/>
      <w:r w:rsidRPr="005B01A9">
        <w:rPr>
          <w:i/>
          <w:sz w:val="24"/>
          <w:szCs w:val="24"/>
        </w:rPr>
        <w:t xml:space="preserve">  (1)</w:t>
      </w:r>
    </w:p>
    <w:p w:rsidR="005D7BAA" w:rsidRPr="005D7BAA" w:rsidRDefault="005D7BAA" w:rsidP="005B01A9">
      <w:pPr>
        <w:jc w:val="center"/>
      </w:pPr>
      <w:r w:rsidRPr="005B01A9">
        <w:rPr>
          <w:i/>
          <w:sz w:val="24"/>
          <w:szCs w:val="24"/>
        </w:rPr>
        <w:t xml:space="preserve">Και </w:t>
      </w:r>
      <w:proofErr w:type="spellStart"/>
      <w:r w:rsidRPr="005B01A9">
        <w:rPr>
          <w:i/>
          <w:sz w:val="24"/>
          <w:szCs w:val="24"/>
        </w:rPr>
        <w:t>Στ=Ι∙α</w:t>
      </w:r>
      <w:r w:rsidRPr="005B01A9">
        <w:rPr>
          <w:i/>
          <w:sz w:val="24"/>
          <w:szCs w:val="24"/>
          <w:vertAlign w:val="subscript"/>
        </w:rPr>
        <w:t>γων</w:t>
      </w:r>
      <w:proofErr w:type="spellEnd"/>
      <w:r w:rsidRPr="005B01A9">
        <w:rPr>
          <w:i/>
          <w:sz w:val="24"/>
          <w:szCs w:val="24"/>
        </w:rPr>
        <w:t xml:space="preserve"> → Τ∙R= ½ ΜR</w:t>
      </w:r>
      <w:r w:rsidRPr="005B01A9">
        <w:rPr>
          <w:i/>
          <w:sz w:val="24"/>
          <w:szCs w:val="24"/>
          <w:vertAlign w:val="superscript"/>
        </w:rPr>
        <w:t>2</w:t>
      </w:r>
      <w:r w:rsidRPr="005B01A9">
        <w:rPr>
          <w:i/>
          <w:sz w:val="24"/>
          <w:szCs w:val="24"/>
        </w:rPr>
        <w:t>∙α</w:t>
      </w:r>
      <w:r w:rsidRPr="005B01A9">
        <w:rPr>
          <w:i/>
          <w:sz w:val="24"/>
          <w:szCs w:val="24"/>
          <w:vertAlign w:val="subscript"/>
        </w:rPr>
        <w:t>γων</w:t>
      </w:r>
      <w:r>
        <w:t xml:space="preserve"> →</w:t>
      </w:r>
      <w:r w:rsidRPr="005D7BAA">
        <w:rPr>
          <w:position w:val="-24"/>
        </w:rPr>
        <w:object w:dxaOrig="3700" w:dyaOrig="620">
          <v:shape id="_x0000_i1028" type="#_x0000_t75" style="width:185.05pt;height:30.95pt" o:ole="">
            <v:imagedata r:id="rId17" o:title=""/>
          </v:shape>
          <o:OLEObject Type="Embed" ProgID="Equation.3" ShapeID="_x0000_i1028" DrawAspect="Content" ObjectID="_1461766574" r:id="rId18"/>
        </w:object>
      </w:r>
      <w:r w:rsidRPr="005D7BAA">
        <w:t>(2)</w:t>
      </w:r>
    </w:p>
    <w:p w:rsidR="00F905F4" w:rsidRPr="005B01A9" w:rsidRDefault="005D7BAA" w:rsidP="005B01A9">
      <w:pPr>
        <w:ind w:left="567"/>
      </w:pPr>
      <w:r>
        <w:t>Από (1) και (2) παίρνουμε</w:t>
      </w:r>
      <w:r w:rsidR="005B01A9">
        <w:t>:</w:t>
      </w:r>
    </w:p>
    <w:p w:rsidR="005D7BAA" w:rsidRDefault="00F905F4" w:rsidP="005B01A9">
      <w:pPr>
        <w:jc w:val="center"/>
        <w:rPr>
          <w:lang w:val="en-US"/>
        </w:rPr>
      </w:pPr>
      <w:r w:rsidRPr="005D7BAA">
        <w:rPr>
          <w:position w:val="-24"/>
        </w:rPr>
        <w:object w:dxaOrig="2620" w:dyaOrig="620">
          <v:shape id="_x0000_i1029" type="#_x0000_t75" style="width:130.85pt;height:30.95pt" o:ole="">
            <v:imagedata r:id="rId19" o:title=""/>
          </v:shape>
          <o:OLEObject Type="Embed" ProgID="Equation.3" ShapeID="_x0000_i1029" DrawAspect="Content" ObjectID="_1461766575" r:id="rId20"/>
        </w:object>
      </w:r>
      <w:r>
        <w:rPr>
          <w:lang w:val="en-US"/>
        </w:rPr>
        <w:t>→</w:t>
      </w:r>
    </w:p>
    <w:p w:rsidR="00F905F4" w:rsidRDefault="00F905F4" w:rsidP="005B01A9">
      <w:pPr>
        <w:jc w:val="center"/>
        <w:rPr>
          <w:lang w:val="en-US"/>
        </w:rPr>
      </w:pPr>
      <w:r w:rsidRPr="00F905F4">
        <w:rPr>
          <w:position w:val="-24"/>
        </w:rPr>
        <w:object w:dxaOrig="1500" w:dyaOrig="620">
          <v:shape id="_x0000_i1030" type="#_x0000_t75" style="width:75.1pt;height:30.95pt" o:ole="">
            <v:imagedata r:id="rId21" o:title=""/>
          </v:shape>
          <o:OLEObject Type="Embed" ProgID="Equation.3" ShapeID="_x0000_i1030" DrawAspect="Content" ObjectID="_1461766576" r:id="rId22"/>
        </w:object>
      </w:r>
    </w:p>
    <w:p w:rsidR="00F905F4" w:rsidRDefault="00F905F4" w:rsidP="005B01A9">
      <w:pPr>
        <w:ind w:left="567"/>
      </w:pPr>
      <w:r>
        <w:t>Σωστή η α) πρόταση.</w:t>
      </w:r>
    </w:p>
    <w:p w:rsidR="00F905F4" w:rsidRPr="00865ECB" w:rsidRDefault="00865ECB" w:rsidP="00865ECB">
      <w:pPr>
        <w:pStyle w:val="1"/>
        <w:rPr>
          <w:lang w:val="en-US"/>
        </w:rPr>
      </w:pPr>
      <w:r>
        <w:t>Εφαρμόζοντας την ΑΔΜΕ παίρνουμε:</w:t>
      </w:r>
    </w:p>
    <w:p w:rsidR="00865ECB" w:rsidRDefault="00865ECB" w:rsidP="00C63FD0">
      <w:pPr>
        <w:jc w:val="center"/>
        <w:rPr>
          <w:lang w:val="en-US"/>
        </w:rPr>
      </w:pPr>
      <w:r w:rsidRPr="00865ECB">
        <w:rPr>
          <w:position w:val="-24"/>
          <w:lang w:val="en-US"/>
        </w:rPr>
        <w:object w:dxaOrig="2260" w:dyaOrig="620">
          <v:shape id="_x0000_i1031" type="#_x0000_t75" style="width:113.05pt;height:30.95pt" o:ole="">
            <v:imagedata r:id="rId23" o:title=""/>
          </v:shape>
          <o:OLEObject Type="Embed" ProgID="Equation.3" ShapeID="_x0000_i1031" DrawAspect="Content" ObjectID="_1461766577" r:id="rId24"/>
        </w:object>
      </w:r>
      <w:r>
        <w:rPr>
          <w:lang w:val="en-US"/>
        </w:rPr>
        <w:t>→</w:t>
      </w:r>
    </w:p>
    <w:p w:rsidR="00865ECB" w:rsidRDefault="00865ECB" w:rsidP="00C63FD0">
      <w:pPr>
        <w:jc w:val="center"/>
        <w:rPr>
          <w:lang w:val="en-US"/>
        </w:rPr>
      </w:pPr>
      <w:r w:rsidRPr="00865ECB">
        <w:rPr>
          <w:position w:val="-24"/>
          <w:lang w:val="en-US"/>
        </w:rPr>
        <w:object w:dxaOrig="2820" w:dyaOrig="620">
          <v:shape id="_x0000_i1032" type="#_x0000_t75" style="width:140.9pt;height:30.95pt" o:ole="">
            <v:imagedata r:id="rId25" o:title=""/>
          </v:shape>
          <o:OLEObject Type="Embed" ProgID="Equation.3" ShapeID="_x0000_i1032" DrawAspect="Content" ObjectID="_1461766578" r:id="rId26"/>
        </w:object>
      </w:r>
    </w:p>
    <w:p w:rsidR="00DB7AF8" w:rsidRDefault="00865ECB" w:rsidP="00DB7AF8">
      <w:pPr>
        <w:ind w:left="720"/>
      </w:pPr>
      <w:r>
        <w:t xml:space="preserve">Αλλά </w:t>
      </w:r>
      <w:proofErr w:type="spellStart"/>
      <w:r>
        <w:t>υ</w:t>
      </w:r>
      <w:r>
        <w:rPr>
          <w:vertAlign w:val="subscript"/>
        </w:rPr>
        <w:t>cm</w:t>
      </w:r>
      <w:r>
        <w:t>=ω∙R</w:t>
      </w:r>
      <w:proofErr w:type="spellEnd"/>
      <w:r>
        <w:t xml:space="preserve"> </w:t>
      </w:r>
      <w:r w:rsidR="00C63FD0">
        <w:t xml:space="preserve"> οπότε, </w:t>
      </w:r>
    </w:p>
    <w:p w:rsidR="00865ECB" w:rsidRDefault="00C63FD0" w:rsidP="00C63FD0">
      <w:pPr>
        <w:jc w:val="center"/>
        <w:rPr>
          <w:lang w:val="en-US"/>
        </w:rPr>
      </w:pPr>
      <w:r w:rsidRPr="00865ECB">
        <w:rPr>
          <w:position w:val="-24"/>
          <w:lang w:val="en-US"/>
        </w:rPr>
        <w:object w:dxaOrig="1780" w:dyaOrig="620">
          <v:shape id="_x0000_i1033" type="#_x0000_t75" style="width:89.05pt;height:30.95pt" o:ole="">
            <v:imagedata r:id="rId27" o:title=""/>
          </v:shape>
          <o:OLEObject Type="Embed" ProgID="Equation.3" ShapeID="_x0000_i1033" DrawAspect="Content" ObjectID="_1461766579" r:id="rId28"/>
        </w:object>
      </w:r>
    </w:p>
    <w:p w:rsidR="00C63FD0" w:rsidRDefault="00C63FD0" w:rsidP="00C63FD0">
      <w:pPr>
        <w:jc w:val="center"/>
        <w:rPr>
          <w:lang w:val="en-US"/>
        </w:rPr>
      </w:pPr>
      <w:r w:rsidRPr="00C63FD0">
        <w:rPr>
          <w:position w:val="-26"/>
          <w:lang w:val="en-US"/>
        </w:rPr>
        <w:object w:dxaOrig="2040" w:dyaOrig="700">
          <v:shape id="_x0000_i1034" type="#_x0000_t75" style="width:102.2pt;height:34.85pt" o:ole="">
            <v:imagedata r:id="rId29" o:title=""/>
          </v:shape>
          <o:OLEObject Type="Embed" ProgID="Equation.3" ShapeID="_x0000_i1034" DrawAspect="Content" ObjectID="_1461766580" r:id="rId30"/>
        </w:object>
      </w:r>
    </w:p>
    <w:p w:rsidR="00C63FD0" w:rsidRDefault="00C63FD0" w:rsidP="00C63FD0">
      <w:pPr>
        <w:ind w:left="567"/>
      </w:pPr>
      <w:r>
        <w:t>Σωστή η α) πρόταση.</w:t>
      </w:r>
    </w:p>
    <w:p w:rsidR="00C63FD0" w:rsidRDefault="005D2AD9" w:rsidP="005D2AD9">
      <w:pPr>
        <w:pStyle w:val="a"/>
      </w:pPr>
      <w:r>
        <w:lastRenderedPageBreak/>
        <w:t>Δεύτερη εκδοχή.</w:t>
      </w:r>
    </w:p>
    <w:tbl>
      <w:tblPr>
        <w:tblpPr w:leftFromText="180" w:rightFromText="180" w:vertAnchor="text" w:tblpXSpec="right" w:tblpY="419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00"/>
      </w:tblGrid>
      <w:tr w:rsidR="005D2AD9" w:rsidTr="004E4E72">
        <w:trPr>
          <w:trHeight w:val="1107"/>
          <w:jc w:val="right"/>
        </w:trPr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</w:tcPr>
          <w:p w:rsidR="005D2AD9" w:rsidRDefault="00B14933" w:rsidP="004E4E72">
            <w:pPr>
              <w:pStyle w:val="a"/>
              <w:numPr>
                <w:ilvl w:val="0"/>
                <w:numId w:val="0"/>
              </w:numPr>
            </w:pPr>
            <w:r>
              <w:object w:dxaOrig="3576" w:dyaOrig="2539">
                <v:shape id="_x0000_i1049" type="#_x0000_t75" style="width:174.2pt;height:123.85pt" o:ole="" filled="t" fillcolor="#c6d9f1 [671]">
                  <v:fill color2="fill lighten(51)" focusposition="1" focussize="" method="linear sigma" type="gradient"/>
                  <v:imagedata r:id="rId31" o:title=""/>
                </v:shape>
                <o:OLEObject Type="Embed" ProgID="Visio.Drawing.11" ShapeID="_x0000_i1049" DrawAspect="Content" ObjectID="_1461766581" r:id="rId32"/>
              </w:object>
            </w:r>
          </w:p>
        </w:tc>
      </w:tr>
    </w:tbl>
    <w:p w:rsidR="005D2AD9" w:rsidRDefault="006C3250" w:rsidP="006C3250">
      <w:pPr>
        <w:pStyle w:val="1"/>
        <w:numPr>
          <w:ilvl w:val="0"/>
          <w:numId w:val="17"/>
        </w:numPr>
        <w:ind w:left="567"/>
      </w:pPr>
      <w:r>
        <w:t xml:space="preserve"> </w:t>
      </w:r>
      <w:r w:rsidR="005D2AD9">
        <w:t>Στο διπλανό σχήμα έχουμε σχεδιάσει τις δυνάμεις που ασκούνται στον τροχό, ο οποίος αφού κυλί</w:t>
      </w:r>
      <w:r w:rsidR="005D2AD9">
        <w:t>ε</w:t>
      </w:r>
      <w:r w:rsidR="005D2AD9">
        <w:t>ται</w:t>
      </w:r>
      <w:r w:rsidR="003C4317">
        <w:t>,</w:t>
      </w:r>
      <w:r w:rsidR="005D2AD9">
        <w:t xml:space="preserve"> πρέπει να δέχεται στατική τριβή με φορά προς τα π</w:t>
      </w:r>
      <w:r w:rsidR="005D2AD9">
        <w:t>ά</w:t>
      </w:r>
      <w:r w:rsidR="005D2AD9">
        <w:t>νω, η ροπή της οποίας θα προκαλέσει την γωνιακή επιτ</w:t>
      </w:r>
      <w:r w:rsidR="005D2AD9">
        <w:t>ά</w:t>
      </w:r>
      <w:r w:rsidR="005D2AD9">
        <w:t>χυνση  του τροχού και συνεπώς την περιστροφή του. Εξά</w:t>
      </w:r>
      <w:r w:rsidR="005D2AD9">
        <w:t>λ</w:t>
      </w:r>
      <w:r w:rsidR="005D2AD9">
        <w:t>λου</w:t>
      </w:r>
      <w:r w:rsidR="003C4317">
        <w:t>,</w:t>
      </w:r>
      <w:r w:rsidR="005D2AD9">
        <w:t xml:space="preserve"> η γωνία που σχηματίζει το βάρος με την κάθετη προς το επίπεδο συνιστώσα </w:t>
      </w:r>
      <w:proofErr w:type="spellStart"/>
      <w:r w:rsidR="005D2AD9">
        <w:t>w</w:t>
      </w:r>
      <w:r w:rsidR="005D2AD9" w:rsidRPr="006C3250">
        <w:rPr>
          <w:vertAlign w:val="subscript"/>
        </w:rPr>
        <w:t>x</w:t>
      </w:r>
      <w:proofErr w:type="spellEnd"/>
      <w:r w:rsidR="005D2AD9">
        <w:t xml:space="preserve"> είναι ίση με την κλίση του κεκλ</w:t>
      </w:r>
      <w:r w:rsidR="005D2AD9">
        <w:t>ι</w:t>
      </w:r>
      <w:r w:rsidR="005D2AD9">
        <w:t>μένου επιπέδου (</w:t>
      </w:r>
      <w:r w:rsidR="003C4317">
        <w:t xml:space="preserve">οξείες </w:t>
      </w:r>
      <w:r w:rsidR="005D2AD9">
        <w:t>γωνίες με κάθετες πλευρές)</w:t>
      </w:r>
      <w:r w:rsidR="004B3B19">
        <w:t>.</w:t>
      </w:r>
    </w:p>
    <w:p w:rsidR="004B3B19" w:rsidRPr="006E2FAF" w:rsidRDefault="004B3B19" w:rsidP="004B3B19">
      <w:pPr>
        <w:ind w:left="567"/>
      </w:pPr>
      <w:r>
        <w:t>Εφαρμόζοντας το δεύτερο νόμο του Νεύτωνα για τη μετ</w:t>
      </w:r>
      <w:r>
        <w:t>α</w:t>
      </w:r>
      <w:r>
        <w:t>φορική και την στροφική κίνηση του τροχού, παίρνουμε:</w:t>
      </w:r>
    </w:p>
    <w:p w:rsidR="005D2AD9" w:rsidRPr="005B01A9" w:rsidRDefault="005D2AD9" w:rsidP="005D2AD9">
      <w:pPr>
        <w:jc w:val="center"/>
        <w:rPr>
          <w:i/>
          <w:sz w:val="24"/>
          <w:szCs w:val="24"/>
        </w:rPr>
      </w:pPr>
      <w:proofErr w:type="spellStart"/>
      <w:r w:rsidRPr="005B01A9">
        <w:rPr>
          <w:i/>
          <w:sz w:val="24"/>
          <w:szCs w:val="24"/>
        </w:rPr>
        <w:t>ΣF</w:t>
      </w:r>
      <w:r w:rsidRPr="005B01A9">
        <w:rPr>
          <w:i/>
          <w:sz w:val="24"/>
          <w:szCs w:val="24"/>
          <w:vertAlign w:val="subscript"/>
        </w:rPr>
        <w:t>x</w:t>
      </w:r>
      <w:r w:rsidRPr="005B01A9">
        <w:rPr>
          <w:i/>
          <w:sz w:val="24"/>
          <w:szCs w:val="24"/>
        </w:rPr>
        <w:t>=Μ∙α</w:t>
      </w:r>
      <w:r w:rsidRPr="005B01A9">
        <w:rPr>
          <w:i/>
          <w:sz w:val="24"/>
          <w:szCs w:val="24"/>
          <w:vertAlign w:val="subscript"/>
        </w:rPr>
        <w:t>cm</w:t>
      </w:r>
      <w:proofErr w:type="spellEnd"/>
      <w:r w:rsidRPr="005B01A9">
        <w:rPr>
          <w:i/>
          <w:sz w:val="24"/>
          <w:szCs w:val="24"/>
        </w:rPr>
        <w:t xml:space="preserve"> → </w:t>
      </w:r>
      <w:proofErr w:type="spellStart"/>
      <w:r w:rsidRPr="005B01A9">
        <w:rPr>
          <w:i/>
          <w:sz w:val="24"/>
          <w:szCs w:val="24"/>
        </w:rPr>
        <w:t>Μg∙ημθ</w:t>
      </w:r>
      <w:proofErr w:type="spellEnd"/>
      <w:r w:rsidRPr="005B01A9">
        <w:rPr>
          <w:i/>
          <w:sz w:val="24"/>
          <w:szCs w:val="24"/>
        </w:rPr>
        <w:t>-</w:t>
      </w:r>
      <w:proofErr w:type="spellStart"/>
      <w:r w:rsidRPr="005B01A9">
        <w:rPr>
          <w:i/>
          <w:sz w:val="24"/>
          <w:szCs w:val="24"/>
        </w:rPr>
        <w:t>Τ=Μ∙α</w:t>
      </w:r>
      <w:r w:rsidRPr="005B01A9">
        <w:rPr>
          <w:i/>
          <w:sz w:val="24"/>
          <w:szCs w:val="24"/>
          <w:vertAlign w:val="subscript"/>
        </w:rPr>
        <w:t>cm</w:t>
      </w:r>
      <w:proofErr w:type="spellEnd"/>
      <w:r w:rsidRPr="005B01A9">
        <w:rPr>
          <w:i/>
          <w:sz w:val="24"/>
          <w:szCs w:val="24"/>
        </w:rPr>
        <w:t xml:space="preserve">  (1)</w:t>
      </w:r>
    </w:p>
    <w:p w:rsidR="005D2AD9" w:rsidRPr="004B3B19" w:rsidRDefault="005D2AD9" w:rsidP="005D2AD9">
      <w:pPr>
        <w:jc w:val="center"/>
      </w:pPr>
      <w:r w:rsidRPr="005B01A9">
        <w:rPr>
          <w:i/>
          <w:sz w:val="24"/>
          <w:szCs w:val="24"/>
        </w:rPr>
        <w:t xml:space="preserve">Και </w:t>
      </w:r>
      <w:proofErr w:type="spellStart"/>
      <w:r w:rsidRPr="005B01A9">
        <w:rPr>
          <w:i/>
          <w:sz w:val="24"/>
          <w:szCs w:val="24"/>
        </w:rPr>
        <w:t>Στ=Ι∙α</w:t>
      </w:r>
      <w:r w:rsidRPr="005B01A9">
        <w:rPr>
          <w:i/>
          <w:sz w:val="24"/>
          <w:szCs w:val="24"/>
          <w:vertAlign w:val="subscript"/>
        </w:rPr>
        <w:t>γων</w:t>
      </w:r>
      <w:proofErr w:type="spellEnd"/>
      <w:r w:rsidRPr="005B01A9">
        <w:rPr>
          <w:i/>
          <w:sz w:val="24"/>
          <w:szCs w:val="24"/>
        </w:rPr>
        <w:t xml:space="preserve"> → Τ∙R= ½ ΜR</w:t>
      </w:r>
      <w:r w:rsidRPr="005B01A9">
        <w:rPr>
          <w:i/>
          <w:sz w:val="24"/>
          <w:szCs w:val="24"/>
          <w:vertAlign w:val="superscript"/>
        </w:rPr>
        <w:t>2</w:t>
      </w:r>
      <w:r w:rsidRPr="005B01A9">
        <w:rPr>
          <w:i/>
          <w:sz w:val="24"/>
          <w:szCs w:val="24"/>
        </w:rPr>
        <w:t>∙α</w:t>
      </w:r>
      <w:r w:rsidRPr="005B01A9">
        <w:rPr>
          <w:i/>
          <w:sz w:val="24"/>
          <w:szCs w:val="24"/>
          <w:vertAlign w:val="subscript"/>
        </w:rPr>
        <w:t>γων</w:t>
      </w:r>
      <w:r>
        <w:t xml:space="preserve"> →</w:t>
      </w:r>
      <w:r w:rsidR="004B3B19" w:rsidRPr="005D7BAA">
        <w:rPr>
          <w:position w:val="-24"/>
        </w:rPr>
        <w:object w:dxaOrig="1380" w:dyaOrig="620">
          <v:shape id="_x0000_i1035" type="#_x0000_t75" style="width:68.9pt;height:30.95pt" o:ole="">
            <v:imagedata r:id="rId33" o:title=""/>
          </v:shape>
          <o:OLEObject Type="Embed" ProgID="Equation.3" ShapeID="_x0000_i1035" DrawAspect="Content" ObjectID="_1461766582" r:id="rId34"/>
        </w:object>
      </w:r>
    </w:p>
    <w:p w:rsidR="004B3B19" w:rsidRPr="004B3B19" w:rsidRDefault="004B3B19" w:rsidP="005D2AD9">
      <w:pPr>
        <w:jc w:val="center"/>
      </w:pPr>
      <w:r>
        <w:t xml:space="preserve">Αλλά αφού ο τροχός κυλίεται (χωρίς να ολισθαίνει) </w:t>
      </w:r>
      <w:proofErr w:type="spellStart"/>
      <w:r>
        <w:t>α</w:t>
      </w:r>
      <w:r>
        <w:rPr>
          <w:vertAlign w:val="subscript"/>
        </w:rPr>
        <w:t>cm</w:t>
      </w:r>
      <w:r>
        <w:t>=α</w:t>
      </w:r>
      <w:r>
        <w:rPr>
          <w:vertAlign w:val="subscript"/>
        </w:rPr>
        <w:t>γων</w:t>
      </w:r>
      <w:r>
        <w:t>∙R</w:t>
      </w:r>
      <w:proofErr w:type="spellEnd"/>
      <w:r>
        <w:t xml:space="preserve"> και η παραπάνω σχέση γίνεται</w:t>
      </w:r>
      <w:r w:rsidR="003C4317">
        <w:t>:</w:t>
      </w:r>
    </w:p>
    <w:p w:rsidR="004B3B19" w:rsidRPr="004B3B19" w:rsidRDefault="004B3B19" w:rsidP="005D2AD9">
      <w:pPr>
        <w:jc w:val="center"/>
      </w:pPr>
      <w:r>
        <w:t xml:space="preserve"> </w:t>
      </w:r>
      <w:r w:rsidRPr="00DD59C5">
        <w:rPr>
          <w:position w:val="-24"/>
        </w:rPr>
        <w:object w:dxaOrig="1160" w:dyaOrig="620">
          <v:shape id="_x0000_i1036" type="#_x0000_t75" style="width:58.05pt;height:30.95pt" o:ole="">
            <v:imagedata r:id="rId35" o:title=""/>
          </v:shape>
          <o:OLEObject Type="Embed" ProgID="Equation.3" ShapeID="_x0000_i1036" DrawAspect="Content" ObjectID="_1461766583" r:id="rId36"/>
        </w:object>
      </w:r>
      <w:r w:rsidRPr="004B3B19">
        <w:t>(2)</w:t>
      </w:r>
    </w:p>
    <w:p w:rsidR="005D2AD9" w:rsidRPr="005B01A9" w:rsidRDefault="004B3B19" w:rsidP="005D2AD9">
      <w:pPr>
        <w:ind w:left="567"/>
      </w:pPr>
      <w:r>
        <w:t xml:space="preserve">Με πρόσθεση των </w:t>
      </w:r>
      <w:r w:rsidR="005D2AD9">
        <w:t xml:space="preserve">(1) και (2) </w:t>
      </w:r>
      <w:r>
        <w:t>θα πάρουμε</w:t>
      </w:r>
      <w:r w:rsidR="005D2AD9">
        <w:t>:</w:t>
      </w:r>
    </w:p>
    <w:p w:rsidR="005D2AD9" w:rsidRPr="006C3250" w:rsidRDefault="005D2AD9" w:rsidP="005D2AD9">
      <w:pPr>
        <w:jc w:val="center"/>
      </w:pPr>
      <w:r w:rsidRPr="005D7BAA">
        <w:rPr>
          <w:position w:val="-24"/>
        </w:rPr>
        <w:object w:dxaOrig="2620" w:dyaOrig="620">
          <v:shape id="_x0000_i1037" type="#_x0000_t75" style="width:130.85pt;height:30.95pt" o:ole="">
            <v:imagedata r:id="rId19" o:title=""/>
          </v:shape>
          <o:OLEObject Type="Embed" ProgID="Equation.3" ShapeID="_x0000_i1037" DrawAspect="Content" ObjectID="_1461766584" r:id="rId37"/>
        </w:object>
      </w:r>
      <w:r w:rsidRPr="006C3250">
        <w:t>→</w:t>
      </w:r>
    </w:p>
    <w:p w:rsidR="005D2AD9" w:rsidRDefault="005D2AD9" w:rsidP="005D2AD9">
      <w:pPr>
        <w:jc w:val="center"/>
        <w:rPr>
          <w:lang w:val="en-US"/>
        </w:rPr>
      </w:pPr>
      <w:r w:rsidRPr="00F905F4">
        <w:rPr>
          <w:position w:val="-24"/>
        </w:rPr>
        <w:object w:dxaOrig="1500" w:dyaOrig="620">
          <v:shape id="_x0000_i1038" type="#_x0000_t75" style="width:75.1pt;height:30.95pt" o:ole="">
            <v:imagedata r:id="rId21" o:title=""/>
          </v:shape>
          <o:OLEObject Type="Embed" ProgID="Equation.3" ShapeID="_x0000_i1038" DrawAspect="Content" ObjectID="_1461766585" r:id="rId38"/>
        </w:object>
      </w:r>
    </w:p>
    <w:p w:rsidR="005D2AD9" w:rsidRDefault="005D2AD9" w:rsidP="005D2AD9">
      <w:pPr>
        <w:ind w:left="567"/>
      </w:pPr>
      <w:r>
        <w:t>Σωστή η α) πρόταση.</w:t>
      </w:r>
    </w:p>
    <w:p w:rsidR="006C3250" w:rsidRPr="006C3250" w:rsidRDefault="006C3250" w:rsidP="006C3250">
      <w:pPr>
        <w:pStyle w:val="1"/>
      </w:pPr>
      <w:r>
        <w:t>Κατά την κίνηση του τροχού, η στατική τριβή δεν παράγει έργο, αφού δεν μετακινεί το σημείο εφα</w:t>
      </w:r>
      <w:r>
        <w:t>ρ</w:t>
      </w:r>
      <w:r>
        <w:t>μογής της. Αλλά τότε</w:t>
      </w:r>
      <w:r w:rsidR="003C4317">
        <w:t>,</w:t>
      </w:r>
      <w:r>
        <w:t xml:space="preserve"> η μόνη δύναμη που παράγει έργο είναι το βάρος, δύναμη συντηρητική, οπότε η μηχανική ενέργεια παραμένει σταθερή. Ορίζοντας λοιπόν ως επίπεδο μηδενικής ενέργειας, το οριζ</w:t>
      </w:r>
      <w:r>
        <w:t>ό</w:t>
      </w:r>
      <w:r>
        <w:t>ντιο επίπεδο που διέρχεται από την χαμηλότερη θέση του κέντρου μάζας του κυλίνδρου, παίρνουμε:</w:t>
      </w:r>
    </w:p>
    <w:p w:rsidR="006C3250" w:rsidRPr="006C3250" w:rsidRDefault="006C3250" w:rsidP="005D2AD9">
      <w:pPr>
        <w:jc w:val="center"/>
      </w:pPr>
      <w:proofErr w:type="spellStart"/>
      <w:r>
        <w:t>Κ</w:t>
      </w:r>
      <w:r>
        <w:rPr>
          <w:vertAlign w:val="subscript"/>
        </w:rPr>
        <w:t>αρχ</w:t>
      </w:r>
      <w:r>
        <w:t>+U</w:t>
      </w:r>
      <w:r>
        <w:rPr>
          <w:vertAlign w:val="subscript"/>
        </w:rPr>
        <w:t>αρχ</w:t>
      </w:r>
      <w:r>
        <w:t>=Κ</w:t>
      </w:r>
      <w:r>
        <w:rPr>
          <w:vertAlign w:val="subscript"/>
        </w:rPr>
        <w:t>τελ</w:t>
      </w:r>
      <w:r>
        <w:t>+U</w:t>
      </w:r>
      <w:r>
        <w:rPr>
          <w:vertAlign w:val="subscript"/>
        </w:rPr>
        <w:t>τελ</w:t>
      </w:r>
      <w:r>
        <w:t>→</w:t>
      </w:r>
      <w:proofErr w:type="spellEnd"/>
    </w:p>
    <w:p w:rsidR="005D2AD9" w:rsidRPr="006C3250" w:rsidRDefault="005D2AD9" w:rsidP="005D2AD9">
      <w:pPr>
        <w:jc w:val="center"/>
      </w:pPr>
      <w:r w:rsidRPr="00865ECB">
        <w:rPr>
          <w:position w:val="-24"/>
          <w:lang w:val="en-US"/>
        </w:rPr>
        <w:object w:dxaOrig="2260" w:dyaOrig="620">
          <v:shape id="_x0000_i1039" type="#_x0000_t75" style="width:113.05pt;height:30.95pt" o:ole="">
            <v:imagedata r:id="rId23" o:title=""/>
          </v:shape>
          <o:OLEObject Type="Embed" ProgID="Equation.3" ShapeID="_x0000_i1039" DrawAspect="Content" ObjectID="_1461766586" r:id="rId39"/>
        </w:object>
      </w:r>
      <w:r w:rsidRPr="006C3250">
        <w:t>→</w:t>
      </w:r>
    </w:p>
    <w:p w:rsidR="005D2AD9" w:rsidRPr="006C3250" w:rsidRDefault="005D2AD9" w:rsidP="005D2AD9">
      <w:pPr>
        <w:jc w:val="center"/>
      </w:pPr>
      <w:r w:rsidRPr="00865ECB">
        <w:rPr>
          <w:position w:val="-24"/>
          <w:lang w:val="en-US"/>
        </w:rPr>
        <w:object w:dxaOrig="2820" w:dyaOrig="620">
          <v:shape id="_x0000_i1040" type="#_x0000_t75" style="width:140.9pt;height:30.95pt" o:ole="">
            <v:imagedata r:id="rId25" o:title=""/>
          </v:shape>
          <o:OLEObject Type="Embed" ProgID="Equation.3" ShapeID="_x0000_i1040" DrawAspect="Content" ObjectID="_1461766587" r:id="rId40"/>
        </w:object>
      </w:r>
    </w:p>
    <w:p w:rsidR="005D2AD9" w:rsidRPr="005D2AD9" w:rsidRDefault="005D2AD9" w:rsidP="005D2AD9">
      <w:pPr>
        <w:jc w:val="center"/>
      </w:pPr>
      <w:r>
        <w:t xml:space="preserve">Αλλά </w:t>
      </w:r>
      <w:proofErr w:type="spellStart"/>
      <w:r>
        <w:t>υ</w:t>
      </w:r>
      <w:r>
        <w:rPr>
          <w:vertAlign w:val="subscript"/>
        </w:rPr>
        <w:t>cm</w:t>
      </w:r>
      <w:r>
        <w:t>=ω∙R</w:t>
      </w:r>
      <w:proofErr w:type="spellEnd"/>
      <w:r>
        <w:t xml:space="preserve">  οπότε, </w:t>
      </w:r>
      <w:r w:rsidRPr="00865ECB">
        <w:rPr>
          <w:position w:val="-24"/>
          <w:lang w:val="en-US"/>
        </w:rPr>
        <w:object w:dxaOrig="1780" w:dyaOrig="620">
          <v:shape id="_x0000_i1041" type="#_x0000_t75" style="width:89.05pt;height:30.95pt" o:ole="">
            <v:imagedata r:id="rId27" o:title=""/>
          </v:shape>
          <o:OLEObject Type="Embed" ProgID="Equation.3" ShapeID="_x0000_i1041" DrawAspect="Content" ObjectID="_1461766588" r:id="rId41"/>
        </w:object>
      </w:r>
    </w:p>
    <w:p w:rsidR="005D2AD9" w:rsidRDefault="005D2AD9" w:rsidP="005D2AD9">
      <w:pPr>
        <w:jc w:val="center"/>
        <w:rPr>
          <w:lang w:val="en-US"/>
        </w:rPr>
      </w:pPr>
      <w:r w:rsidRPr="00C63FD0">
        <w:rPr>
          <w:position w:val="-26"/>
          <w:lang w:val="en-US"/>
        </w:rPr>
        <w:object w:dxaOrig="2040" w:dyaOrig="700">
          <v:shape id="_x0000_i1042" type="#_x0000_t75" style="width:102.2pt;height:34.85pt" o:ole="">
            <v:imagedata r:id="rId29" o:title=""/>
          </v:shape>
          <o:OLEObject Type="Embed" ProgID="Equation.3" ShapeID="_x0000_i1042" DrawAspect="Content" ObjectID="_1461766589" r:id="rId42"/>
        </w:object>
      </w:r>
    </w:p>
    <w:p w:rsidR="005D2AD9" w:rsidRDefault="005D2AD9" w:rsidP="005D2AD9">
      <w:pPr>
        <w:ind w:left="567"/>
      </w:pPr>
      <w:r>
        <w:t>Σωστή η α) πρόταση.</w:t>
      </w:r>
    </w:p>
    <w:p w:rsidR="005D2AD9" w:rsidRDefault="006A1357" w:rsidP="006A1357">
      <w:pPr>
        <w:pStyle w:val="a"/>
      </w:pPr>
      <w:r>
        <w:lastRenderedPageBreak/>
        <w:t>Τρίτη εκδοχή.</w:t>
      </w:r>
    </w:p>
    <w:tbl>
      <w:tblPr>
        <w:tblpPr w:leftFromText="180" w:rightFromText="180" w:vertAnchor="text" w:tblpXSpec="right" w:tblpY="419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00"/>
      </w:tblGrid>
      <w:tr w:rsidR="006A1357" w:rsidTr="004E4E72">
        <w:trPr>
          <w:trHeight w:val="1107"/>
          <w:jc w:val="right"/>
        </w:trPr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</w:tcPr>
          <w:p w:rsidR="006A1357" w:rsidRDefault="00B14933" w:rsidP="004E4E72">
            <w:pPr>
              <w:pStyle w:val="a"/>
              <w:numPr>
                <w:ilvl w:val="0"/>
                <w:numId w:val="0"/>
              </w:numPr>
            </w:pPr>
            <w:r>
              <w:object w:dxaOrig="3576" w:dyaOrig="2539">
                <v:shape id="_x0000_i1050" type="#_x0000_t75" style="width:174.2pt;height:123.85pt" o:ole="" filled="t" fillcolor="#c6d9f1 [671]">
                  <v:fill color2="fill lighten(51)" focusposition="1" focussize="" method="linear sigma" type="gradient"/>
                  <v:imagedata r:id="rId43" o:title=""/>
                </v:shape>
                <o:OLEObject Type="Embed" ProgID="Visio.Drawing.11" ShapeID="_x0000_i1050" DrawAspect="Content" ObjectID="_1461766590" r:id="rId44"/>
              </w:object>
            </w:r>
          </w:p>
        </w:tc>
      </w:tr>
    </w:tbl>
    <w:p w:rsidR="006A1357" w:rsidRDefault="006A1357" w:rsidP="006E2FAF">
      <w:pPr>
        <w:pStyle w:val="1"/>
        <w:numPr>
          <w:ilvl w:val="0"/>
          <w:numId w:val="19"/>
        </w:numPr>
        <w:ind w:left="567"/>
      </w:pPr>
      <w:r>
        <w:t>Στο διπλανό σχήμα έχουμε σχεδιάσει τις δυνάμεις που ασκούνται στον τροχό, ο οποίος αφού κυλ</w:t>
      </w:r>
      <w:r>
        <w:t>ί</w:t>
      </w:r>
      <w:r>
        <w:t>εται πρέπει να δέχεται στατική τριβή με φορά προς τα πάνω, η ροπή της οποίας</w:t>
      </w:r>
      <w:r w:rsidR="00541196">
        <w:t>,</w:t>
      </w:r>
      <w:r>
        <w:t xml:space="preserve"> θα προκαλέσει την γωνι</w:t>
      </w:r>
      <w:r>
        <w:t>α</w:t>
      </w:r>
      <w:r>
        <w:t>κή επιτάχυνση  του τροχού και συνεπώς την περιστροφή του. Εξάλλου η γωνία που σχηματίζει το βάρος με την κάθετη προς το επ</w:t>
      </w:r>
      <w:r>
        <w:t>ί</w:t>
      </w:r>
      <w:r>
        <w:t xml:space="preserve">πεδο συνιστώσα </w:t>
      </w:r>
      <w:proofErr w:type="spellStart"/>
      <w:r>
        <w:t>w</w:t>
      </w:r>
      <w:r w:rsidRPr="006E2FAF">
        <w:rPr>
          <w:vertAlign w:val="subscript"/>
        </w:rPr>
        <w:t>x</w:t>
      </w:r>
      <w:proofErr w:type="spellEnd"/>
      <w:r>
        <w:t xml:space="preserve"> είναι ίση με την κλίση του κεκλιμένου επιπέδου (γωνίες με κάθετες πλευρές).</w:t>
      </w:r>
    </w:p>
    <w:p w:rsidR="006A1357" w:rsidRPr="006A1357" w:rsidRDefault="006A1357" w:rsidP="006A1357">
      <w:pPr>
        <w:ind w:left="567"/>
      </w:pPr>
      <w:r>
        <w:t>Εφαρμόζοντας το δεύτερο νόμο του Νεύτωνα για τη μετ</w:t>
      </w:r>
      <w:r>
        <w:t>α</w:t>
      </w:r>
      <w:r>
        <w:t>φορική κίνηση του τροχού, παίρνουμε:</w:t>
      </w:r>
    </w:p>
    <w:p w:rsidR="006A1357" w:rsidRDefault="006A1357" w:rsidP="006A1357">
      <w:pPr>
        <w:jc w:val="center"/>
        <w:rPr>
          <w:i/>
          <w:sz w:val="24"/>
          <w:szCs w:val="24"/>
        </w:rPr>
      </w:pPr>
      <w:proofErr w:type="spellStart"/>
      <w:r w:rsidRPr="005B01A9">
        <w:rPr>
          <w:i/>
          <w:sz w:val="24"/>
          <w:szCs w:val="24"/>
        </w:rPr>
        <w:t>ΣF</w:t>
      </w:r>
      <w:r w:rsidRPr="005B01A9">
        <w:rPr>
          <w:i/>
          <w:sz w:val="24"/>
          <w:szCs w:val="24"/>
          <w:vertAlign w:val="subscript"/>
        </w:rPr>
        <w:t>x</w:t>
      </w:r>
      <w:r w:rsidRPr="005B01A9">
        <w:rPr>
          <w:i/>
          <w:sz w:val="24"/>
          <w:szCs w:val="24"/>
        </w:rPr>
        <w:t>=Μ∙α</w:t>
      </w:r>
      <w:r w:rsidRPr="005B01A9">
        <w:rPr>
          <w:i/>
          <w:sz w:val="24"/>
          <w:szCs w:val="24"/>
          <w:vertAlign w:val="subscript"/>
        </w:rPr>
        <w:t>cm</w:t>
      </w:r>
      <w:proofErr w:type="spellEnd"/>
      <w:r w:rsidRPr="005B01A9">
        <w:rPr>
          <w:i/>
          <w:sz w:val="24"/>
          <w:szCs w:val="24"/>
        </w:rPr>
        <w:t xml:space="preserve"> → </w:t>
      </w:r>
      <w:proofErr w:type="spellStart"/>
      <w:r w:rsidRPr="005B01A9">
        <w:rPr>
          <w:i/>
          <w:sz w:val="24"/>
          <w:szCs w:val="24"/>
        </w:rPr>
        <w:t>Μg∙ημθ</w:t>
      </w:r>
      <w:proofErr w:type="spellEnd"/>
      <w:r w:rsidRPr="005B01A9">
        <w:rPr>
          <w:i/>
          <w:sz w:val="24"/>
          <w:szCs w:val="24"/>
        </w:rPr>
        <w:t>-</w:t>
      </w:r>
      <w:proofErr w:type="spellStart"/>
      <w:r w:rsidRPr="005B01A9">
        <w:rPr>
          <w:i/>
          <w:sz w:val="24"/>
          <w:szCs w:val="24"/>
        </w:rPr>
        <w:t>Τ=Μ∙α</w:t>
      </w:r>
      <w:r w:rsidRPr="005B01A9">
        <w:rPr>
          <w:i/>
          <w:sz w:val="24"/>
          <w:szCs w:val="24"/>
          <w:vertAlign w:val="subscript"/>
        </w:rPr>
        <w:t>cm</w:t>
      </w:r>
      <w:proofErr w:type="spellEnd"/>
      <w:r w:rsidR="00541196">
        <w:rPr>
          <w:i/>
          <w:sz w:val="24"/>
          <w:szCs w:val="24"/>
        </w:rPr>
        <w:t xml:space="preserve">  </w:t>
      </w:r>
    </w:p>
    <w:p w:rsidR="006A1357" w:rsidRPr="00541196" w:rsidRDefault="00541196" w:rsidP="00541196">
      <w:pPr>
        <w:jc w:val="center"/>
        <w:rPr>
          <w:i/>
          <w:sz w:val="24"/>
          <w:szCs w:val="24"/>
          <w:lang w:val="en-US"/>
        </w:rPr>
      </w:pPr>
      <w:r w:rsidRPr="00541196">
        <w:rPr>
          <w:i/>
          <w:position w:val="-24"/>
          <w:sz w:val="24"/>
          <w:szCs w:val="24"/>
        </w:rPr>
        <w:object w:dxaOrig="2760" w:dyaOrig="620">
          <v:shape id="_x0000_i1043" type="#_x0000_t75" style="width:138.2pt;height:30.95pt" o:ole="">
            <v:imagedata r:id="rId45" o:title=""/>
          </v:shape>
          <o:OLEObject Type="Embed" ProgID="Equation.3" ShapeID="_x0000_i1043" DrawAspect="Content" ObjectID="_1461766591" r:id="rId46"/>
        </w:object>
      </w:r>
    </w:p>
    <w:p w:rsidR="006A1357" w:rsidRDefault="006A1357" w:rsidP="006A1357">
      <w:pPr>
        <w:ind w:left="567"/>
      </w:pPr>
      <w:r>
        <w:t>Σωστή η α) πρόταση.</w:t>
      </w:r>
    </w:p>
    <w:p w:rsidR="00375FF8" w:rsidRPr="006C3250" w:rsidRDefault="00B434AE" w:rsidP="00375FF8">
      <w:pPr>
        <w:pStyle w:val="1"/>
      </w:pPr>
      <w:r>
        <w:t>Αν ο τροχός εκτελούσε μόνο μεταφορική κίνηση (λείο επίπεδο), η μείωση της δυναμικής ενέργειας του τροχού θα εμφανιζόταν ως αύξηση της κινητικής ενέργειάς του</w:t>
      </w:r>
      <w:r w:rsidR="00375FF8">
        <w:t xml:space="preserve"> και ορίζοντας,</w:t>
      </w:r>
      <w:r w:rsidR="003C4317">
        <w:t xml:space="preserve"> </w:t>
      </w:r>
      <w:r w:rsidR="00375FF8">
        <w:t>ως επίπεδο μηδεν</w:t>
      </w:r>
      <w:r w:rsidR="00375FF8">
        <w:t>ι</w:t>
      </w:r>
      <w:r w:rsidR="00375FF8">
        <w:t>κής ενέργειας, το οριζόντιο επίπεδο που διέρχεται από την χαμηλότερη θέση του κέντρου μάζας του κυλίνδρου, θα είχαμε:</w:t>
      </w:r>
    </w:p>
    <w:p w:rsidR="00375FF8" w:rsidRPr="006C3250" w:rsidRDefault="00375FF8" w:rsidP="00375FF8">
      <w:pPr>
        <w:jc w:val="center"/>
      </w:pPr>
      <w:proofErr w:type="spellStart"/>
      <w:r>
        <w:t>Κ</w:t>
      </w:r>
      <w:r>
        <w:rPr>
          <w:vertAlign w:val="subscript"/>
        </w:rPr>
        <w:t>αρχ</w:t>
      </w:r>
      <w:r>
        <w:t>+U</w:t>
      </w:r>
      <w:r>
        <w:rPr>
          <w:vertAlign w:val="subscript"/>
        </w:rPr>
        <w:t>αρχ</w:t>
      </w:r>
      <w:r>
        <w:t>=Κ</w:t>
      </w:r>
      <w:r>
        <w:rPr>
          <w:vertAlign w:val="subscript"/>
        </w:rPr>
        <w:t>τελ</w:t>
      </w:r>
      <w:r>
        <w:t>+U</w:t>
      </w:r>
      <w:r>
        <w:rPr>
          <w:vertAlign w:val="subscript"/>
        </w:rPr>
        <w:t>τελ</w:t>
      </w:r>
      <w:r>
        <w:t>→</w:t>
      </w:r>
      <w:proofErr w:type="spellEnd"/>
    </w:p>
    <w:p w:rsidR="00375FF8" w:rsidRDefault="00375FF8" w:rsidP="00375FF8">
      <w:pPr>
        <w:jc w:val="center"/>
        <w:rPr>
          <w:lang w:val="en-US"/>
        </w:rPr>
      </w:pPr>
      <w:r w:rsidRPr="00865ECB">
        <w:rPr>
          <w:position w:val="-24"/>
          <w:lang w:val="en-US"/>
        </w:rPr>
        <w:object w:dxaOrig="1480" w:dyaOrig="620">
          <v:shape id="_x0000_i1044" type="#_x0000_t75" style="width:73.95pt;height:30.95pt" o:ole="">
            <v:imagedata r:id="rId47" o:title=""/>
          </v:shape>
          <o:OLEObject Type="Embed" ProgID="Equation.3" ShapeID="_x0000_i1044" DrawAspect="Content" ObjectID="_1461766592" r:id="rId48"/>
        </w:object>
      </w:r>
      <w:r w:rsidRPr="006C3250">
        <w:t>→</w:t>
      </w:r>
    </w:p>
    <w:p w:rsidR="00375FF8" w:rsidRPr="00375FF8" w:rsidRDefault="0056418E" w:rsidP="00375FF8">
      <w:pPr>
        <w:jc w:val="center"/>
        <w:rPr>
          <w:lang w:val="en-US"/>
        </w:rPr>
      </w:pPr>
      <w:r w:rsidRPr="0056418E">
        <w:rPr>
          <w:position w:val="-12"/>
          <w:lang w:val="en-US"/>
        </w:rPr>
        <w:object w:dxaOrig="1180" w:dyaOrig="400">
          <v:shape id="_x0000_i1045" type="#_x0000_t75" style="width:58.85pt;height:20.15pt" o:ole="">
            <v:imagedata r:id="rId49" o:title=""/>
          </v:shape>
          <o:OLEObject Type="Embed" ProgID="Equation.3" ShapeID="_x0000_i1045" DrawAspect="Content" ObjectID="_1461766593" r:id="rId50"/>
        </w:object>
      </w:r>
    </w:p>
    <w:p w:rsidR="006A1357" w:rsidRPr="0056418E" w:rsidRDefault="0056418E" w:rsidP="0056418E">
      <w:pPr>
        <w:ind w:left="567"/>
      </w:pPr>
      <w:r>
        <w:t>Όμως στην περίπτωσή μας εμφανίζεται στατική τριβή, οπότε ο τροχός εκτελεί σύνθετη κίνηση και ένα μέρος της αρχικής δυναμικής ενέργειας θα εμφανιστεί ως κινητική ενέργεια λόγω περιστροφής. Αλλά τότε η κινητική ενέργεια λόγω μεταφορικής κίνησης θα ήταν μικρότερη και κατά συνέπεια και η τ</w:t>
      </w:r>
      <w:r>
        <w:t>α</w:t>
      </w:r>
      <w:r>
        <w:t xml:space="preserve">χύτητα του κέντρου μάζας, θα ήταν μικρότερη από </w:t>
      </w:r>
      <w:r w:rsidRPr="0056418E">
        <w:rPr>
          <w:position w:val="-12"/>
          <w:lang w:val="en-US"/>
        </w:rPr>
        <w:object w:dxaOrig="639" w:dyaOrig="400">
          <v:shape id="_x0000_i1046" type="#_x0000_t75" style="width:32.15pt;height:20.15pt" o:ole="">
            <v:imagedata r:id="rId51" o:title=""/>
          </v:shape>
          <o:OLEObject Type="Embed" ProgID="Equation.3" ShapeID="_x0000_i1046" DrawAspect="Content" ObjectID="_1461766594" r:id="rId52"/>
        </w:object>
      </w:r>
      <w:r>
        <w:t>.</w:t>
      </w:r>
    </w:p>
    <w:p w:rsidR="006A1357" w:rsidRDefault="006A1357" w:rsidP="006A1357">
      <w:pPr>
        <w:ind w:left="567"/>
      </w:pPr>
      <w:r>
        <w:t>Σωστή η α) πρόταση.</w:t>
      </w:r>
    </w:p>
    <w:p w:rsidR="006A1357" w:rsidRPr="00C63FD0" w:rsidRDefault="006A1357" w:rsidP="006A1357"/>
    <w:p w:rsidR="006A1357" w:rsidRDefault="004E4E72" w:rsidP="004E4E72">
      <w:pPr>
        <w:pStyle w:val="a"/>
        <w:numPr>
          <w:ilvl w:val="0"/>
          <w:numId w:val="0"/>
        </w:numPr>
        <w:ind w:left="142"/>
      </w:pPr>
      <w:r>
        <w:t>Σχόλια:</w:t>
      </w:r>
    </w:p>
    <w:p w:rsidR="004E4E72" w:rsidRDefault="004E4E72" w:rsidP="00DA0FE1">
      <w:pPr>
        <w:pStyle w:val="a9"/>
        <w:numPr>
          <w:ilvl w:val="0"/>
          <w:numId w:val="18"/>
        </w:numPr>
        <w:ind w:left="567"/>
      </w:pPr>
      <w:r>
        <w:t>Η πρώτη εκδοχή, είναι αυτή που συνήθως γράφουν οι μαθητές μας. Μια στεγνή παράθεση μαθηματ</w:t>
      </w:r>
      <w:r>
        <w:t>ι</w:t>
      </w:r>
      <w:r>
        <w:t xml:space="preserve">κών σχέσεων, χωρίς καμιά εξήγηση. </w:t>
      </w:r>
    </w:p>
    <w:p w:rsidR="004E4E72" w:rsidRDefault="004E4E72" w:rsidP="00DA0FE1">
      <w:pPr>
        <w:pStyle w:val="a9"/>
        <w:numPr>
          <w:ilvl w:val="0"/>
          <w:numId w:val="18"/>
        </w:numPr>
        <w:ind w:left="567"/>
      </w:pPr>
      <w:r>
        <w:t>Η ίδια λύση είναι η  δεύτερη εκδοχή, «ντυμένη» με τις απαραίτητες επεξηγήσεις που καθιστούν την «απάντηση» μια ουσιαστική απάντηση, η οποία διεκδικεί το σύνολο των μορίων, σε οποιαδήποτε βαθμολόγηση.</w:t>
      </w:r>
    </w:p>
    <w:p w:rsidR="004E4E72" w:rsidRDefault="004E4E72" w:rsidP="00DA0FE1">
      <w:pPr>
        <w:pStyle w:val="a9"/>
        <w:numPr>
          <w:ilvl w:val="0"/>
          <w:numId w:val="18"/>
        </w:numPr>
        <w:ind w:left="567"/>
      </w:pPr>
      <w:r>
        <w:t xml:space="preserve">Η </w:t>
      </w:r>
      <w:r w:rsidR="00DA0FE1">
        <w:t>τ</w:t>
      </w:r>
      <w:r>
        <w:t xml:space="preserve">ρίτη εκδοχή, είναι η απάντηση κάποιου, ο οποίος δεν σκύβει το κεφάλι και αρχίζει να γράφει κάτι </w:t>
      </w:r>
      <w:r>
        <w:lastRenderedPageBreak/>
        <w:t>που το ξέρει από παλιά… Σκέφτεται τι του ζητάνε, βλέπει ότι δεν είναι ανάγκη να κάνει πράξεις και να υπολογίσει τα μεγέθη που αναφέρονται και χρησιμοποιώντας τη θεωρία που γνωρίζει</w:t>
      </w:r>
      <w:r w:rsidR="00345B85">
        <w:t>,</w:t>
      </w:r>
      <w:r>
        <w:t xml:space="preserve"> οδηγείται σε απάντηση</w:t>
      </w:r>
      <w:r w:rsidR="00DA0FE1">
        <w:t>, στο συντομότερο χρόνο, χωρίς να αφήνει κενά δικαιολόγησης.</w:t>
      </w:r>
    </w:p>
    <w:p w:rsidR="00D049F7" w:rsidRDefault="00D049F7" w:rsidP="00D049F7"/>
    <w:p w:rsidR="00DA0FE1" w:rsidRDefault="00DA0FE1" w:rsidP="00DA0FE1">
      <w:pPr>
        <w:jc w:val="center"/>
      </w:pPr>
      <w:r>
        <w:t>/////////////////////////////</w:t>
      </w:r>
    </w:p>
    <w:p w:rsidR="00D049F7" w:rsidRDefault="00D049F7" w:rsidP="00DA0FE1">
      <w:pPr>
        <w:jc w:val="center"/>
      </w:pPr>
    </w:p>
    <w:p w:rsidR="002869B7" w:rsidRDefault="002869B7" w:rsidP="00AE7486">
      <w:pPr>
        <w:ind w:left="1134" w:right="1134"/>
        <w:jc w:val="center"/>
      </w:pPr>
      <w:r>
        <w:t>Φίλοι</w:t>
      </w:r>
      <w:r w:rsidR="00DA0FE1">
        <w:t xml:space="preserve"> μαθητές</w:t>
      </w:r>
      <w:r>
        <w:t>-υποψήφιοι</w:t>
      </w:r>
      <w:r w:rsidR="00DA0FE1">
        <w:t>,</w:t>
      </w:r>
    </w:p>
    <w:p w:rsidR="00AE7486" w:rsidRDefault="00DA0FE1" w:rsidP="00AE7486">
      <w:pPr>
        <w:ind w:left="1134" w:right="1134"/>
        <w:jc w:val="center"/>
      </w:pPr>
      <w:r>
        <w:t xml:space="preserve"> αυτή είναι η τελευταία ανάρτηση</w:t>
      </w:r>
      <w:r w:rsidR="002869B7">
        <w:t xml:space="preserve"> για σας</w:t>
      </w:r>
      <w:r>
        <w:t>.</w:t>
      </w:r>
    </w:p>
    <w:p w:rsidR="002869B7" w:rsidRDefault="00DA0FE1" w:rsidP="002869B7">
      <w:pPr>
        <w:ind w:left="1134" w:right="1134"/>
        <w:jc w:val="center"/>
      </w:pPr>
      <w:r>
        <w:t>Προσπάθησα να δείξω πώς πρέπει να απαντήσετε σε ένα γνωστό ερώτημα.</w:t>
      </w:r>
    </w:p>
    <w:p w:rsidR="00AE7486" w:rsidRDefault="00DA0FE1" w:rsidP="002869B7">
      <w:pPr>
        <w:ind w:left="1134" w:right="1134"/>
        <w:jc w:val="center"/>
      </w:pPr>
      <w:r>
        <w:t>Μην γράφετε μόνο ένα σύνολο μαθηματικών σχέσεων.</w:t>
      </w:r>
    </w:p>
    <w:p w:rsidR="00DA0FE1" w:rsidRDefault="00DA0FE1" w:rsidP="00DA0FE1">
      <w:pPr>
        <w:ind w:left="1134" w:right="1134"/>
      </w:pPr>
      <w:r>
        <w:t>Δικαιολογήστε την απάντησή σας και κυρίως «έχετε τα μάτια σας ανοικτά»…</w:t>
      </w:r>
    </w:p>
    <w:p w:rsidR="00567320" w:rsidRDefault="00DA0FE1" w:rsidP="00AE7486">
      <w:pPr>
        <w:ind w:left="1134" w:right="1134"/>
        <w:jc w:val="center"/>
      </w:pPr>
      <w:r>
        <w:t xml:space="preserve">Εύχομαι καλή επιτυχία στις εξετάσεις σας, </w:t>
      </w:r>
    </w:p>
    <w:p w:rsidR="00AE7486" w:rsidRPr="002869B7" w:rsidRDefault="00567320" w:rsidP="00AE7486">
      <w:pPr>
        <w:ind w:left="1134" w:right="1134"/>
        <w:jc w:val="center"/>
        <w:rPr>
          <w:b/>
          <w:sz w:val="28"/>
          <w:szCs w:val="28"/>
        </w:rPr>
      </w:pPr>
      <w:r>
        <w:t>σε συμφωνία με τον κόπο και τον αγώνα που δώσατε τη χρονιά αυτή.</w:t>
      </w:r>
      <w:r w:rsidR="00AE7486">
        <w:br/>
      </w:r>
      <w:r w:rsidR="00DA0FE1" w:rsidRPr="00D049F7">
        <w:rPr>
          <w:b/>
          <w:i/>
          <w:color w:val="FF0000"/>
          <w:sz w:val="28"/>
          <w:szCs w:val="28"/>
        </w:rPr>
        <w:t>καλή δύναμη</w:t>
      </w:r>
      <w:r w:rsidR="00DA0FE1" w:rsidRPr="002869B7">
        <w:rPr>
          <w:b/>
          <w:sz w:val="28"/>
          <w:szCs w:val="28"/>
        </w:rPr>
        <w:t xml:space="preserve"> </w:t>
      </w:r>
    </w:p>
    <w:p w:rsidR="00AE7486" w:rsidRDefault="00DA0FE1" w:rsidP="00AE7486">
      <w:pPr>
        <w:ind w:left="1134" w:right="1134"/>
        <w:jc w:val="center"/>
      </w:pPr>
      <w:r>
        <w:t xml:space="preserve">και </w:t>
      </w:r>
      <w:r w:rsidR="00345B85">
        <w:t>κυρίως</w:t>
      </w:r>
      <w:r w:rsidR="0021478F">
        <w:t>…</w:t>
      </w:r>
    </w:p>
    <w:p w:rsidR="00AE7486" w:rsidRDefault="00DA0FE1" w:rsidP="00AE7486">
      <w:pPr>
        <w:ind w:left="1134" w:right="1134"/>
        <w:jc w:val="center"/>
      </w:pPr>
      <w:r>
        <w:t xml:space="preserve">την καλύτερη συνέχεια στην «ενήλικη ζωή σας», που μόλις ξεκινά. </w:t>
      </w:r>
    </w:p>
    <w:p w:rsidR="00DA0FE1" w:rsidRDefault="00DA0FE1" w:rsidP="00AE7486">
      <w:pPr>
        <w:ind w:left="1134" w:right="1134"/>
        <w:jc w:val="center"/>
      </w:pPr>
      <w:r>
        <w:t>Οι εξετάσεις σας αυτές δεν είναι παρά ένα επεισόδιο, στο ταξίδι σας.</w:t>
      </w:r>
    </w:p>
    <w:p w:rsidR="00DA0FE1" w:rsidRPr="00D049F7" w:rsidRDefault="00DA0FE1" w:rsidP="00AE7486">
      <w:pPr>
        <w:ind w:left="1134" w:right="1134"/>
        <w:jc w:val="center"/>
        <w:rPr>
          <w:b/>
          <w:i/>
          <w:color w:val="FF0000"/>
          <w:sz w:val="28"/>
          <w:szCs w:val="28"/>
        </w:rPr>
      </w:pPr>
      <w:r w:rsidRPr="00D049F7">
        <w:rPr>
          <w:b/>
          <w:i/>
          <w:color w:val="FF0000"/>
          <w:sz w:val="28"/>
          <w:szCs w:val="28"/>
        </w:rPr>
        <w:t>Καλή συνέχεια!!!</w:t>
      </w:r>
    </w:p>
    <w:p w:rsidR="00AE7486" w:rsidRDefault="00AE7486" w:rsidP="00AE7486">
      <w:pPr>
        <w:ind w:left="1134" w:right="1134"/>
        <w:jc w:val="center"/>
      </w:pPr>
    </w:p>
    <w:p w:rsidR="00AE7486" w:rsidRPr="00735C9B" w:rsidRDefault="00AE7486" w:rsidP="00735C9B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AE7486" w:rsidRPr="00C63FD0" w:rsidRDefault="00AE7486" w:rsidP="00AE7486">
      <w:pPr>
        <w:ind w:left="1134" w:right="1134"/>
        <w:jc w:val="center"/>
      </w:pPr>
    </w:p>
    <w:sectPr w:rsidR="00AE7486" w:rsidRPr="00C63FD0" w:rsidSect="005A685F">
      <w:headerReference w:type="default" r:id="rId53"/>
      <w:footerReference w:type="default" r:id="rId54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E39" w:rsidRDefault="00896E39" w:rsidP="005A685F">
      <w:pPr>
        <w:spacing w:line="240" w:lineRule="auto"/>
      </w:pPr>
      <w:r>
        <w:separator/>
      </w:r>
    </w:p>
  </w:endnote>
  <w:endnote w:type="continuationSeparator" w:id="0">
    <w:p w:rsidR="00896E39" w:rsidRDefault="00896E39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E72" w:rsidRDefault="00987701" w:rsidP="00A746BC">
    <w:pPr>
      <w:pStyle w:val="a7"/>
      <w:framePr w:wrap="around" w:vAnchor="text" w:hAnchor="page" w:x="10594" w:y="215"/>
      <w:rPr>
        <w:rStyle w:val="a8"/>
      </w:rPr>
    </w:pPr>
    <w:r>
      <w:rPr>
        <w:rStyle w:val="a8"/>
      </w:rPr>
      <w:fldChar w:fldCharType="begin"/>
    </w:r>
    <w:r w:rsidR="004E4E7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14933">
      <w:rPr>
        <w:rStyle w:val="a8"/>
        <w:noProof/>
      </w:rPr>
      <w:t>4</w:t>
    </w:r>
    <w:r>
      <w:rPr>
        <w:rStyle w:val="a8"/>
      </w:rPr>
      <w:fldChar w:fldCharType="end"/>
    </w:r>
  </w:p>
  <w:p w:rsidR="004E4E72" w:rsidRPr="00D56705" w:rsidRDefault="004E4E72" w:rsidP="00A746BC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4E4E72" w:rsidRDefault="004E4E72" w:rsidP="005A685F">
    <w:pPr>
      <w:pStyle w:val="a7"/>
    </w:pPr>
  </w:p>
  <w:p w:rsidR="004E4E72" w:rsidRDefault="004E4E7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E39" w:rsidRDefault="00896E39" w:rsidP="005A685F">
      <w:pPr>
        <w:spacing w:line="240" w:lineRule="auto"/>
      </w:pPr>
      <w:r>
        <w:separator/>
      </w:r>
    </w:p>
  </w:footnote>
  <w:footnote w:type="continuationSeparator" w:id="0">
    <w:p w:rsidR="00896E39" w:rsidRDefault="00896E39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E72" w:rsidRPr="00347E89" w:rsidRDefault="004E4E72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347E89">
      <w:rPr>
        <w:i/>
      </w:rPr>
      <w:t>Υλικό Φυσικής-Χημείας</w:t>
    </w:r>
    <w:r w:rsidRPr="00347E89">
      <w:rPr>
        <w:i/>
      </w:rPr>
      <w:tab/>
      <w:t xml:space="preserve">  </w:t>
    </w:r>
    <w:r w:rsidR="003C4317">
      <w:rPr>
        <w:i/>
      </w:rPr>
      <w:t>Επανάληψη.</w:t>
    </w:r>
  </w:p>
  <w:p w:rsidR="004E4E72" w:rsidRDefault="004E4E7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5A761BC4"/>
    <w:multiLevelType w:val="hybridMultilevel"/>
    <w:tmpl w:val="D2C66F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  <w:lvlOverride w:ilvl="0">
      <w:startOverride w:val="1"/>
    </w:lvlOverride>
  </w:num>
  <w:num w:numId="18">
    <w:abstractNumId w:val="3"/>
  </w:num>
  <w:num w:numId="19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170A7"/>
    <w:rsid w:val="00041D7D"/>
    <w:rsid w:val="00087310"/>
    <w:rsid w:val="000E7C18"/>
    <w:rsid w:val="001201BF"/>
    <w:rsid w:val="00176582"/>
    <w:rsid w:val="001C4A36"/>
    <w:rsid w:val="0021478F"/>
    <w:rsid w:val="002620C3"/>
    <w:rsid w:val="002869B7"/>
    <w:rsid w:val="002F77C7"/>
    <w:rsid w:val="003203E1"/>
    <w:rsid w:val="00341904"/>
    <w:rsid w:val="00345B85"/>
    <w:rsid w:val="00347E89"/>
    <w:rsid w:val="00354C19"/>
    <w:rsid w:val="00354F39"/>
    <w:rsid w:val="00366B16"/>
    <w:rsid w:val="00375B14"/>
    <w:rsid w:val="00375FF8"/>
    <w:rsid w:val="00384DA6"/>
    <w:rsid w:val="003A3D09"/>
    <w:rsid w:val="003C2225"/>
    <w:rsid w:val="003C4317"/>
    <w:rsid w:val="003E0307"/>
    <w:rsid w:val="003E6FDF"/>
    <w:rsid w:val="00440024"/>
    <w:rsid w:val="004737A3"/>
    <w:rsid w:val="00480F8B"/>
    <w:rsid w:val="00486EE4"/>
    <w:rsid w:val="00492E39"/>
    <w:rsid w:val="004A3EDF"/>
    <w:rsid w:val="004B3B19"/>
    <w:rsid w:val="004C47E2"/>
    <w:rsid w:val="004E4E72"/>
    <w:rsid w:val="004E71F0"/>
    <w:rsid w:val="004F5203"/>
    <w:rsid w:val="00541196"/>
    <w:rsid w:val="005457AB"/>
    <w:rsid w:val="005469A8"/>
    <w:rsid w:val="005547B4"/>
    <w:rsid w:val="00557E77"/>
    <w:rsid w:val="0056418E"/>
    <w:rsid w:val="005651C0"/>
    <w:rsid w:val="00567320"/>
    <w:rsid w:val="00582890"/>
    <w:rsid w:val="005A3361"/>
    <w:rsid w:val="005A685F"/>
    <w:rsid w:val="005B01A9"/>
    <w:rsid w:val="005D2AD9"/>
    <w:rsid w:val="005D7BAA"/>
    <w:rsid w:val="006005C2"/>
    <w:rsid w:val="006022C6"/>
    <w:rsid w:val="00643495"/>
    <w:rsid w:val="00660124"/>
    <w:rsid w:val="006A1357"/>
    <w:rsid w:val="006C3250"/>
    <w:rsid w:val="006C434F"/>
    <w:rsid w:val="006C6E7F"/>
    <w:rsid w:val="006E2FAF"/>
    <w:rsid w:val="00706C93"/>
    <w:rsid w:val="007171B8"/>
    <w:rsid w:val="00735624"/>
    <w:rsid w:val="00736799"/>
    <w:rsid w:val="007571A2"/>
    <w:rsid w:val="00784759"/>
    <w:rsid w:val="007A1F2B"/>
    <w:rsid w:val="0080754D"/>
    <w:rsid w:val="00865ECB"/>
    <w:rsid w:val="00881546"/>
    <w:rsid w:val="00896E39"/>
    <w:rsid w:val="008C130F"/>
    <w:rsid w:val="00907F46"/>
    <w:rsid w:val="0091575F"/>
    <w:rsid w:val="00922983"/>
    <w:rsid w:val="00942A00"/>
    <w:rsid w:val="00983773"/>
    <w:rsid w:val="00987701"/>
    <w:rsid w:val="009B25CA"/>
    <w:rsid w:val="009D2B72"/>
    <w:rsid w:val="009E3871"/>
    <w:rsid w:val="00A00627"/>
    <w:rsid w:val="00A376E9"/>
    <w:rsid w:val="00A746BC"/>
    <w:rsid w:val="00A974A0"/>
    <w:rsid w:val="00AC2070"/>
    <w:rsid w:val="00AE7486"/>
    <w:rsid w:val="00B14933"/>
    <w:rsid w:val="00B434AE"/>
    <w:rsid w:val="00B563D8"/>
    <w:rsid w:val="00C175BA"/>
    <w:rsid w:val="00C43688"/>
    <w:rsid w:val="00C57E64"/>
    <w:rsid w:val="00C63FD0"/>
    <w:rsid w:val="00CC00DA"/>
    <w:rsid w:val="00CE585D"/>
    <w:rsid w:val="00CF09F3"/>
    <w:rsid w:val="00D04551"/>
    <w:rsid w:val="00D049F7"/>
    <w:rsid w:val="00D10EB5"/>
    <w:rsid w:val="00D117C4"/>
    <w:rsid w:val="00D51391"/>
    <w:rsid w:val="00D95FD6"/>
    <w:rsid w:val="00DA0E27"/>
    <w:rsid w:val="00DA0FE1"/>
    <w:rsid w:val="00DB7AF8"/>
    <w:rsid w:val="00DC2C89"/>
    <w:rsid w:val="00DE126D"/>
    <w:rsid w:val="00DF37FB"/>
    <w:rsid w:val="00E42B70"/>
    <w:rsid w:val="00E9787F"/>
    <w:rsid w:val="00EB1B54"/>
    <w:rsid w:val="00F26692"/>
    <w:rsid w:val="00F8348E"/>
    <w:rsid w:val="00F83DA4"/>
    <w:rsid w:val="00F905F4"/>
    <w:rsid w:val="00FB078B"/>
    <w:rsid w:val="00FB52DE"/>
    <w:rsid w:val="00FB7AC2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983773"/>
    <w:pPr>
      <w:numPr>
        <w:numId w:val="8"/>
      </w:numPr>
      <w:spacing w:before="120"/>
      <w:ind w:left="1208" w:hanging="357"/>
    </w:pPr>
    <w:rPr>
      <w:b/>
      <w:i/>
      <w:color w:val="FF0000"/>
      <w:sz w:val="24"/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  <w:style w:type="paragraph" w:styleId="a9">
    <w:name w:val="List Paragraph"/>
    <w:basedOn w:val="a0"/>
    <w:uiPriority w:val="34"/>
    <w:qFormat/>
    <w:rsid w:val="007A1F2B"/>
    <w:pPr>
      <w:ind w:left="720"/>
      <w:contextualSpacing/>
    </w:pPr>
  </w:style>
  <w:style w:type="paragraph" w:styleId="aa">
    <w:name w:val="Balloon Text"/>
    <w:basedOn w:val="a0"/>
    <w:link w:val="Char2"/>
    <w:uiPriority w:val="99"/>
    <w:semiHidden/>
    <w:unhideWhenUsed/>
    <w:rsid w:val="00557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a"/>
    <w:uiPriority w:val="99"/>
    <w:semiHidden/>
    <w:rsid w:val="00557E77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8.bin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21.bin"/><Relationship Id="rId47" Type="http://schemas.openxmlformats.org/officeDocument/2006/relationships/image" Target="media/image18.wmf"/><Relationship Id="rId50" Type="http://schemas.openxmlformats.org/officeDocument/2006/relationships/oleObject" Target="embeddings/oleObject25.bin"/><Relationship Id="rId55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3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oleObject" Target="embeddings/oleObject20.bin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7.wmf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19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e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6.emf"/><Relationship Id="rId48" Type="http://schemas.openxmlformats.org/officeDocument/2006/relationships/oleObject" Target="embeddings/oleObject24.bin"/><Relationship Id="rId56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0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797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13</cp:revision>
  <cp:lastPrinted>2014-05-16T14:18:00Z</cp:lastPrinted>
  <dcterms:created xsi:type="dcterms:W3CDTF">2014-05-16T13:52:00Z</dcterms:created>
  <dcterms:modified xsi:type="dcterms:W3CDTF">2014-05-16T14:22:00Z</dcterms:modified>
</cp:coreProperties>
</file>