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BE" w:rsidRDefault="000A79A7" w:rsidP="000A79A7">
      <w:pPr>
        <w:pStyle w:val="10"/>
      </w:pPr>
      <w:r>
        <w:t>Μια διδασκαλία μας</w:t>
      </w:r>
      <w:r w:rsidR="000B5658">
        <w:t xml:space="preserve"> με χρήση</w:t>
      </w:r>
      <w:r>
        <w:t xml:space="preserve"> ΑΔΜΕ.</w:t>
      </w:r>
    </w:p>
    <w:p w:rsidR="000A79A7" w:rsidRPr="00B13865" w:rsidRDefault="000A79A7" w:rsidP="000A79A7">
      <w:r>
        <w:t>Ένα σώμα μάζας 2kg ανέρχεται κατά μήκος κεκλιμένου επιπέδου</w:t>
      </w:r>
      <w:r w:rsidR="00A55510" w:rsidRPr="00A55510">
        <w:t xml:space="preserve">, </w:t>
      </w:r>
      <w:r w:rsidR="00A55510">
        <w:t>κλίσεως θ=30°,</w:t>
      </w:r>
      <w:r>
        <w:t xml:space="preserve"> με την επίδραση δύναμης F παράλληλης προς το επίπεδο. Σε μια στιγμή περνά από ένα σημείο Α, στο οποίο θεωρούμε ότι βρίσκεται η αρχή του άξονα x (</w:t>
      </w:r>
      <w:proofErr w:type="spellStart"/>
      <w:r>
        <w:t>x=0</w:t>
      </w:r>
      <w:proofErr w:type="spellEnd"/>
      <w:r>
        <w:t>), έχοντας ταχύτητα υ</w:t>
      </w:r>
      <w:r>
        <w:rPr>
          <w:vertAlign w:val="subscript"/>
        </w:rPr>
        <w:t>ο</w:t>
      </w:r>
      <w:r>
        <w:t xml:space="preserve">=10m/s. Η τριβή που δέχεται έχει μέτρο 10Ν, ενώ το μέτρο της </w:t>
      </w:r>
      <w:r w:rsidR="00B13865">
        <w:t xml:space="preserve">ασκούμενης </w:t>
      </w:r>
      <w:r>
        <w:t xml:space="preserve">δύναμης </w:t>
      </w:r>
      <w:r w:rsidR="00B13865">
        <w:rPr>
          <w:lang w:val="en-US"/>
        </w:rPr>
        <w:t>F</w:t>
      </w:r>
      <w:r w:rsidR="00B13865" w:rsidRPr="00B13865">
        <w:t xml:space="preserve"> </w:t>
      </w:r>
      <w:r>
        <w:t>μεταβάλλεται σε συνάρτηση με τη θέση x, όπως στο</w:t>
      </w:r>
      <w:r w:rsidR="005446B1">
        <w:t xml:space="preserve"> διπλανό</w:t>
      </w:r>
      <w:r>
        <w:t xml:space="preserve"> διάγραμμα</w:t>
      </w:r>
      <w:r w:rsidR="00633BC5">
        <w:t>.</w:t>
      </w:r>
    </w:p>
    <w:p w:rsidR="00633BC5" w:rsidRDefault="005446B1" w:rsidP="00633BC5">
      <w:pPr>
        <w:jc w:val="center"/>
      </w:pPr>
      <w:r>
        <w:object w:dxaOrig="6249" w:dyaOrig="2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312.4pt;height:100.25pt" o:ole="" filled="t" fillcolor="#c6d9f1">
            <v:fill color2="fill lighten(51)" focusposition="1" focussize="" method="linear sigma" type="gradient"/>
            <v:imagedata r:id="rId7" o:title=""/>
          </v:shape>
          <o:OLEObject Type="Embed" ProgID="Visio.Drawing.11" ShapeID="_x0000_i1038" DrawAspect="Content" ObjectID="_1464785719" r:id="rId8"/>
        </w:object>
      </w:r>
    </w:p>
    <w:p w:rsidR="00B13865" w:rsidRDefault="00B13865" w:rsidP="00B13865">
      <w:pPr>
        <w:pStyle w:val="1"/>
      </w:pPr>
      <w:r>
        <w:t>Να υπολογιστεί η ταχύτητα του σώματος τη στιγμή που φτάνει σε σημείο Β το οποίο απέχει 6,4m από το σημείο Α.</w:t>
      </w:r>
    </w:p>
    <w:p w:rsidR="00B13865" w:rsidRPr="009D5E26" w:rsidRDefault="00A55510" w:rsidP="00B13865">
      <w:pPr>
        <w:rPr>
          <w:b/>
          <w:i/>
          <w:color w:val="548DD4" w:themeColor="text2" w:themeTint="99"/>
        </w:rPr>
      </w:pPr>
      <w:r w:rsidRPr="009D5E26">
        <w:rPr>
          <w:b/>
          <w:i/>
          <w:color w:val="548DD4" w:themeColor="text2" w:themeTint="99"/>
        </w:rPr>
        <w:t>Απάντηση.</w:t>
      </w:r>
    </w:p>
    <w:p w:rsidR="00A55510" w:rsidRDefault="00A55510" w:rsidP="00B13865">
      <w:r>
        <w:t>Δύο καθηγητές φυσικής, δίνουν τις παρακάτω λύσεις: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31"/>
        <w:gridCol w:w="4800"/>
      </w:tblGrid>
      <w:tr w:rsidR="00A55510" w:rsidRPr="005446B1" w:rsidTr="00694137">
        <w:trPr>
          <w:trHeight w:val="325"/>
        </w:trPr>
        <w:tc>
          <w:tcPr>
            <w:tcW w:w="4831" w:type="dxa"/>
            <w:shd w:val="clear" w:color="auto" w:fill="FFFF00"/>
          </w:tcPr>
          <w:p w:rsidR="00A55510" w:rsidRPr="005446B1" w:rsidRDefault="00A55510" w:rsidP="00A55510">
            <w:pPr>
              <w:jc w:val="center"/>
              <w:rPr>
                <w:b/>
                <w:i/>
                <w:color w:val="FF0000"/>
              </w:rPr>
            </w:pPr>
            <w:r w:rsidRPr="005446B1">
              <w:rPr>
                <w:b/>
                <w:i/>
                <w:color w:val="FF0000"/>
              </w:rPr>
              <w:t>Καθηγητής Α.</w:t>
            </w:r>
          </w:p>
        </w:tc>
        <w:tc>
          <w:tcPr>
            <w:tcW w:w="4800" w:type="dxa"/>
            <w:shd w:val="clear" w:color="auto" w:fill="FFFF00"/>
          </w:tcPr>
          <w:p w:rsidR="00A55510" w:rsidRPr="005446B1" w:rsidRDefault="00A55510" w:rsidP="00A55510">
            <w:pPr>
              <w:jc w:val="center"/>
              <w:rPr>
                <w:b/>
                <w:i/>
                <w:color w:val="FF0000"/>
              </w:rPr>
            </w:pPr>
            <w:r w:rsidRPr="005446B1">
              <w:rPr>
                <w:b/>
                <w:i/>
                <w:color w:val="FF0000"/>
              </w:rPr>
              <w:t>Καθηγητής Β.</w:t>
            </w:r>
          </w:p>
        </w:tc>
      </w:tr>
      <w:tr w:rsidR="00A55510" w:rsidTr="00A55510">
        <w:trPr>
          <w:trHeight w:val="1463"/>
        </w:trPr>
        <w:tc>
          <w:tcPr>
            <w:tcW w:w="4831" w:type="dxa"/>
          </w:tcPr>
          <w:p w:rsidR="0075517E" w:rsidRDefault="0075517E" w:rsidP="00A55510">
            <w:pPr>
              <w:jc w:val="center"/>
            </w:pPr>
          </w:p>
          <w:p w:rsidR="00A55510" w:rsidRDefault="004025C0" w:rsidP="00A55510">
            <w:pPr>
              <w:jc w:val="center"/>
              <w:rPr>
                <w:lang w:val="en-US"/>
              </w:rPr>
            </w:pPr>
            <w:r>
              <w:object w:dxaOrig="2556" w:dyaOrig="2320">
                <v:shape id="_x0000_i1025" type="#_x0000_t75" style="width:127.75pt;height:116.15pt" o:ole="" filled="t" fillcolor="#c6d9f1 [671]">
                  <v:imagedata r:id="rId9" o:title=""/>
                </v:shape>
                <o:OLEObject Type="Embed" ProgID="Visio.Drawing.11" ShapeID="_x0000_i1025" DrawAspect="Content" ObjectID="_1464785720" r:id="rId10"/>
              </w:object>
            </w:r>
          </w:p>
          <w:p w:rsidR="004025C0" w:rsidRDefault="004025C0" w:rsidP="004025C0">
            <w:r>
              <w:t>Στο παραπάνω σχήμα έχουμε σχεδιάσει τις δυν</w:t>
            </w:r>
            <w:r>
              <w:t>ά</w:t>
            </w:r>
            <w:r>
              <w:t>μεις που ασκούνται στο σώμα.</w:t>
            </w:r>
          </w:p>
          <w:p w:rsidR="00F61D94" w:rsidRDefault="00F61D94" w:rsidP="004025C0">
            <w:r>
              <w:t>Εφαρμόζω το Θ.Μ.Κ.Ε. από τη θέση Α στη θέση Β παίρνουμε:</w:t>
            </w:r>
          </w:p>
          <w:p w:rsidR="00F61D94" w:rsidRDefault="00F61D94" w:rsidP="00F61D94">
            <w:pPr>
              <w:jc w:val="center"/>
            </w:pPr>
            <w:r w:rsidRPr="00F61D94">
              <w:rPr>
                <w:i/>
              </w:rPr>
              <w:t>Κ</w:t>
            </w:r>
            <w:r w:rsidRPr="00F61D94">
              <w:rPr>
                <w:i/>
                <w:vertAlign w:val="subscript"/>
              </w:rPr>
              <w:t>Β</w:t>
            </w:r>
            <w:r w:rsidRPr="00F61D94">
              <w:rPr>
                <w:i/>
              </w:rPr>
              <w:t>-</w:t>
            </w:r>
            <w:proofErr w:type="spellStart"/>
            <w:r w:rsidRPr="00F61D94">
              <w:rPr>
                <w:i/>
              </w:rPr>
              <w:t>Κ</w:t>
            </w:r>
            <w:r w:rsidRPr="00F61D94">
              <w:rPr>
                <w:i/>
                <w:vertAlign w:val="subscript"/>
              </w:rPr>
              <w:t>Α</w:t>
            </w:r>
            <w:r w:rsidRPr="00F61D94">
              <w:rPr>
                <w:i/>
              </w:rPr>
              <w:t>=W</w:t>
            </w:r>
            <w:r w:rsidRPr="00F61D94">
              <w:rPr>
                <w:i/>
                <w:vertAlign w:val="subscript"/>
              </w:rPr>
              <w:t>w</w:t>
            </w:r>
            <w:r w:rsidRPr="00F61D94">
              <w:rPr>
                <w:i/>
              </w:rPr>
              <w:t>+W</w:t>
            </w:r>
            <w:r w:rsidRPr="00F61D94">
              <w:rPr>
                <w:i/>
                <w:vertAlign w:val="subscript"/>
              </w:rPr>
              <w:t>Ν</w:t>
            </w:r>
            <w:r w:rsidRPr="00F61D94">
              <w:rPr>
                <w:i/>
              </w:rPr>
              <w:t>+W</w:t>
            </w:r>
            <w:r w:rsidRPr="00F61D94">
              <w:rPr>
                <w:i/>
                <w:vertAlign w:val="subscript"/>
              </w:rPr>
              <w:t>F</w:t>
            </w:r>
            <w:r w:rsidRPr="00F61D94">
              <w:rPr>
                <w:i/>
              </w:rPr>
              <w:t>+W</w:t>
            </w:r>
            <w:r w:rsidRPr="00F61D94">
              <w:rPr>
                <w:i/>
                <w:vertAlign w:val="subscript"/>
              </w:rPr>
              <w:t>Τ</w:t>
            </w:r>
            <w:proofErr w:type="spellEnd"/>
            <w:r>
              <w:t xml:space="preserve">  (1)</w:t>
            </w:r>
          </w:p>
          <w:p w:rsidR="00F61D94" w:rsidRDefault="00F61D94" w:rsidP="004025C0">
            <w:r>
              <w:t>Όπου το έργο της δύναμης</w:t>
            </w:r>
            <w:r w:rsidR="00BA52EA">
              <w:t xml:space="preserve"> F</w:t>
            </w:r>
            <w:r>
              <w:t>, ίσο αριθμητικά με το εμβαδόν  του τραπεζίου είναι:</w:t>
            </w:r>
          </w:p>
          <w:p w:rsidR="00F61D94" w:rsidRDefault="00F61D94" w:rsidP="00F61D94">
            <w:pPr>
              <w:jc w:val="center"/>
              <w:rPr>
                <w:lang w:val="en-US"/>
              </w:rPr>
            </w:pPr>
            <w:r w:rsidRPr="00F61D94">
              <w:rPr>
                <w:position w:val="-24"/>
              </w:rPr>
              <w:object w:dxaOrig="2340" w:dyaOrig="620">
                <v:shape id="_x0000_i1026" type="#_x0000_t75" style="width:116.9pt;height:30.95pt" o:ole="">
                  <v:imagedata r:id="rId11" o:title=""/>
                </v:shape>
                <o:OLEObject Type="Embed" ProgID="Equation.3" ShapeID="_x0000_i1026" DrawAspect="Content" ObjectID="_1464785721" r:id="rId12"/>
              </w:object>
            </w:r>
          </w:p>
          <w:p w:rsidR="00F61D94" w:rsidRPr="005446B1" w:rsidRDefault="00F61D94" w:rsidP="004025C0">
            <w:r>
              <w:t>Έτσι με αντικατάσταση στην (1) παίρνουμε:</w:t>
            </w:r>
          </w:p>
          <w:p w:rsidR="00F61D94" w:rsidRDefault="00F61D94" w:rsidP="00F61D94">
            <w:pPr>
              <w:jc w:val="center"/>
              <w:rPr>
                <w:lang w:val="en-US"/>
              </w:rPr>
            </w:pPr>
            <w:r w:rsidRPr="00F61D94">
              <w:rPr>
                <w:position w:val="-24"/>
              </w:rPr>
              <w:object w:dxaOrig="3980" w:dyaOrig="620">
                <v:shape id="_x0000_i1027" type="#_x0000_t75" style="width:198.95pt;height:30.95pt" o:ole="">
                  <v:imagedata r:id="rId13" o:title=""/>
                </v:shape>
                <o:OLEObject Type="Embed" ProgID="Equation.3" ShapeID="_x0000_i1027" DrawAspect="Content" ObjectID="_1464785722" r:id="rId14"/>
              </w:object>
            </w:r>
            <w:r>
              <w:rPr>
                <w:lang w:val="en-US"/>
              </w:rPr>
              <w:t>→</w:t>
            </w:r>
          </w:p>
          <w:p w:rsidR="00F61D94" w:rsidRPr="00F61D94" w:rsidRDefault="00F61D94" w:rsidP="00F61D94">
            <w:pPr>
              <w:jc w:val="center"/>
              <w:rPr>
                <w:lang w:val="en-US"/>
              </w:rPr>
            </w:pPr>
            <w:r>
              <w:lastRenderedPageBreak/>
              <w:t>υ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=6m/s.</w:t>
            </w:r>
          </w:p>
        </w:tc>
        <w:tc>
          <w:tcPr>
            <w:tcW w:w="4800" w:type="dxa"/>
          </w:tcPr>
          <w:p w:rsidR="0075517E" w:rsidRDefault="0075517E" w:rsidP="00F61D94">
            <w:pPr>
              <w:jc w:val="center"/>
            </w:pPr>
          </w:p>
          <w:p w:rsidR="00F61D94" w:rsidRDefault="00F61D94" w:rsidP="00F61D94">
            <w:pPr>
              <w:jc w:val="center"/>
              <w:rPr>
                <w:lang w:val="en-US"/>
              </w:rPr>
            </w:pPr>
            <w:r>
              <w:object w:dxaOrig="2556" w:dyaOrig="2320">
                <v:shape id="_x0000_i1028" type="#_x0000_t75" style="width:127.75pt;height:116.15pt" o:ole="" filled="t" fillcolor="#c6d9f1 [671]">
                  <v:imagedata r:id="rId9" o:title=""/>
                </v:shape>
                <o:OLEObject Type="Embed" ProgID="Visio.Drawing.11" ShapeID="_x0000_i1028" DrawAspect="Content" ObjectID="_1464785723" r:id="rId15"/>
              </w:object>
            </w:r>
          </w:p>
          <w:p w:rsidR="00F61D94" w:rsidRDefault="00F61D94" w:rsidP="00F61D94">
            <w:r>
              <w:t>Στο παραπάνω σχήμα έχουμε σχεδιάσει τις δυν</w:t>
            </w:r>
            <w:r>
              <w:t>ά</w:t>
            </w:r>
            <w:r>
              <w:t>μεις που ασκούνται στο σώμα.</w:t>
            </w:r>
          </w:p>
          <w:p w:rsidR="00BA52EA" w:rsidRDefault="00BA52EA" w:rsidP="00BA52EA">
            <w:r>
              <w:t>Το έργο της δύναμης, ίσο αριθμητικά με το εμβ</w:t>
            </w:r>
            <w:r>
              <w:t>α</w:t>
            </w:r>
            <w:r>
              <w:t>δόν  του τραπεζίου είναι:</w:t>
            </w:r>
          </w:p>
          <w:p w:rsidR="00BA52EA" w:rsidRDefault="00BA52EA" w:rsidP="00BA52EA">
            <w:pPr>
              <w:jc w:val="center"/>
              <w:rPr>
                <w:lang w:val="en-US"/>
              </w:rPr>
            </w:pPr>
            <w:r w:rsidRPr="00F61D94">
              <w:rPr>
                <w:position w:val="-24"/>
              </w:rPr>
              <w:object w:dxaOrig="2340" w:dyaOrig="620">
                <v:shape id="_x0000_i1029" type="#_x0000_t75" style="width:116.9pt;height:30.95pt" o:ole="">
                  <v:imagedata r:id="rId11" o:title=""/>
                </v:shape>
                <o:OLEObject Type="Embed" ProgID="Equation.3" ShapeID="_x0000_i1029" DrawAspect="Content" ObjectID="_1464785724" r:id="rId16"/>
              </w:object>
            </w:r>
          </w:p>
          <w:p w:rsidR="00A55510" w:rsidRDefault="00BA52EA" w:rsidP="00BA52EA">
            <w:r>
              <w:t>Ενώ το έργο της τριβής:</w:t>
            </w:r>
          </w:p>
          <w:p w:rsidR="00BA52EA" w:rsidRDefault="00BA52EA" w:rsidP="00BA52EA">
            <w:pPr>
              <w:jc w:val="center"/>
            </w:pPr>
            <w:r>
              <w:t>W</w:t>
            </w:r>
            <w:r>
              <w:rPr>
                <w:vertAlign w:val="subscript"/>
              </w:rPr>
              <w:t>Τ</w:t>
            </w:r>
            <w:r>
              <w:t>= -Τ∙x=-64J.</w:t>
            </w:r>
          </w:p>
          <w:p w:rsidR="00BA52EA" w:rsidRDefault="00BA52EA" w:rsidP="00BA52EA">
            <w:r>
              <w:t>Συνεπώς όση ενέργεια αφαίρεσε η τριβή από το σώμα, τόση του πρόσφερε η δύναμη F, αναπληρ</w:t>
            </w:r>
            <w:r>
              <w:t>ώ</w:t>
            </w:r>
            <w:r>
              <w:t>νοντας τις απώλειες και έτσι η μηχανική ενέργεια του σώματος-Γη, παραμένει σταθερή. Έτσι εφα</w:t>
            </w:r>
            <w:r>
              <w:t>ρ</w:t>
            </w:r>
            <w:r>
              <w:lastRenderedPageBreak/>
              <w:t>μόζοντας Α.Δ,Μ.Ε.  μεταξύ των θέσεων Α και Β, παίρνουμε:</w:t>
            </w:r>
          </w:p>
          <w:p w:rsidR="00BA52EA" w:rsidRPr="00C954DD" w:rsidRDefault="00BA52EA" w:rsidP="00694137">
            <w:pPr>
              <w:jc w:val="center"/>
              <w:rPr>
                <w:lang w:val="en-US"/>
              </w:rPr>
            </w:pPr>
            <w:r>
              <w:t>Κ</w:t>
            </w:r>
            <w:r>
              <w:rPr>
                <w:vertAlign w:val="subscript"/>
              </w:rPr>
              <w:t>Α</w:t>
            </w:r>
            <w:r>
              <w:t>+U</w:t>
            </w:r>
            <w:r>
              <w:rPr>
                <w:vertAlign w:val="subscript"/>
              </w:rPr>
              <w:t>Α</w:t>
            </w:r>
            <w:r>
              <w:t>=Κ</w:t>
            </w:r>
            <w:r>
              <w:rPr>
                <w:vertAlign w:val="subscript"/>
              </w:rPr>
              <w:t>Β</w:t>
            </w:r>
            <w:r>
              <w:t>+U</w:t>
            </w:r>
            <w:r>
              <w:rPr>
                <w:vertAlign w:val="subscript"/>
              </w:rPr>
              <w:t>Β</w:t>
            </w:r>
            <w:r>
              <w:t xml:space="preserve"> →</w:t>
            </w:r>
          </w:p>
          <w:p w:rsidR="00BA52EA" w:rsidRDefault="00C954DD" w:rsidP="00694137">
            <w:pPr>
              <w:jc w:val="center"/>
              <w:rPr>
                <w:lang w:val="en-US"/>
              </w:rPr>
            </w:pPr>
            <w:r w:rsidRPr="00F61D94">
              <w:rPr>
                <w:position w:val="-24"/>
              </w:rPr>
              <w:object w:dxaOrig="3060" w:dyaOrig="620">
                <v:shape id="_x0000_i1030" type="#_x0000_t75" style="width:152.9pt;height:30.95pt" o:ole="">
                  <v:imagedata r:id="rId17" o:title=""/>
                </v:shape>
                <o:OLEObject Type="Embed" ProgID="Equation.3" ShapeID="_x0000_i1030" DrawAspect="Content" ObjectID="_1464785725" r:id="rId18"/>
              </w:object>
            </w:r>
          </w:p>
          <w:p w:rsidR="00694137" w:rsidRDefault="00694137" w:rsidP="00694137">
            <w:pPr>
              <w:jc w:val="center"/>
              <w:rPr>
                <w:lang w:val="en-US"/>
              </w:rPr>
            </w:pPr>
            <w:r w:rsidRPr="00694137">
              <w:rPr>
                <w:position w:val="-14"/>
              </w:rPr>
              <w:object w:dxaOrig="2299" w:dyaOrig="460">
                <v:shape id="_x0000_i1031" type="#_x0000_t75" style="width:114.95pt;height:22.85pt" o:ole="">
                  <v:imagedata r:id="rId19" o:title=""/>
                </v:shape>
                <o:OLEObject Type="Embed" ProgID="Equation.3" ShapeID="_x0000_i1031" DrawAspect="Content" ObjectID="_1464785726" r:id="rId20"/>
              </w:object>
            </w:r>
            <w:r>
              <w:rPr>
                <w:lang w:val="en-US"/>
              </w:rPr>
              <w:t>→</w:t>
            </w:r>
          </w:p>
          <w:p w:rsidR="00694137" w:rsidRDefault="00694137" w:rsidP="00694137">
            <w:pPr>
              <w:jc w:val="center"/>
              <w:rPr>
                <w:lang w:val="en-US"/>
              </w:rPr>
            </w:pPr>
            <w:r w:rsidRPr="00694137">
              <w:rPr>
                <w:position w:val="-14"/>
              </w:rPr>
              <w:object w:dxaOrig="2079" w:dyaOrig="460">
                <v:shape id="_x0000_i1032" type="#_x0000_t75" style="width:104.15pt;height:22.85pt" o:ole="">
                  <v:imagedata r:id="rId21" o:title=""/>
                </v:shape>
                <o:OLEObject Type="Embed" ProgID="Equation.3" ShapeID="_x0000_i1032" DrawAspect="Content" ObjectID="_1464785727" r:id="rId22"/>
              </w:object>
            </w:r>
            <w:r>
              <w:rPr>
                <w:lang w:val="en-US"/>
              </w:rPr>
              <w:t>→</w:t>
            </w:r>
          </w:p>
          <w:p w:rsidR="00694137" w:rsidRPr="00694137" w:rsidRDefault="00694137" w:rsidP="00694137">
            <w:pPr>
              <w:jc w:val="center"/>
              <w:rPr>
                <w:lang w:val="en-US"/>
              </w:rPr>
            </w:pPr>
            <w:r>
              <w:t>υ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=6m/s.</w:t>
            </w:r>
          </w:p>
        </w:tc>
      </w:tr>
    </w:tbl>
    <w:p w:rsidR="00633BC5" w:rsidRPr="00534401" w:rsidRDefault="004B380E" w:rsidP="000A79A7">
      <w:pPr>
        <w:rPr>
          <w:b/>
          <w:i/>
          <w:color w:val="FF0000"/>
        </w:rPr>
      </w:pPr>
      <w:r w:rsidRPr="00534401">
        <w:rPr>
          <w:b/>
          <w:i/>
          <w:color w:val="FF0000"/>
        </w:rPr>
        <w:lastRenderedPageBreak/>
        <w:t>Ερ</w:t>
      </w:r>
      <w:r w:rsidR="00534401" w:rsidRPr="00534401">
        <w:rPr>
          <w:b/>
          <w:i/>
          <w:color w:val="FF0000"/>
        </w:rPr>
        <w:t xml:space="preserve">ωτήσεις </w:t>
      </w:r>
      <w:r w:rsidRPr="00534401">
        <w:rPr>
          <w:b/>
          <w:i/>
          <w:color w:val="FF0000"/>
        </w:rPr>
        <w:t>προς συναδ</w:t>
      </w:r>
      <w:r w:rsidR="00534401" w:rsidRPr="00534401">
        <w:rPr>
          <w:b/>
          <w:i/>
          <w:color w:val="FF0000"/>
        </w:rPr>
        <w:t>έλφους.</w:t>
      </w:r>
    </w:p>
    <w:p w:rsidR="004B380E" w:rsidRDefault="004B380E" w:rsidP="00534401">
      <w:pPr>
        <w:pStyle w:val="a9"/>
        <w:numPr>
          <w:ilvl w:val="0"/>
          <w:numId w:val="17"/>
        </w:numPr>
      </w:pPr>
      <w:r>
        <w:t>Ποιο</w:t>
      </w:r>
      <w:r w:rsidR="00534401">
        <w:t>ς</w:t>
      </w:r>
      <w:r>
        <w:t xml:space="preserve"> καθηγητή</w:t>
      </w:r>
      <w:r w:rsidR="00534401">
        <w:t>ς</w:t>
      </w:r>
      <w:r>
        <w:t xml:space="preserve"> </w:t>
      </w:r>
      <w:r w:rsidR="00534401">
        <w:t>δίδαξε σωστ</w:t>
      </w:r>
      <w:r w:rsidR="00897F4C">
        <w:t>ή Φ</w:t>
      </w:r>
      <w:r w:rsidR="00534401">
        <w:t>υσική;</w:t>
      </w:r>
    </w:p>
    <w:p w:rsidR="00534401" w:rsidRDefault="00534401" w:rsidP="00534401">
      <w:pPr>
        <w:pStyle w:val="a9"/>
        <w:numPr>
          <w:ilvl w:val="0"/>
          <w:numId w:val="17"/>
        </w:numPr>
      </w:pPr>
      <w:r>
        <w:t>Μήπως αφού το αποτέλεσμα είναι το ίδιο, οι δύο λύσεις είναι ισοδύναμες;</w:t>
      </w:r>
    </w:p>
    <w:p w:rsidR="00534401" w:rsidRPr="00D55A53" w:rsidRDefault="00534401" w:rsidP="00534401">
      <w:pPr>
        <w:pStyle w:val="a9"/>
        <w:numPr>
          <w:ilvl w:val="0"/>
          <w:numId w:val="17"/>
        </w:numPr>
      </w:pPr>
      <w:r>
        <w:t>Στη διάρκεια της παραπάνω κίνησης δικαιούται κάποιος να εφαρμόζει Α.Δ.Μ.Ε.;</w:t>
      </w:r>
    </w:p>
    <w:p w:rsidR="00D55A53" w:rsidRDefault="00D55A53" w:rsidP="00D55A53"/>
    <w:p w:rsidR="009D5E26" w:rsidRDefault="009D5E26" w:rsidP="009D5E26">
      <w:pPr>
        <w:pStyle w:val="1"/>
      </w:pPr>
      <w:r>
        <w:t>Να υπολογιστεί η κινητική ενέργεια του σώματος καθώς περνάει από το σημείο Γ, το οποίο απέχει 3,2m από τη θέση Α.</w:t>
      </w:r>
    </w:p>
    <w:p w:rsidR="009D5E26" w:rsidRPr="004A09AF" w:rsidRDefault="009D5E26" w:rsidP="009D5E26">
      <w:pPr>
        <w:rPr>
          <w:b/>
          <w:i/>
          <w:color w:val="548DD4" w:themeColor="text2" w:themeTint="99"/>
        </w:rPr>
      </w:pPr>
      <w:r w:rsidRPr="004A09AF">
        <w:rPr>
          <w:b/>
          <w:i/>
          <w:color w:val="548DD4" w:themeColor="text2" w:themeTint="99"/>
        </w:rPr>
        <w:t>Απάντηση:</w:t>
      </w:r>
    </w:p>
    <w:p w:rsidR="009D5E26" w:rsidRDefault="00D55A53" w:rsidP="009D5E26">
      <w:r>
        <w:t>Ο καθηγητής Α συνεπής με την προηγούμενη λογική του εφαρμόζει ξανά το Θ.Μ.Κ.Ε. και βρίσκει:</w:t>
      </w:r>
    </w:p>
    <w:p w:rsidR="00D55A53" w:rsidRDefault="00D55A53" w:rsidP="00D55A53">
      <w:pPr>
        <w:jc w:val="center"/>
        <w:rPr>
          <w:i/>
        </w:rPr>
      </w:pPr>
      <w:r w:rsidRPr="00F61D94">
        <w:rPr>
          <w:i/>
        </w:rPr>
        <w:t>Κ</w:t>
      </w:r>
      <w:r>
        <w:rPr>
          <w:i/>
          <w:vertAlign w:val="subscript"/>
        </w:rPr>
        <w:t>Γ</w:t>
      </w:r>
      <w:r w:rsidRPr="00F61D94">
        <w:rPr>
          <w:i/>
        </w:rPr>
        <w:t>-</w:t>
      </w:r>
      <w:proofErr w:type="spellStart"/>
      <w:r w:rsidRPr="00F61D94">
        <w:rPr>
          <w:i/>
        </w:rPr>
        <w:t>Κ</w:t>
      </w:r>
      <w:r w:rsidRPr="00F61D94">
        <w:rPr>
          <w:i/>
          <w:vertAlign w:val="subscript"/>
        </w:rPr>
        <w:t>Α</w:t>
      </w:r>
      <w:r w:rsidRPr="00F61D94">
        <w:rPr>
          <w:i/>
        </w:rPr>
        <w:t>=W</w:t>
      </w:r>
      <w:r w:rsidRPr="00F61D94">
        <w:rPr>
          <w:i/>
          <w:vertAlign w:val="subscript"/>
        </w:rPr>
        <w:t>w</w:t>
      </w:r>
      <w:r w:rsidRPr="00F61D94">
        <w:rPr>
          <w:i/>
        </w:rPr>
        <w:t>+W</w:t>
      </w:r>
      <w:r w:rsidRPr="00F61D94">
        <w:rPr>
          <w:i/>
          <w:vertAlign w:val="subscript"/>
        </w:rPr>
        <w:t>Ν</w:t>
      </w:r>
      <w:r w:rsidRPr="00F61D94">
        <w:rPr>
          <w:i/>
        </w:rPr>
        <w:t>+W</w:t>
      </w:r>
      <w:r w:rsidRPr="00F61D94">
        <w:rPr>
          <w:i/>
          <w:vertAlign w:val="subscript"/>
        </w:rPr>
        <w:t>F</w:t>
      </w:r>
      <w:r w:rsidRPr="00F61D94">
        <w:rPr>
          <w:i/>
        </w:rPr>
        <w:t>+W</w:t>
      </w:r>
      <w:r w:rsidRPr="00F61D94">
        <w:rPr>
          <w:i/>
          <w:vertAlign w:val="subscript"/>
        </w:rPr>
        <w:t>Τ</w:t>
      </w:r>
      <w:proofErr w:type="spellEnd"/>
    </w:p>
    <w:p w:rsidR="00D55A53" w:rsidRDefault="00D55A53" w:rsidP="00D55A53">
      <w:pPr>
        <w:jc w:val="center"/>
        <w:rPr>
          <w:lang w:val="en-US"/>
        </w:rPr>
      </w:pPr>
      <w:r w:rsidRPr="00D55A53">
        <w:rPr>
          <w:position w:val="-24"/>
        </w:rPr>
        <w:object w:dxaOrig="4660" w:dyaOrig="620">
          <v:shape id="_x0000_i1033" type="#_x0000_t75" style="width:233.05pt;height:30.95pt" o:ole="">
            <v:imagedata r:id="rId23" o:title=""/>
          </v:shape>
          <o:OLEObject Type="Embed" ProgID="Equation.3" ShapeID="_x0000_i1033" DrawAspect="Content" ObjectID="_1464785728" r:id="rId24"/>
        </w:object>
      </w:r>
      <w:r>
        <w:rPr>
          <w:lang w:val="en-US"/>
        </w:rPr>
        <w:t>→</w:t>
      </w:r>
    </w:p>
    <w:p w:rsidR="00D55A53" w:rsidRDefault="003F5E81" w:rsidP="00D55A53">
      <w:pPr>
        <w:jc w:val="center"/>
        <w:rPr>
          <w:lang w:val="en-US"/>
        </w:rPr>
      </w:pPr>
      <w:r w:rsidRPr="003F5E81">
        <w:rPr>
          <w:position w:val="-10"/>
          <w:lang w:val="en-US"/>
        </w:rPr>
        <w:object w:dxaOrig="1200" w:dyaOrig="340">
          <v:shape id="_x0000_i1034" type="#_x0000_t75" style="width:60pt;height:17.05pt" o:ole="">
            <v:imagedata r:id="rId25" o:title=""/>
          </v:shape>
          <o:OLEObject Type="Embed" ProgID="Equation.3" ShapeID="_x0000_i1034" DrawAspect="Content" ObjectID="_1464785729" r:id="rId26"/>
        </w:object>
      </w:r>
    </w:p>
    <w:p w:rsidR="003F5E81" w:rsidRDefault="00996D83" w:rsidP="00996D83">
      <w:r>
        <w:t>Ο καθηγητής Β, από συνήθεια εφαρμόζει ξανά την ΑΔΜΕ και βρίσκει:</w:t>
      </w:r>
    </w:p>
    <w:p w:rsidR="00996D83" w:rsidRPr="00996D83" w:rsidRDefault="00996D83" w:rsidP="00996D83">
      <w:pPr>
        <w:jc w:val="center"/>
      </w:pPr>
      <w:r>
        <w:t>Κ</w:t>
      </w:r>
      <w:r>
        <w:rPr>
          <w:vertAlign w:val="subscript"/>
        </w:rPr>
        <w:t>Α</w:t>
      </w:r>
      <w:r>
        <w:t>+U</w:t>
      </w:r>
      <w:r>
        <w:rPr>
          <w:vertAlign w:val="subscript"/>
        </w:rPr>
        <w:t>Α</w:t>
      </w:r>
      <w:r>
        <w:t>=Κ</w:t>
      </w:r>
      <w:r>
        <w:rPr>
          <w:vertAlign w:val="subscript"/>
        </w:rPr>
        <w:t>Γ</w:t>
      </w:r>
      <w:r>
        <w:t>+U</w:t>
      </w:r>
      <w:r>
        <w:rPr>
          <w:vertAlign w:val="subscript"/>
        </w:rPr>
        <w:t>Γ</w:t>
      </w:r>
      <w:r>
        <w:t xml:space="preserve"> →</w:t>
      </w:r>
    </w:p>
    <w:p w:rsidR="00996D83" w:rsidRDefault="00996D83" w:rsidP="00996D83">
      <w:pPr>
        <w:jc w:val="center"/>
      </w:pPr>
      <w:r w:rsidRPr="00F61D94">
        <w:rPr>
          <w:position w:val="-24"/>
        </w:rPr>
        <w:object w:dxaOrig="2740" w:dyaOrig="620">
          <v:shape id="_x0000_i1035" type="#_x0000_t75" style="width:137.05pt;height:30.95pt" o:ole="">
            <v:imagedata r:id="rId27" o:title=""/>
          </v:shape>
          <o:OLEObject Type="Embed" ProgID="Equation.3" ShapeID="_x0000_i1035" DrawAspect="Content" ObjectID="_1464785730" r:id="rId28"/>
        </w:object>
      </w:r>
      <w:r>
        <w:t>→</w:t>
      </w:r>
    </w:p>
    <w:p w:rsidR="00996D83" w:rsidRPr="00996D83" w:rsidRDefault="00996D83" w:rsidP="00996D83">
      <w:pPr>
        <w:jc w:val="center"/>
      </w:pPr>
      <w:r w:rsidRPr="003F5E81">
        <w:rPr>
          <w:position w:val="-10"/>
          <w:lang w:val="en-US"/>
        </w:rPr>
        <w:object w:dxaOrig="1020" w:dyaOrig="340">
          <v:shape id="_x0000_i1036" type="#_x0000_t75" style="width:51.1pt;height:17.05pt" o:ole="">
            <v:imagedata r:id="rId29" o:title=""/>
          </v:shape>
          <o:OLEObject Type="Embed" ProgID="Equation.3" ShapeID="_x0000_i1036" DrawAspect="Content" ObjectID="_1464785731" r:id="rId30"/>
        </w:object>
      </w:r>
      <w:r w:rsidRPr="00996D83">
        <w:t>.</w:t>
      </w:r>
    </w:p>
    <w:p w:rsidR="004A09AF" w:rsidRDefault="00996D83" w:rsidP="00996D83">
      <w:r>
        <w:t>Κάτι δεν του πηγαίνει όμως καλά</w:t>
      </w:r>
      <w:r w:rsidR="004A09AF">
        <w:t>..</w:t>
      </w:r>
      <w:r>
        <w:t xml:space="preserve">. </w:t>
      </w:r>
    </w:p>
    <w:p w:rsidR="00996D83" w:rsidRDefault="00996D83" w:rsidP="00996D83">
      <w:r>
        <w:t>Το ξανασκέφτεται, καταλήγει ότι τώρα δεν μπορεί να εφαρμόσει την ΑΔΜΕ</w:t>
      </w:r>
      <w:r w:rsidR="00D76917">
        <w:t>,</w:t>
      </w:r>
      <w:r>
        <w:t xml:space="preserve"> αφού η ενέργεια που αφαιρε</w:t>
      </w:r>
      <w:r>
        <w:t>ί</w:t>
      </w:r>
      <w:r>
        <w:t xml:space="preserve">ται από το σώμα, μέσω του έργου της τριβής, δεν αναπληρώνεται </w:t>
      </w:r>
      <w:r w:rsidR="004A09AF">
        <w:t xml:space="preserve">πια </w:t>
      </w:r>
      <w:r>
        <w:t>από την εξωτερική δύναμη και κατ</w:t>
      </w:r>
      <w:r>
        <w:t>α</w:t>
      </w:r>
      <w:r>
        <w:t>φεύγει και αυτός στο Θ</w:t>
      </w:r>
      <w:r w:rsidR="004A09AF">
        <w:t>.</w:t>
      </w:r>
      <w:r>
        <w:t xml:space="preserve">Μ.Κ.Ε, (δίνοντας την ίδια λύση με τον Α) βρίσκοντας και αυτός </w:t>
      </w:r>
      <w:r w:rsidRPr="003F5E81">
        <w:rPr>
          <w:position w:val="-10"/>
          <w:lang w:val="en-US"/>
        </w:rPr>
        <w:object w:dxaOrig="1200" w:dyaOrig="340">
          <v:shape id="_x0000_i1037" type="#_x0000_t75" style="width:60pt;height:17.05pt" o:ole="">
            <v:imagedata r:id="rId25" o:title=""/>
          </v:shape>
          <o:OLEObject Type="Embed" ProgID="Equation.3" ShapeID="_x0000_i1037" DrawAspect="Content" ObjectID="_1464785732" r:id="rId31"/>
        </w:object>
      </w:r>
      <w:r>
        <w:t>.</w:t>
      </w:r>
    </w:p>
    <w:p w:rsidR="00996D83" w:rsidRDefault="00996D83" w:rsidP="00996D83"/>
    <w:p w:rsidR="004A09AF" w:rsidRDefault="004A09AF" w:rsidP="00996D83">
      <w:r>
        <w:t>Ερωτήσεις ξανά:</w:t>
      </w:r>
    </w:p>
    <w:p w:rsidR="004A09AF" w:rsidRDefault="004A09AF" w:rsidP="004A09AF">
      <w:pPr>
        <w:pStyle w:val="a"/>
      </w:pPr>
      <w:r>
        <w:t>Είναι σωστή η διδακτική πορεία  του καθηγητή Β (ακόμη και όταν τελικά βρήκε το σωστό)</w:t>
      </w:r>
      <w:r w:rsidR="00D76917">
        <w:t>, αντιμετωπ</w:t>
      </w:r>
      <w:r w:rsidR="00D76917">
        <w:t>ί</w:t>
      </w:r>
      <w:r w:rsidR="00D76917">
        <w:t>ζοντας περιπτωσιακά την κατάσταση</w:t>
      </w:r>
      <w:r>
        <w:t>;</w:t>
      </w:r>
    </w:p>
    <w:p w:rsidR="004A09AF" w:rsidRDefault="004A09AF" w:rsidP="004A09AF">
      <w:pPr>
        <w:pStyle w:val="a"/>
      </w:pPr>
      <w:r>
        <w:lastRenderedPageBreak/>
        <w:t>Μπορεί κάποιος να υποστηρίξει, ότι ο Β δείχνει μια αξιοθαύμαστη ευφυΐα στην αντιμετώπιση των δύο ερωτημάτων. Θα τον δεχόσαστε να κάνει μάθημα στο παιδί σας;</w:t>
      </w:r>
    </w:p>
    <w:p w:rsidR="004A09AF" w:rsidRDefault="004A09AF" w:rsidP="00BC44A2">
      <w:r>
        <w:t xml:space="preserve"> </w:t>
      </w:r>
    </w:p>
    <w:p w:rsidR="00BC44A2" w:rsidRDefault="00897F4C" w:rsidP="00BC44A2">
      <w:r>
        <w:t>Αλλά και μια επισήμανση:</w:t>
      </w:r>
    </w:p>
    <w:p w:rsidR="00BC44A2" w:rsidRDefault="00BC44A2" w:rsidP="00BC44A2">
      <w:r>
        <w:t>Μήπως η παραπάνω κατάσταση</w:t>
      </w:r>
      <w:r w:rsidR="00F03702">
        <w:t>,</w:t>
      </w:r>
      <w:r>
        <w:t xml:space="preserve"> σας είναι γνωστή; Μήπως αναγνωρίζετε συνάδελφοι την ενεργειακή αυτή κατάσταση στην εξαναγκασμένη ταλάντωση; Στα κύματα;</w:t>
      </w:r>
    </w:p>
    <w:p w:rsidR="00BC44A2" w:rsidRDefault="00BC44A2" w:rsidP="00BC44A2">
      <w:r>
        <w:t>Μήπως πρέπει να</w:t>
      </w:r>
      <w:r w:rsidR="00C45B37">
        <w:t xml:space="preserve"> απορρίψουμε ως μη ενδεδειγμένη τη </w:t>
      </w:r>
      <w:r>
        <w:t>διδακτική πορεία του Β καθηγητή</w:t>
      </w:r>
      <w:r w:rsidR="00C45B37">
        <w:t xml:space="preserve"> και όχι να την </w:t>
      </w:r>
      <w:r w:rsidR="00C45B37">
        <w:t>ε</w:t>
      </w:r>
      <w:r w:rsidR="00C45B37">
        <w:t>φαρμόζουμε;</w:t>
      </w:r>
    </w:p>
    <w:p w:rsidR="00897F4C" w:rsidRPr="00735C9B" w:rsidRDefault="00897F4C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C45B37" w:rsidRPr="00996D83" w:rsidRDefault="00C45B37" w:rsidP="00BC44A2"/>
    <w:sectPr w:rsidR="00C45B37" w:rsidRPr="00996D83" w:rsidSect="005A685F">
      <w:headerReference w:type="default" r:id="rId32"/>
      <w:footerReference w:type="default" r:id="rId33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85C" w:rsidRDefault="00AA785C" w:rsidP="005A685F">
      <w:pPr>
        <w:spacing w:line="240" w:lineRule="auto"/>
      </w:pPr>
      <w:r>
        <w:separator/>
      </w:r>
    </w:p>
  </w:endnote>
  <w:endnote w:type="continuationSeparator" w:id="0">
    <w:p w:rsidR="00AA785C" w:rsidRDefault="00AA785C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E922DE" w:rsidP="001F077C">
    <w:pPr>
      <w:pStyle w:val="a7"/>
      <w:framePr w:wrap="around" w:vAnchor="text" w:hAnchor="page" w:x="10577" w:y="207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446B1">
      <w:rPr>
        <w:rStyle w:val="a8"/>
        <w:noProof/>
      </w:rPr>
      <w:t>3</w:t>
    </w:r>
    <w:r>
      <w:rPr>
        <w:rStyle w:val="a8"/>
      </w:rPr>
      <w:fldChar w:fldCharType="end"/>
    </w:r>
  </w:p>
  <w:p w:rsidR="005A685F" w:rsidRPr="00D56705" w:rsidRDefault="001F077C" w:rsidP="001F077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85C" w:rsidRDefault="00AA785C" w:rsidP="005A685F">
      <w:pPr>
        <w:spacing w:line="240" w:lineRule="auto"/>
      </w:pPr>
      <w:r>
        <w:separator/>
      </w:r>
    </w:p>
  </w:footnote>
  <w:footnote w:type="continuationSeparator" w:id="0">
    <w:p w:rsidR="00AA785C" w:rsidRDefault="00AA785C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450B83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450B83">
      <w:rPr>
        <w:i/>
      </w:rPr>
      <w:t>Υλικό Φυσικής-Χημείας</w:t>
    </w:r>
    <w:r w:rsidRPr="00450B83">
      <w:rPr>
        <w:i/>
      </w:rPr>
      <w:tab/>
      <w:t xml:space="preserve">  </w:t>
    </w:r>
    <w:r w:rsidR="00C10F09" w:rsidRPr="00450B83">
      <w:rPr>
        <w:i/>
      </w:rPr>
      <w:t>Έργο-Ενέργεια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0D146449"/>
    <w:multiLevelType w:val="hybridMultilevel"/>
    <w:tmpl w:val="34A62DA6"/>
    <w:lvl w:ilvl="0" w:tplc="D834C6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attachedTemplate r:id="rId1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BC5"/>
    <w:rsid w:val="000170A7"/>
    <w:rsid w:val="00041D7D"/>
    <w:rsid w:val="000824B8"/>
    <w:rsid w:val="00087310"/>
    <w:rsid w:val="00092248"/>
    <w:rsid w:val="000A79A7"/>
    <w:rsid w:val="000B5658"/>
    <w:rsid w:val="000E7C18"/>
    <w:rsid w:val="001201BF"/>
    <w:rsid w:val="00176582"/>
    <w:rsid w:val="00192093"/>
    <w:rsid w:val="001C4A36"/>
    <w:rsid w:val="001F077C"/>
    <w:rsid w:val="0023402B"/>
    <w:rsid w:val="002620C3"/>
    <w:rsid w:val="00283DDD"/>
    <w:rsid w:val="002F77C7"/>
    <w:rsid w:val="003203E1"/>
    <w:rsid w:val="00341904"/>
    <w:rsid w:val="00354C19"/>
    <w:rsid w:val="00354F39"/>
    <w:rsid w:val="00366B16"/>
    <w:rsid w:val="00375B14"/>
    <w:rsid w:val="00383611"/>
    <w:rsid w:val="00384DA6"/>
    <w:rsid w:val="003A3D09"/>
    <w:rsid w:val="003E0307"/>
    <w:rsid w:val="003F5E81"/>
    <w:rsid w:val="003F5F4D"/>
    <w:rsid w:val="004025C0"/>
    <w:rsid w:val="00431BA3"/>
    <w:rsid w:val="00440024"/>
    <w:rsid w:val="00450B83"/>
    <w:rsid w:val="004636B0"/>
    <w:rsid w:val="004737A3"/>
    <w:rsid w:val="00480F8B"/>
    <w:rsid w:val="004A09AF"/>
    <w:rsid w:val="004A3EDF"/>
    <w:rsid w:val="004B0759"/>
    <w:rsid w:val="004B380E"/>
    <w:rsid w:val="004C47E2"/>
    <w:rsid w:val="004D1DC4"/>
    <w:rsid w:val="004E71F0"/>
    <w:rsid w:val="0052023F"/>
    <w:rsid w:val="00534401"/>
    <w:rsid w:val="005446B1"/>
    <w:rsid w:val="005457AB"/>
    <w:rsid w:val="005469A8"/>
    <w:rsid w:val="005547B4"/>
    <w:rsid w:val="005651C0"/>
    <w:rsid w:val="00582890"/>
    <w:rsid w:val="005A3361"/>
    <w:rsid w:val="005A685F"/>
    <w:rsid w:val="005D44A0"/>
    <w:rsid w:val="005E2BFC"/>
    <w:rsid w:val="006005C2"/>
    <w:rsid w:val="00633BC5"/>
    <w:rsid w:val="00643495"/>
    <w:rsid w:val="00660124"/>
    <w:rsid w:val="00694137"/>
    <w:rsid w:val="006C434F"/>
    <w:rsid w:val="006C6E7F"/>
    <w:rsid w:val="00706C93"/>
    <w:rsid w:val="007171B8"/>
    <w:rsid w:val="00735624"/>
    <w:rsid w:val="00736799"/>
    <w:rsid w:val="0075517E"/>
    <w:rsid w:val="007571A2"/>
    <w:rsid w:val="00784759"/>
    <w:rsid w:val="007D321C"/>
    <w:rsid w:val="0080754D"/>
    <w:rsid w:val="008735EC"/>
    <w:rsid w:val="00881546"/>
    <w:rsid w:val="00897F4C"/>
    <w:rsid w:val="008C130F"/>
    <w:rsid w:val="008F02B6"/>
    <w:rsid w:val="00907F46"/>
    <w:rsid w:val="0091575F"/>
    <w:rsid w:val="00942A00"/>
    <w:rsid w:val="00996D83"/>
    <w:rsid w:val="009B25CA"/>
    <w:rsid w:val="009D2B72"/>
    <w:rsid w:val="009D5E26"/>
    <w:rsid w:val="009E3871"/>
    <w:rsid w:val="00A00627"/>
    <w:rsid w:val="00A376E9"/>
    <w:rsid w:val="00A55510"/>
    <w:rsid w:val="00A82129"/>
    <w:rsid w:val="00A974A0"/>
    <w:rsid w:val="00AA785C"/>
    <w:rsid w:val="00AC2070"/>
    <w:rsid w:val="00AD2F0A"/>
    <w:rsid w:val="00B13865"/>
    <w:rsid w:val="00B167C8"/>
    <w:rsid w:val="00B563D8"/>
    <w:rsid w:val="00BA52EA"/>
    <w:rsid w:val="00BC44A2"/>
    <w:rsid w:val="00BC45CC"/>
    <w:rsid w:val="00C10F09"/>
    <w:rsid w:val="00C43688"/>
    <w:rsid w:val="00C45B37"/>
    <w:rsid w:val="00C57E64"/>
    <w:rsid w:val="00C942EF"/>
    <w:rsid w:val="00C954DD"/>
    <w:rsid w:val="00CB71BE"/>
    <w:rsid w:val="00CC00DA"/>
    <w:rsid w:val="00CC152A"/>
    <w:rsid w:val="00CE585D"/>
    <w:rsid w:val="00CF09F3"/>
    <w:rsid w:val="00D04551"/>
    <w:rsid w:val="00D10EB5"/>
    <w:rsid w:val="00D117C4"/>
    <w:rsid w:val="00D12394"/>
    <w:rsid w:val="00D51391"/>
    <w:rsid w:val="00D55A53"/>
    <w:rsid w:val="00D76917"/>
    <w:rsid w:val="00D8011B"/>
    <w:rsid w:val="00D95FD6"/>
    <w:rsid w:val="00DA0E27"/>
    <w:rsid w:val="00DC2C89"/>
    <w:rsid w:val="00DE126D"/>
    <w:rsid w:val="00DF37FB"/>
    <w:rsid w:val="00E42B70"/>
    <w:rsid w:val="00E922DE"/>
    <w:rsid w:val="00EB1B54"/>
    <w:rsid w:val="00EB7EFD"/>
    <w:rsid w:val="00F03702"/>
    <w:rsid w:val="00F26692"/>
    <w:rsid w:val="00F61D94"/>
    <w:rsid w:val="00F8348E"/>
    <w:rsid w:val="00F83DA4"/>
    <w:rsid w:val="00FB078B"/>
    <w:rsid w:val="00FB52DE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List Paragraph"/>
    <w:basedOn w:val="a0"/>
    <w:uiPriority w:val="34"/>
    <w:qFormat/>
    <w:rsid w:val="005344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16;&#953;&#959;&#957;&#973;&#963;&#951;&#962;\SkyDrive\&#904;&#947;&#947;&#961;&#945;&#966;&#945;\&#913;&#960;&#959;&#952;&#942;&#954;&#951;\&#928;&#961;&#972;&#964;&#965;&#960;&#945;\&#904;&#961;&#947;&#959;%20&#917;&#957;&#941;&#961;&#947;&#949;&#953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Έργο Ενέργεια</Template>
  <TotalTime>65</TotalTime>
  <Pages>3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14</cp:revision>
  <cp:lastPrinted>2014-06-20T09:05:00Z</cp:lastPrinted>
  <dcterms:created xsi:type="dcterms:W3CDTF">2014-06-20T08:03:00Z</dcterms:created>
  <dcterms:modified xsi:type="dcterms:W3CDTF">2014-06-20T13:05:00Z</dcterms:modified>
</cp:coreProperties>
</file>