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6A145" w14:textId="1875CEB6" w:rsidR="00D533FC" w:rsidRPr="00804BB8" w:rsidRDefault="00935CA2" w:rsidP="00935CA2">
      <w:pPr>
        <w:pStyle w:val="11"/>
      </w:pPr>
      <w:r>
        <w:t>Αλλάζοντας άξονες στην κυκλική κίνηση</w:t>
      </w:r>
    </w:p>
    <w:p w14:paraId="5020FA3C" w14:textId="3B8EA915" w:rsidR="00E63398" w:rsidRDefault="00935CA2" w:rsidP="002C1F82">
      <w:r>
        <w:t>Σαν απάντηση σε ένα ερώτημα στο φόρουμ «</w:t>
      </w:r>
      <w:hyperlink r:id="rId8" w:history="1">
        <w:r w:rsidRPr="008E1744">
          <w:rPr>
            <w:rStyle w:val="-"/>
            <w:b/>
            <w:bCs/>
          </w:rPr>
          <w:t>Όχι δεν είναι οριζόντια βολή</w:t>
        </w:r>
      </w:hyperlink>
      <w:r>
        <w:t>», ας δούμε μια μελέτη κυκλικής κίνησης και με την κλασσική μέθοδο</w:t>
      </w:r>
      <w:r w:rsidR="00C61811">
        <w:t xml:space="preserve"> (Μελέτη για κύκλο με κεντρομόλο και εφαπτομενική διεύθυνση…), αλλά και χρησιμοποιώντας ορθογώνιους άξονες στο επίπεδο με οριζόντια και κατακόρυφη διεύθυνση.</w:t>
      </w:r>
    </w:p>
    <w:p w14:paraId="79FBAA99" w14:textId="6A16454B" w:rsidR="002C1F82" w:rsidRPr="0033751F" w:rsidRDefault="002C1F82" w:rsidP="002C1F82">
      <w:pPr>
        <w:rPr>
          <w:b/>
          <w:bCs/>
          <w:color w:val="EE0000"/>
          <w:sz w:val="24"/>
          <w:szCs w:val="24"/>
        </w:rPr>
      </w:pPr>
      <w:r w:rsidRPr="0033751F">
        <w:rPr>
          <w:b/>
          <w:bCs/>
          <w:color w:val="EE0000"/>
          <w:sz w:val="24"/>
          <w:szCs w:val="24"/>
        </w:rPr>
        <w:t>Άσκηση:</w:t>
      </w:r>
    </w:p>
    <w:p w14:paraId="417619D3" w14:textId="38E2A41A" w:rsidR="002C1F82" w:rsidRDefault="00000000" w:rsidP="002C1F82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61E61E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0.7pt;margin-top:9.8pt;width:173.8pt;height:122.8pt;z-index:251659264;mso-position-horizontal-relative:text;mso-position-vertical-relative:text" filled="t" fillcolor="#c1efff">
            <v:imagedata r:id="rId9" o:title=""/>
            <w10:wrap type="square"/>
          </v:shape>
          <o:OLEObject Type="Embed" ProgID="Visio.Drawing.11" ShapeID="_x0000_s1026" DrawAspect="Content" ObjectID="_1820766755" r:id="rId10"/>
        </w:object>
      </w:r>
      <w:r w:rsidR="002C1F82">
        <w:t xml:space="preserve">Ένα μικρό σώμα, </w:t>
      </w:r>
      <w:r w:rsidR="00324963">
        <w:t>το οποίο θεωρούμε υλικό σημείο αμελητέων διαστάσεων, εκτοξεύεται οριζόντια με αρχική ταχύτητα υ</w:t>
      </w:r>
      <w:r w:rsidR="00324963">
        <w:rPr>
          <w:vertAlign w:val="subscript"/>
        </w:rPr>
        <w:t>0</w:t>
      </w:r>
      <w:r w:rsidR="00324963">
        <w:t>=1m/s από την κορυφή Α ενός λείου ημισφαιρίου ακτίνας R=0,75m</w:t>
      </w:r>
      <w:r w:rsidR="000C0913">
        <w:t xml:space="preserve">. Το σώμα κινείται σε επαφή με το ημισφαίριο και μετά από λίγο φτάνει στη θέση Β, έχοντας διαγράψει γωνία φ, όπου </w:t>
      </w:r>
      <w:proofErr w:type="spellStart"/>
      <w:r w:rsidR="000C0913">
        <w:t>ημφ</w:t>
      </w:r>
      <w:proofErr w:type="spellEnd"/>
      <w:r w:rsidR="000C0913">
        <w:t xml:space="preserve">=0,6 και </w:t>
      </w:r>
      <w:proofErr w:type="spellStart"/>
      <w:r w:rsidR="000C0913">
        <w:t>συνφ</w:t>
      </w:r>
      <w:proofErr w:type="spellEnd"/>
      <w:r w:rsidR="000C0913">
        <w:t>=0,8.</w:t>
      </w:r>
    </w:p>
    <w:p w14:paraId="4AB19583" w14:textId="07AAEB74" w:rsidR="002555B4" w:rsidRDefault="002555B4" w:rsidP="002555B4">
      <w:pPr>
        <w:pStyle w:val="10"/>
      </w:pPr>
      <w:r>
        <w:t>Να υπολογισθεί η ταχύτητα υ</w:t>
      </w:r>
      <w:r>
        <w:rPr>
          <w:vertAlign w:val="subscript"/>
        </w:rPr>
        <w:t>1</w:t>
      </w:r>
      <w:r>
        <w:t xml:space="preserve"> το σώματος στη θέση Β, καθώς και η οριζόντια συνιστώσα της ταχύτητας</w:t>
      </w:r>
      <w:r w:rsidR="0033751F">
        <w:t xml:space="preserve"> αυτής</w:t>
      </w:r>
      <w:r>
        <w:t>.</w:t>
      </w:r>
    </w:p>
    <w:p w14:paraId="3904F941" w14:textId="333ED813" w:rsidR="002555B4" w:rsidRDefault="00D5498F" w:rsidP="002555B4">
      <w:pPr>
        <w:pStyle w:val="10"/>
      </w:pPr>
      <w:r>
        <w:t>Να υπολογιστεί η κεντρομόλος επιτάχυνση το σώματος στις θέσεις Α και Β, καθώς και το μέτρο της κάθετης αντίδρασης που δέχεται το σώμα από το ημισφαίριο στις θέσεις αυτές.</w:t>
      </w:r>
    </w:p>
    <w:p w14:paraId="0D71D433" w14:textId="5F7D0E4E" w:rsidR="00D5498F" w:rsidRDefault="00D5498F" w:rsidP="002555B4">
      <w:pPr>
        <w:pStyle w:val="10"/>
      </w:pPr>
      <w:r>
        <w:t>Να υπολογιστεί η οριζόντια και η κατακόρυφη συνιστώσα της επιτάχυνσης του σώματος στη θέση Β.</w:t>
      </w:r>
    </w:p>
    <w:p w14:paraId="1F8B9AEE" w14:textId="3EEF2C33" w:rsidR="00DF594A" w:rsidRDefault="00DF594A" w:rsidP="00DF594A">
      <w:pPr>
        <w:pStyle w:val="a9"/>
      </w:pPr>
      <w:r>
        <w:t>Απάντηση:</w:t>
      </w:r>
    </w:p>
    <w:p w14:paraId="4DBCD75D" w14:textId="4E5EB421" w:rsidR="00DF594A" w:rsidRDefault="00000000" w:rsidP="00B33AE7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7CF6C0B2">
          <v:shape id="_x0000_s1027" type="#_x0000_t75" style="position:absolute;left:0;text-align:left;margin-left:298.15pt;margin-top:4.65pt;width:182.9pt;height:122.8pt;z-index:251661312;mso-position-horizontal-relative:text;mso-position-vertical-relative:text" filled="t" fillcolor="#c1efff">
            <v:imagedata r:id="rId11" o:title=""/>
            <w10:wrap type="square"/>
          </v:shape>
          <o:OLEObject Type="Embed" ProgID="Visio.Drawing.11" ShapeID="_x0000_s1027" DrawAspect="Content" ObjectID="_1820766756" r:id="rId12"/>
        </w:object>
      </w:r>
      <w:r w:rsidR="00AF1D5E">
        <w:t>Δεχόμαστε ως επίπεδο μηδενικής δυναμικής ενέργειας, το οριζόντιο επίπεδο που περνά από την θέση Β και εφαρμόζουμε την διατήρηση της μηχανικής ενέργειας μεταξύ των θέσεων Α και Β:</w:t>
      </w:r>
    </w:p>
    <w:p w14:paraId="5A451E93" w14:textId="2AC8D0F0" w:rsidR="00BE3341" w:rsidRDefault="00BE3341" w:rsidP="00BE3341">
      <w:pPr>
        <w:jc w:val="center"/>
      </w:pPr>
      <w:r w:rsidRPr="00374B83">
        <w:rPr>
          <w:position w:val="-40"/>
        </w:rPr>
        <w:object w:dxaOrig="3140" w:dyaOrig="920" w14:anchorId="6FE12156">
          <v:shape id="_x0000_i1027" type="#_x0000_t75" style="width:156.75pt;height:45.55pt" o:ole="">
            <v:imagedata r:id="rId13" o:title=""/>
          </v:shape>
          <o:OLEObject Type="Embed" ProgID="Equation.DSMT4" ShapeID="_x0000_i1027" DrawAspect="Content" ObjectID="_1820766743" r:id="rId14"/>
        </w:object>
      </w:r>
    </w:p>
    <w:p w14:paraId="7D5FC9A9" w14:textId="02EF7608" w:rsidR="00BE3341" w:rsidRDefault="00BE3341" w:rsidP="00BE3341">
      <w:pPr>
        <w:jc w:val="center"/>
      </w:pPr>
      <w:r w:rsidRPr="00374B83">
        <w:rPr>
          <w:position w:val="-14"/>
        </w:rPr>
        <w:object w:dxaOrig="6000" w:dyaOrig="440" w14:anchorId="43CBF7D5">
          <v:shape id="_x0000_i1028" type="#_x0000_t75" style="width:300.05pt;height:22.1pt" o:ole="">
            <v:imagedata r:id="rId15" o:title=""/>
          </v:shape>
          <o:OLEObject Type="Embed" ProgID="Equation.DSMT4" ShapeID="_x0000_i1028" DrawAspect="Content" ObjectID="_1820766744" r:id="rId16"/>
        </w:object>
      </w:r>
    </w:p>
    <w:p w14:paraId="0EA3F820" w14:textId="589B8673" w:rsidR="00BE3341" w:rsidRDefault="00BE3341" w:rsidP="00BE3341">
      <w:pPr>
        <w:ind w:left="340"/>
      </w:pPr>
      <w:r>
        <w:t>Αλλά τότε αναλύοντας την παραπάνω ταχύτητας σε δύο συνιστώσες όπως στο σχήμα, θα έχουμε:</w:t>
      </w:r>
    </w:p>
    <w:p w14:paraId="4EC3A1D2" w14:textId="28D343D7" w:rsidR="00BE3341" w:rsidRDefault="00BE3341" w:rsidP="00BE3341">
      <w:pPr>
        <w:ind w:left="340"/>
        <w:jc w:val="center"/>
      </w:pPr>
      <w:r w:rsidRPr="00374B83">
        <w:rPr>
          <w:position w:val="-10"/>
        </w:rPr>
        <w:object w:dxaOrig="3360" w:dyaOrig="320" w14:anchorId="5C119022">
          <v:shape id="_x0000_i1029" type="#_x0000_t75" style="width:168.1pt;height:16.05pt" o:ole="">
            <v:imagedata r:id="rId17" o:title=""/>
          </v:shape>
          <o:OLEObject Type="Embed" ProgID="Equation.DSMT4" ShapeID="_x0000_i1029" DrawAspect="Content" ObjectID="_1820766745" r:id="rId18"/>
        </w:object>
      </w:r>
    </w:p>
    <w:p w14:paraId="50F5B304" w14:textId="7E5D3FCC" w:rsidR="00BE3341" w:rsidRDefault="00BC4816" w:rsidP="00BC4816">
      <w:pPr>
        <w:ind w:left="340"/>
      </w:pPr>
      <w:r>
        <w:t>Αξίζει να προσέξουμε ότι υ</w:t>
      </w:r>
      <w:r>
        <w:rPr>
          <w:vertAlign w:val="subscript"/>
        </w:rPr>
        <w:t>1x</w:t>
      </w:r>
      <w:r>
        <w:t xml:space="preserve"> &gt; υ</w:t>
      </w:r>
      <w:r>
        <w:rPr>
          <w:vertAlign w:val="subscript"/>
        </w:rPr>
        <w:t>0</w:t>
      </w:r>
      <w:r>
        <w:t xml:space="preserve">  πράγμα που σημαίνει ότι το σώμα επιταχύνθηκε στην οριζόντια διεύθυνση, κατά την κίνησή του από τη θέση Α στην θέση Β.</w:t>
      </w:r>
    </w:p>
    <w:p w14:paraId="024984B1" w14:textId="70749D35" w:rsidR="00BC4816" w:rsidRDefault="00BC4816" w:rsidP="00BC4816">
      <w:pPr>
        <w:pStyle w:val="i"/>
      </w:pPr>
      <w:r>
        <w:t>Η κίνηση από το Α μέχρι το Β είναι μια επιταχυνόμενη κυκλική κίνηση. Για την κεντρομόλο επιτάχυνση στις θέσεις αυτές έχουμε:</w:t>
      </w:r>
    </w:p>
    <w:p w14:paraId="132EF54E" w14:textId="23760498" w:rsidR="00BC4816" w:rsidRDefault="009804B3" w:rsidP="009804B3">
      <w:pPr>
        <w:jc w:val="center"/>
      </w:pPr>
      <w:r w:rsidRPr="00BC4816">
        <w:rPr>
          <w:position w:val="-24"/>
        </w:rPr>
        <w:object w:dxaOrig="2900" w:dyaOrig="620" w14:anchorId="322C914D">
          <v:shape id="_x0000_i1030" type="#_x0000_t75" style="width:145pt;height:31.5pt" o:ole="">
            <v:imagedata r:id="rId19" o:title=""/>
          </v:shape>
          <o:OLEObject Type="Embed" ProgID="Equation.DSMT4" ShapeID="_x0000_i1030" DrawAspect="Content" ObjectID="_1820766746" r:id="rId20"/>
        </w:object>
      </w:r>
      <w:r>
        <w:t xml:space="preserve"> και</w:t>
      </w:r>
    </w:p>
    <w:p w14:paraId="30B84958" w14:textId="317DDE3C" w:rsidR="009804B3" w:rsidRDefault="009804B3" w:rsidP="009804B3">
      <w:pPr>
        <w:jc w:val="center"/>
      </w:pPr>
      <w:r w:rsidRPr="00BC4816">
        <w:rPr>
          <w:position w:val="-24"/>
        </w:rPr>
        <w:object w:dxaOrig="3000" w:dyaOrig="620" w14:anchorId="2884DBEC">
          <v:shape id="_x0000_i1031" type="#_x0000_t75" style="width:150.05pt;height:31.5pt" o:ole="">
            <v:imagedata r:id="rId21" o:title=""/>
          </v:shape>
          <o:OLEObject Type="Embed" ProgID="Equation.DSMT4" ShapeID="_x0000_i1031" DrawAspect="Content" ObjectID="_1820766747" r:id="rId22"/>
        </w:object>
      </w:r>
    </w:p>
    <w:p w14:paraId="59FA4A71" w14:textId="1FBCF8C4" w:rsidR="00BC4816" w:rsidRDefault="00000000" w:rsidP="00BC4816">
      <w:pPr>
        <w:ind w:left="340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3485BB5D">
          <v:shape id="_x0000_s1032" type="#_x0000_t75" style="position:absolute;left:0;text-align:left;margin-left:298.05pt;margin-top:.65pt;width:186.5pt;height:140.7pt;z-index:251663360;mso-position-horizontal-relative:text;mso-position-vertical-relative:text" filled="t" fillcolor="#c1efff">
            <v:imagedata r:id="rId23" o:title=""/>
            <w10:wrap type="square"/>
          </v:shape>
          <o:OLEObject Type="Embed" ProgID="Visio.Drawing.11" ShapeID="_x0000_s1032" DrawAspect="Content" ObjectID="_1820766757" r:id="rId24"/>
        </w:object>
      </w:r>
      <w:r w:rsidR="009804B3">
        <w:t>Παίρνοντας εξάλλου τις δυνάμεις στη διεύθυνση  της ακτίνας, θα έχουμε από τον θεμελιώδη νόμο</w:t>
      </w:r>
      <w:r w:rsidR="00150670">
        <w:t xml:space="preserve"> της δυναμικής</w:t>
      </w:r>
      <w:r w:rsidR="00735C58">
        <w:t>, για την θέση Α</w:t>
      </w:r>
      <w:r w:rsidR="00150670">
        <w:t>:</w:t>
      </w:r>
    </w:p>
    <w:p w14:paraId="2223A014" w14:textId="0BDB1E06" w:rsidR="00150670" w:rsidRDefault="002C3EA7" w:rsidP="00150670">
      <w:pPr>
        <w:ind w:left="340"/>
        <w:jc w:val="center"/>
      </w:pPr>
      <w:r w:rsidRPr="00150670">
        <w:rPr>
          <w:position w:val="-44"/>
        </w:rPr>
        <w:object w:dxaOrig="4640" w:dyaOrig="980" w14:anchorId="55575BBB">
          <v:shape id="_x0000_i1033" type="#_x0000_t75" style="width:232.05pt;height:48.9pt" o:ole="">
            <v:imagedata r:id="rId25" o:title=""/>
          </v:shape>
          <o:OLEObject Type="Embed" ProgID="Equation.DSMT4" ShapeID="_x0000_i1033" DrawAspect="Content" ObjectID="_1820766748" r:id="rId26"/>
        </w:object>
      </w:r>
    </w:p>
    <w:p w14:paraId="1CBA55D4" w14:textId="731048FB" w:rsidR="005851BD" w:rsidRDefault="005851BD" w:rsidP="005851BD">
      <w:pPr>
        <w:ind w:left="340"/>
      </w:pPr>
      <w:r>
        <w:t>Αντίστοιχα στη θέση Β:</w:t>
      </w:r>
    </w:p>
    <w:p w14:paraId="150DB518" w14:textId="4EECE7C2" w:rsidR="005851BD" w:rsidRDefault="002C3EA7" w:rsidP="005851BD">
      <w:pPr>
        <w:ind w:left="340"/>
      </w:pPr>
      <w:r w:rsidRPr="00150670">
        <w:rPr>
          <w:position w:val="-44"/>
        </w:rPr>
        <w:object w:dxaOrig="5100" w:dyaOrig="980" w14:anchorId="292AC603">
          <v:shape id="_x0000_i1034" type="#_x0000_t75" style="width:254.85pt;height:48.9pt" o:ole="">
            <v:imagedata r:id="rId27" o:title=""/>
          </v:shape>
          <o:OLEObject Type="Embed" ProgID="Equation.DSMT4" ShapeID="_x0000_i1034" DrawAspect="Content" ObjectID="_1820766749" r:id="rId28"/>
        </w:object>
      </w:r>
    </w:p>
    <w:p w14:paraId="5CAF5575" w14:textId="58B4D26C" w:rsidR="00A25A72" w:rsidRDefault="00000000" w:rsidP="00A25A72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390364E2">
          <v:shape id="_x0000_s1034" type="#_x0000_t75" style="position:absolute;left:0;text-align:left;margin-left:389.15pt;margin-top:4.35pt;width:92.85pt;height:104.2pt;z-index:251665408;mso-position-horizontal-relative:text;mso-position-vertical-relative:text" filled="t" fillcolor="#c1efff">
            <v:imagedata r:id="rId29" o:title=""/>
            <w10:wrap type="square"/>
          </v:shape>
          <o:OLEObject Type="Embed" ProgID="Visio.Drawing.11" ShapeID="_x0000_s1034" DrawAspect="Content" ObjectID="_1820766758" r:id="rId30"/>
        </w:object>
      </w:r>
      <w:r w:rsidR="00735C58">
        <w:t>Στο δ</w:t>
      </w:r>
      <w:r w:rsidR="00A25A72">
        <w:t>ιπλανό σχήμα έχουμε πάρει ένα ορθογώνιο σύστημα αξόνων x (οριζόντιος) και y (κατακόρυφος) και έχουμε αναλύσει την κάθετη αντίδραση του ημισφαιρίου Ν</w:t>
      </w:r>
      <w:r w:rsidR="00A25A72">
        <w:rPr>
          <w:vertAlign w:val="subscript"/>
        </w:rPr>
        <w:t>1</w:t>
      </w:r>
      <w:r w:rsidR="00A25A72">
        <w:t xml:space="preserve">, πάνω στους άξονες. Εφαρμόζουμε τώρα το θεμελιώδη νόμο της δυναμικής στους άξονες </w:t>
      </w:r>
      <w:r w:rsidR="00735C58">
        <w:t>αυτούς (με προσανατολισμό όπως στο σχήμα)</w:t>
      </w:r>
      <w:r w:rsidR="00A25A72">
        <w:t>:</w:t>
      </w:r>
    </w:p>
    <w:p w14:paraId="04357BC8" w14:textId="6E9FE13C" w:rsidR="00A25A72" w:rsidRDefault="009525E7" w:rsidP="00F225C3">
      <w:pPr>
        <w:jc w:val="center"/>
      </w:pPr>
      <w:r w:rsidRPr="000A28E3">
        <w:rPr>
          <w:position w:val="-84"/>
        </w:rPr>
        <w:object w:dxaOrig="6200" w:dyaOrig="1820" w14:anchorId="4D83AB56">
          <v:shape id="_x0000_i1036" type="#_x0000_t75" style="width:310.1pt;height:90.75pt" o:ole="">
            <v:imagedata r:id="rId31" o:title=""/>
          </v:shape>
          <o:OLEObject Type="Embed" ProgID="Equation.DSMT4" ShapeID="_x0000_i1036" DrawAspect="Content" ObjectID="_1820766750" r:id="rId32"/>
        </w:object>
      </w:r>
    </w:p>
    <w:p w14:paraId="54BA2621" w14:textId="650EF1ED" w:rsidR="00A45574" w:rsidRDefault="00A45574" w:rsidP="00A45574">
      <w:pPr>
        <w:ind w:left="340"/>
      </w:pPr>
      <w:r>
        <w:t>Αξίζει να προσέξουμε ότι στην διεύθυνση x το σώμα επιταχύνεται προς τα δεξιά, με αποτέλεσμα να αυξάνεται η οριζόντια συνιστώσα της ταχύτητας, όπως διαπιστώσαμε και στο i) ερώτημα.</w:t>
      </w:r>
    </w:p>
    <w:p w14:paraId="5C5AC6C7" w14:textId="77777777" w:rsidR="00A45574" w:rsidRDefault="00A45574" w:rsidP="00A45574">
      <w:pPr>
        <w:ind w:left="340"/>
      </w:pPr>
    </w:p>
    <w:p w14:paraId="29F0B507" w14:textId="78E361B9" w:rsidR="003A25BB" w:rsidRPr="00F12772" w:rsidRDefault="003A25BB" w:rsidP="00F12772">
      <w:pPr>
        <w:pStyle w:val="a9"/>
        <w:rPr>
          <w:color w:val="EE0000"/>
        </w:rPr>
      </w:pPr>
      <w:r w:rsidRPr="00F12772">
        <w:rPr>
          <w:color w:val="EE0000"/>
        </w:rPr>
        <w:t>Σ</w:t>
      </w:r>
      <w:r w:rsidR="00F12772">
        <w:rPr>
          <w:color w:val="EE0000"/>
        </w:rPr>
        <w:t>υμπεράσματα</w:t>
      </w:r>
      <w:r w:rsidRPr="00F12772">
        <w:rPr>
          <w:color w:val="EE0000"/>
        </w:rPr>
        <w:t>:</w:t>
      </w:r>
    </w:p>
    <w:p w14:paraId="6EADA1F8" w14:textId="5205247C" w:rsidR="00481271" w:rsidRDefault="00481271" w:rsidP="00A45574">
      <w:pPr>
        <w:ind w:left="340"/>
      </w:pPr>
      <w:r>
        <w:t>Παραπάνω χρησιμοποιήσαμε δύο διαφορετικά συστήματα ορθογωνίων αξόνων</w:t>
      </w:r>
      <w:r w:rsidR="00735C58">
        <w:t xml:space="preserve"> στην μελέτη μας</w:t>
      </w:r>
      <w:r>
        <w:t xml:space="preserve">. </w:t>
      </w:r>
    </w:p>
    <w:p w14:paraId="5F291ADF" w14:textId="2A558C2E" w:rsidR="003A25BB" w:rsidRDefault="00481271" w:rsidP="00E74B69">
      <w:pPr>
        <w:pStyle w:val="ac"/>
        <w:numPr>
          <w:ilvl w:val="0"/>
          <w:numId w:val="22"/>
        </w:numPr>
        <w:ind w:left="709"/>
      </w:pPr>
      <w:r>
        <w:t>Το πρώτο σύστημα έχει τον ένα άξονα εφαπτόμενο στην τροχιά και τον άλλον στην διεύθυνση της ακτίνας. Στο σύστημα αυτό</w:t>
      </w:r>
      <w:r w:rsidR="00735C58">
        <w:t>,</w:t>
      </w:r>
      <w:r>
        <w:t xml:space="preserve"> μιλάμε για κεντρομόλο επιτάχυνση- δύναμη η οποία μεταβάλει την διεύθυνση της ταχύτητας, ενώ στη διεύθυνση της εφαπτόμενης του κύκλου μιλάμε για γραμμική ταχύτητα και αντίστοιχη επιτάχυνση (την λέμε και επιτρόχια επιτάχυνση…) στη διεύθυνση της ταχύτητας, η οποία μεταβάλλει το μέτρο της ταχύτητας.</w:t>
      </w:r>
    </w:p>
    <w:p w14:paraId="127AF7A3" w14:textId="2E04C3ED" w:rsidR="00E74B69" w:rsidRDefault="00E74B69" w:rsidP="00E74B69">
      <w:pPr>
        <w:pStyle w:val="ac"/>
        <w:numPr>
          <w:ilvl w:val="0"/>
          <w:numId w:val="22"/>
        </w:numPr>
        <w:ind w:left="709"/>
      </w:pPr>
      <w:r>
        <w:t xml:space="preserve">Το δεύτερο σύστημα αξόνων είναι το «γνωστό» μας σε οριζόντια και κατακόρυφη διεύθυνση. Στο σύστημα αυτό </w:t>
      </w:r>
      <w:r w:rsidRPr="00735C58">
        <w:rPr>
          <w:b/>
          <w:bCs/>
        </w:rPr>
        <w:t>δεν</w:t>
      </w:r>
      <w:r>
        <w:t xml:space="preserve"> μιλάμε για κεντρομόλο επιτάχυνση, απλά βρίσκουμε ταχύτητες και επιταχύνσεις στις δυο διευθύνσεις.</w:t>
      </w:r>
    </w:p>
    <w:p w14:paraId="2C9EAA99" w14:textId="36D45B37" w:rsidR="00F12772" w:rsidRDefault="00F12772" w:rsidP="00F12772">
      <w:r>
        <w:t>Είναι συμβατά τα αποτελέσματα που δίνει η μελέτη με τον α ή β τρόπο;</w:t>
      </w:r>
    </w:p>
    <w:p w14:paraId="498C5618" w14:textId="0D8D8A3F" w:rsidR="00F12772" w:rsidRDefault="00157440" w:rsidP="00F12772">
      <w:r>
        <w:lastRenderedPageBreak/>
        <w:t>Ας επιστρέψουμε στο σύστημα με κεντρομόλο δύναμη, Έχουμε υπολογίσει ήδη την κεντρομόλο επιτάχυνση</w:t>
      </w:r>
      <w:r w:rsidR="00735C58">
        <w:t xml:space="preserve"> στη θέση Α</w:t>
      </w:r>
      <w:r>
        <w:t>. Ας υπολογίσουμε και την επιτρόχια επιτάχυνση με βάση το σχήμα στο ii) ερώτημα:</w:t>
      </w:r>
    </w:p>
    <w:p w14:paraId="220AD598" w14:textId="65AA339A" w:rsidR="00157440" w:rsidRDefault="00735C58" w:rsidP="00157440">
      <w:pPr>
        <w:jc w:val="center"/>
      </w:pPr>
      <w:r w:rsidRPr="00157440">
        <w:rPr>
          <w:position w:val="-10"/>
        </w:rPr>
        <w:object w:dxaOrig="6160" w:dyaOrig="340" w14:anchorId="2A6BA160">
          <v:shape id="_x0000_i1037" type="#_x0000_t75" style="width:308.1pt;height:17.1pt" o:ole="">
            <v:imagedata r:id="rId33" o:title=""/>
          </v:shape>
          <o:OLEObject Type="Embed" ProgID="Equation.DSMT4" ShapeID="_x0000_i1037" DrawAspect="Content" ObjectID="_1820766751" r:id="rId34"/>
        </w:object>
      </w:r>
    </w:p>
    <w:p w14:paraId="6C25D1AC" w14:textId="773FB7D3" w:rsidR="002C3EA7" w:rsidRDefault="002C3EA7" w:rsidP="002C3EA7">
      <w:r>
        <w:t xml:space="preserve">Αν τώρα αναλύσουμε την κεντρομόλο και την επιτρόχια επιτάχυνση σε οριζόντια και κατακόρυφη διεύθυνση, όπως στο  </w:t>
      </w:r>
      <w:r w:rsidR="00641F86">
        <w:t>παρακάτω</w:t>
      </w:r>
      <w:r>
        <w:t xml:space="preserve"> σχήμα, θα πάρουμε:</w:t>
      </w:r>
    </w:p>
    <w:p w14:paraId="63959127" w14:textId="182A0910" w:rsidR="002C3EA7" w:rsidRDefault="00641F86" w:rsidP="00641F86">
      <w:pPr>
        <w:jc w:val="center"/>
      </w:pPr>
      <w:r>
        <w:object w:dxaOrig="4470" w:dyaOrig="1797" w14:anchorId="04B48565">
          <v:shape id="_x0000_i1038" type="#_x0000_t75" style="width:224.05pt;height:89.4pt" o:ole="" filled="t" fillcolor="#c1efff">
            <v:imagedata r:id="rId35" o:title=""/>
          </v:shape>
          <o:OLEObject Type="Embed" ProgID="Visio.Drawing.11" ShapeID="_x0000_i1038" DrawAspect="Content" ObjectID="_1820766752" r:id="rId36"/>
        </w:object>
      </w:r>
    </w:p>
    <w:p w14:paraId="2CDA9B8F" w14:textId="4673B2AA" w:rsidR="00641F86" w:rsidRDefault="003554A2" w:rsidP="00641F86">
      <w:pPr>
        <w:jc w:val="center"/>
      </w:pPr>
      <w:r w:rsidRPr="003554A2">
        <w:rPr>
          <w:position w:val="-26"/>
        </w:rPr>
        <w:object w:dxaOrig="6560" w:dyaOrig="639" w14:anchorId="7981C865">
          <v:shape id="_x0000_i1039" type="#_x0000_t75" style="width:327.85pt;height:31.8pt" o:ole="">
            <v:imagedata r:id="rId37" o:title=""/>
          </v:shape>
          <o:OLEObject Type="Embed" ProgID="Equation.DSMT4" ShapeID="_x0000_i1039" DrawAspect="Content" ObjectID="_1820766753" r:id="rId38"/>
        </w:object>
      </w:r>
    </w:p>
    <w:p w14:paraId="68381DCF" w14:textId="74C49354" w:rsidR="003554A2" w:rsidRDefault="003554A2" w:rsidP="00641F86">
      <w:pPr>
        <w:jc w:val="center"/>
      </w:pPr>
      <w:r w:rsidRPr="003554A2">
        <w:rPr>
          <w:position w:val="-26"/>
        </w:rPr>
        <w:object w:dxaOrig="6600" w:dyaOrig="639" w14:anchorId="4BDC881B">
          <v:shape id="_x0000_i1040" type="#_x0000_t75" style="width:329.85pt;height:31.8pt" o:ole="">
            <v:imagedata r:id="rId39" o:title=""/>
          </v:shape>
          <o:OLEObject Type="Embed" ProgID="Equation.DSMT4" ShapeID="_x0000_i1040" DrawAspect="Content" ObjectID="_1820766754" r:id="rId40"/>
        </w:object>
      </w:r>
    </w:p>
    <w:p w14:paraId="383AD42F" w14:textId="5A0DAF62" w:rsidR="003554A2" w:rsidRDefault="003554A2" w:rsidP="003554A2">
      <w:pPr>
        <w:ind w:left="340"/>
      </w:pPr>
      <w:r>
        <w:t>Αποτελέσματα πο</w:t>
      </w:r>
      <w:r w:rsidR="00F05435">
        <w:t>υ</w:t>
      </w:r>
      <w:r>
        <w:t xml:space="preserve"> είχαμε βρει </w:t>
      </w:r>
      <w:r w:rsidR="00F05435">
        <w:t xml:space="preserve">και </w:t>
      </w:r>
      <w:r>
        <w:t>στο iii) ερώτημα.</w:t>
      </w:r>
    </w:p>
    <w:p w14:paraId="6D03AE96" w14:textId="20ED2D95" w:rsidR="00F05435" w:rsidRPr="00BC4816" w:rsidRDefault="00F05435" w:rsidP="00F05435">
      <w:pPr>
        <w:pStyle w:val="a9"/>
        <w:jc w:val="right"/>
      </w:pPr>
      <w:r>
        <w:t>dmargaris@gmail.com</w:t>
      </w:r>
    </w:p>
    <w:sectPr w:rsidR="00F05435" w:rsidRPr="00BC4816">
      <w:headerReference w:type="default" r:id="rId41"/>
      <w:footerReference w:type="default" r:id="rId42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69DED" w14:textId="77777777" w:rsidR="00346DDE" w:rsidRDefault="00346DDE">
      <w:pPr>
        <w:spacing w:line="240" w:lineRule="auto"/>
      </w:pPr>
      <w:r>
        <w:separator/>
      </w:r>
    </w:p>
  </w:endnote>
  <w:endnote w:type="continuationSeparator" w:id="0">
    <w:p w14:paraId="0329682D" w14:textId="77777777" w:rsidR="00346DDE" w:rsidRDefault="00346D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B479D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4CB721C2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2896F382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47FEB" w14:textId="77777777" w:rsidR="00346DDE" w:rsidRDefault="00346DDE">
      <w:pPr>
        <w:spacing w:after="0"/>
      </w:pPr>
      <w:r>
        <w:separator/>
      </w:r>
    </w:p>
  </w:footnote>
  <w:footnote w:type="continuationSeparator" w:id="0">
    <w:p w14:paraId="0417020F" w14:textId="77777777" w:rsidR="00346DDE" w:rsidRDefault="00346D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D8C92" w14:textId="1962D185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804BB8">
      <w:rPr>
        <w:i/>
      </w:rPr>
      <w:t>Κυκλική κίνηση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42825"/>
    <w:multiLevelType w:val="hybridMultilevel"/>
    <w:tmpl w:val="AA307DDC"/>
    <w:lvl w:ilvl="0" w:tplc="0408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6" w15:restartNumberingAfterBreak="0">
    <w:nsid w:val="495C24B4"/>
    <w:multiLevelType w:val="multilevel"/>
    <w:tmpl w:val="84EE3DE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9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6"/>
  </w:num>
  <w:num w:numId="2" w16cid:durableId="1975021802">
    <w:abstractNumId w:val="7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8"/>
  </w:num>
  <w:num w:numId="6" w16cid:durableId="445151668">
    <w:abstractNumId w:val="0"/>
  </w:num>
  <w:num w:numId="7" w16cid:durableId="1261334555">
    <w:abstractNumId w:val="5"/>
  </w:num>
  <w:num w:numId="8" w16cid:durableId="1946422978">
    <w:abstractNumId w:val="9"/>
  </w:num>
  <w:num w:numId="9" w16cid:durableId="45379742">
    <w:abstractNumId w:val="1"/>
  </w:num>
  <w:num w:numId="10" w16cid:durableId="939987909">
    <w:abstractNumId w:val="7"/>
  </w:num>
  <w:num w:numId="11" w16cid:durableId="949628517">
    <w:abstractNumId w:val="6"/>
  </w:num>
  <w:num w:numId="12" w16cid:durableId="1342272030">
    <w:abstractNumId w:val="0"/>
  </w:num>
  <w:num w:numId="13" w16cid:durableId="1023896420">
    <w:abstractNumId w:val="7"/>
  </w:num>
  <w:num w:numId="14" w16cid:durableId="218133655">
    <w:abstractNumId w:val="6"/>
  </w:num>
  <w:num w:numId="15" w16cid:durableId="791246138">
    <w:abstractNumId w:val="6"/>
  </w:num>
  <w:num w:numId="16" w16cid:durableId="868837434">
    <w:abstractNumId w:val="6"/>
  </w:num>
  <w:num w:numId="17" w16cid:durableId="1638342950">
    <w:abstractNumId w:val="6"/>
  </w:num>
  <w:num w:numId="18" w16cid:durableId="1602831297">
    <w:abstractNumId w:val="6"/>
  </w:num>
  <w:num w:numId="19" w16cid:durableId="873926108">
    <w:abstractNumId w:val="6"/>
  </w:num>
  <w:num w:numId="20" w16cid:durableId="1856307401">
    <w:abstractNumId w:val="6"/>
  </w:num>
  <w:num w:numId="21" w16cid:durableId="1883596287">
    <w:abstractNumId w:val="6"/>
  </w:num>
  <w:num w:numId="22" w16cid:durableId="305552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B5"/>
    <w:rsid w:val="00023972"/>
    <w:rsid w:val="00026D66"/>
    <w:rsid w:val="00053396"/>
    <w:rsid w:val="0005670B"/>
    <w:rsid w:val="00060EF4"/>
    <w:rsid w:val="0006732F"/>
    <w:rsid w:val="000679A2"/>
    <w:rsid w:val="000912E3"/>
    <w:rsid w:val="00091E43"/>
    <w:rsid w:val="000A28E3"/>
    <w:rsid w:val="000A5A2D"/>
    <w:rsid w:val="000B48D3"/>
    <w:rsid w:val="000C0913"/>
    <w:rsid w:val="000C397A"/>
    <w:rsid w:val="000C3E70"/>
    <w:rsid w:val="000D78E0"/>
    <w:rsid w:val="000F379D"/>
    <w:rsid w:val="000F3F23"/>
    <w:rsid w:val="00150670"/>
    <w:rsid w:val="00157440"/>
    <w:rsid w:val="00157DCF"/>
    <w:rsid w:val="001664A5"/>
    <w:rsid w:val="00174704"/>
    <w:rsid w:val="001764F7"/>
    <w:rsid w:val="00191C12"/>
    <w:rsid w:val="001B25B2"/>
    <w:rsid w:val="001B45D6"/>
    <w:rsid w:val="001C5136"/>
    <w:rsid w:val="001D46AC"/>
    <w:rsid w:val="001D7FC9"/>
    <w:rsid w:val="002555B4"/>
    <w:rsid w:val="00256F92"/>
    <w:rsid w:val="002805FC"/>
    <w:rsid w:val="0029377E"/>
    <w:rsid w:val="002C1F82"/>
    <w:rsid w:val="002C3EA7"/>
    <w:rsid w:val="002C4684"/>
    <w:rsid w:val="002D32C2"/>
    <w:rsid w:val="003034D4"/>
    <w:rsid w:val="00305BAA"/>
    <w:rsid w:val="00311D4A"/>
    <w:rsid w:val="00324963"/>
    <w:rsid w:val="00325EE1"/>
    <w:rsid w:val="003272C2"/>
    <w:rsid w:val="00334BD8"/>
    <w:rsid w:val="0033751F"/>
    <w:rsid w:val="00342B66"/>
    <w:rsid w:val="00346DDE"/>
    <w:rsid w:val="003554A2"/>
    <w:rsid w:val="0039013D"/>
    <w:rsid w:val="003959A8"/>
    <w:rsid w:val="003A25BB"/>
    <w:rsid w:val="003A6C4E"/>
    <w:rsid w:val="003A77A4"/>
    <w:rsid w:val="003B4900"/>
    <w:rsid w:val="003D2058"/>
    <w:rsid w:val="003E1678"/>
    <w:rsid w:val="003E53D7"/>
    <w:rsid w:val="0041752B"/>
    <w:rsid w:val="00430289"/>
    <w:rsid w:val="00435174"/>
    <w:rsid w:val="0044454D"/>
    <w:rsid w:val="00465544"/>
    <w:rsid w:val="00465D8E"/>
    <w:rsid w:val="00470A0F"/>
    <w:rsid w:val="0047288B"/>
    <w:rsid w:val="00480ADE"/>
    <w:rsid w:val="00481271"/>
    <w:rsid w:val="00485825"/>
    <w:rsid w:val="00493B83"/>
    <w:rsid w:val="00495D19"/>
    <w:rsid w:val="00497B72"/>
    <w:rsid w:val="004B0F1D"/>
    <w:rsid w:val="004B1BA7"/>
    <w:rsid w:val="004E4502"/>
    <w:rsid w:val="004F7518"/>
    <w:rsid w:val="00503A3E"/>
    <w:rsid w:val="0050788A"/>
    <w:rsid w:val="0051685F"/>
    <w:rsid w:val="00540D85"/>
    <w:rsid w:val="005423A9"/>
    <w:rsid w:val="0055699C"/>
    <w:rsid w:val="00572886"/>
    <w:rsid w:val="00585132"/>
    <w:rsid w:val="005851BD"/>
    <w:rsid w:val="005C059F"/>
    <w:rsid w:val="0064168E"/>
    <w:rsid w:val="00641F86"/>
    <w:rsid w:val="00667E23"/>
    <w:rsid w:val="00686F54"/>
    <w:rsid w:val="00687B49"/>
    <w:rsid w:val="006A4B3B"/>
    <w:rsid w:val="006C290F"/>
    <w:rsid w:val="006C3491"/>
    <w:rsid w:val="006D07B5"/>
    <w:rsid w:val="006E4ABE"/>
    <w:rsid w:val="006E4CBF"/>
    <w:rsid w:val="006F5F92"/>
    <w:rsid w:val="00717932"/>
    <w:rsid w:val="00735C58"/>
    <w:rsid w:val="00736498"/>
    <w:rsid w:val="00744C3F"/>
    <w:rsid w:val="00757BF7"/>
    <w:rsid w:val="00767BD2"/>
    <w:rsid w:val="00774F6B"/>
    <w:rsid w:val="007B35C2"/>
    <w:rsid w:val="007B36AF"/>
    <w:rsid w:val="007C3D0B"/>
    <w:rsid w:val="007D112E"/>
    <w:rsid w:val="007D7637"/>
    <w:rsid w:val="007E115B"/>
    <w:rsid w:val="007F12A4"/>
    <w:rsid w:val="007F2E67"/>
    <w:rsid w:val="007F4EE5"/>
    <w:rsid w:val="00804BB8"/>
    <w:rsid w:val="00814FD8"/>
    <w:rsid w:val="0081576D"/>
    <w:rsid w:val="00844E46"/>
    <w:rsid w:val="00847AED"/>
    <w:rsid w:val="008627CA"/>
    <w:rsid w:val="00873F39"/>
    <w:rsid w:val="0087491C"/>
    <w:rsid w:val="008945AD"/>
    <w:rsid w:val="008E1744"/>
    <w:rsid w:val="008E60D1"/>
    <w:rsid w:val="008F3C3C"/>
    <w:rsid w:val="008F70FE"/>
    <w:rsid w:val="00923AB1"/>
    <w:rsid w:val="00935CA2"/>
    <w:rsid w:val="009525E7"/>
    <w:rsid w:val="009675D3"/>
    <w:rsid w:val="009804B3"/>
    <w:rsid w:val="00986BE8"/>
    <w:rsid w:val="009A1C4D"/>
    <w:rsid w:val="009D218C"/>
    <w:rsid w:val="009F636C"/>
    <w:rsid w:val="00A14EA8"/>
    <w:rsid w:val="00A15C87"/>
    <w:rsid w:val="00A25A72"/>
    <w:rsid w:val="00A4297F"/>
    <w:rsid w:val="00A45574"/>
    <w:rsid w:val="00A653EE"/>
    <w:rsid w:val="00AA662C"/>
    <w:rsid w:val="00AA7C21"/>
    <w:rsid w:val="00AB5DFB"/>
    <w:rsid w:val="00AC5AC3"/>
    <w:rsid w:val="00AD72BF"/>
    <w:rsid w:val="00AF1D5E"/>
    <w:rsid w:val="00B042C9"/>
    <w:rsid w:val="00B11C3D"/>
    <w:rsid w:val="00B32221"/>
    <w:rsid w:val="00B33AE7"/>
    <w:rsid w:val="00B344E9"/>
    <w:rsid w:val="00B43F62"/>
    <w:rsid w:val="00B47762"/>
    <w:rsid w:val="00B820C2"/>
    <w:rsid w:val="00BB3001"/>
    <w:rsid w:val="00BC4816"/>
    <w:rsid w:val="00BD7B74"/>
    <w:rsid w:val="00BE3341"/>
    <w:rsid w:val="00BF370D"/>
    <w:rsid w:val="00BF7EE1"/>
    <w:rsid w:val="00C0299B"/>
    <w:rsid w:val="00C61811"/>
    <w:rsid w:val="00CA7A43"/>
    <w:rsid w:val="00CF4B1F"/>
    <w:rsid w:val="00D045EF"/>
    <w:rsid w:val="00D533FC"/>
    <w:rsid w:val="00D5498F"/>
    <w:rsid w:val="00D54B80"/>
    <w:rsid w:val="00D82210"/>
    <w:rsid w:val="00D97305"/>
    <w:rsid w:val="00DA0155"/>
    <w:rsid w:val="00DA1226"/>
    <w:rsid w:val="00DB03A5"/>
    <w:rsid w:val="00DB6628"/>
    <w:rsid w:val="00DB77D1"/>
    <w:rsid w:val="00DC3154"/>
    <w:rsid w:val="00DE1D3D"/>
    <w:rsid w:val="00DE49E1"/>
    <w:rsid w:val="00DF4F17"/>
    <w:rsid w:val="00DF594A"/>
    <w:rsid w:val="00E02630"/>
    <w:rsid w:val="00E210D0"/>
    <w:rsid w:val="00E33570"/>
    <w:rsid w:val="00E36598"/>
    <w:rsid w:val="00E37CC9"/>
    <w:rsid w:val="00E63398"/>
    <w:rsid w:val="00E74B69"/>
    <w:rsid w:val="00EA64C4"/>
    <w:rsid w:val="00EB2362"/>
    <w:rsid w:val="00EB6640"/>
    <w:rsid w:val="00EC647B"/>
    <w:rsid w:val="00EE1786"/>
    <w:rsid w:val="00EE7957"/>
    <w:rsid w:val="00F05435"/>
    <w:rsid w:val="00F12772"/>
    <w:rsid w:val="00F225C3"/>
    <w:rsid w:val="00F6515A"/>
    <w:rsid w:val="00F66882"/>
    <w:rsid w:val="00F71F26"/>
    <w:rsid w:val="00F73155"/>
    <w:rsid w:val="00F948EA"/>
    <w:rsid w:val="00F97DE8"/>
    <w:rsid w:val="00FA0CD8"/>
    <w:rsid w:val="00FA7D40"/>
    <w:rsid w:val="00FB0EDA"/>
    <w:rsid w:val="00FB67CF"/>
    <w:rsid w:val="00FB6B9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ru v:ext="edit" colors="#eff6ea,#c1efff"/>
    </o:shapedefaults>
    <o:shapelayout v:ext="edit">
      <o:idmap v:ext="edit" data="1"/>
    </o:shapelayout>
  </w:shapeDefaults>
  <w:decimalSymbol w:val=","/>
  <w:listSeparator w:val=";"/>
  <w14:docId w14:val="6B7ACB02"/>
  <w15:docId w15:val="{0DFD82E7-A379-460E-A504-864C0B6C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935CA2"/>
    <w:pPr>
      <w:keepNext/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hd w:val="clear" w:color="auto" w:fill="0070C0"/>
      <w:spacing w:before="120" w:after="120"/>
      <w:ind w:left="1701" w:right="170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DF594A"/>
    <w:pPr>
      <w:numPr>
        <w:ilvl w:val="1"/>
        <w:numId w:val="21"/>
      </w:numPr>
      <w:tabs>
        <w:tab w:val="clear" w:pos="680"/>
      </w:tabs>
      <w:spacing w:after="0"/>
      <w:ind w:left="453" w:hanging="34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935CA2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  <w:style w:type="paragraph" w:styleId="ac">
    <w:name w:val="List Paragraph"/>
    <w:basedOn w:val="a1"/>
    <w:uiPriority w:val="34"/>
    <w:qFormat/>
    <w:rsid w:val="00481271"/>
    <w:pPr>
      <w:ind w:left="170"/>
      <w:contextualSpacing/>
    </w:pPr>
  </w:style>
  <w:style w:type="character" w:styleId="-">
    <w:name w:val="Hyperlink"/>
    <w:basedOn w:val="a2"/>
    <w:uiPriority w:val="99"/>
    <w:unhideWhenUsed/>
    <w:rsid w:val="008E1744"/>
    <w:rPr>
      <w:color w:val="0563C1" w:themeColor="hyperlink"/>
      <w:u w:val="single"/>
    </w:rPr>
  </w:style>
  <w:style w:type="character" w:styleId="ad">
    <w:name w:val="Unresolved Mention"/>
    <w:basedOn w:val="a2"/>
    <w:uiPriority w:val="99"/>
    <w:semiHidden/>
    <w:unhideWhenUsed/>
    <w:rsid w:val="008E1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emf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e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emf"/><Relationship Id="rId43" Type="http://schemas.openxmlformats.org/officeDocument/2006/relationships/fontTable" Target="fontTable.xml"/><Relationship Id="rId8" Type="http://schemas.openxmlformats.org/officeDocument/2006/relationships/hyperlink" Target="https://ylikonet.gr/2025/09/30/%cf%8c%cf%87%ce%b9-%ce%b4%ce%b5%ce%bd-%ce%b5%ce%af%ce%bd%ce%b1%ce%b9-%ce%bf%cf%81%ce%b9%ce%b6%cf%8c%ce%bd%cf%84%ce%b9%ce%b1-%ce%b2%ce%bf%ce%bb%ce%ae/" TargetMode="Externa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7</TotalTime>
  <Pages>3</Pages>
  <Words>609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 Μάργαρης</cp:lastModifiedBy>
  <cp:revision>3</cp:revision>
  <dcterms:created xsi:type="dcterms:W3CDTF">2025-09-30T09:34:00Z</dcterms:created>
  <dcterms:modified xsi:type="dcterms:W3CDTF">2025-09-30T16:46:00Z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