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4181" w14:textId="1BFB19B5" w:rsidR="00D533FC" w:rsidRPr="00B77214" w:rsidRDefault="00B77214" w:rsidP="00AE0040">
      <w:pPr>
        <w:pStyle w:val="11"/>
      </w:pPr>
      <w:r>
        <w:t>Δύο ελαστικές κρούσεις μιας σφαίρας</w:t>
      </w:r>
    </w:p>
    <w:p w14:paraId="600CC329" w14:textId="7EB8F36E" w:rsidR="002A2A85" w:rsidRPr="002D0A23" w:rsidRDefault="00000000" w:rsidP="002A2A85">
      <w:pPr>
        <w:pStyle w:val="ad"/>
      </w:pPr>
      <w:r>
        <w:rPr>
          <w:noProof/>
        </w:rPr>
        <w:object w:dxaOrig="1440" w:dyaOrig="1440" w14:anchorId="65A058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1.4pt;margin-top:0;width:154.05pt;height:125.9pt;z-index:251659264;mso-position-horizontal:right;mso-position-horizontal-relative:text;mso-position-vertical:center;mso-position-vertical-relative:text;mso-width-relative:page;mso-height-relative:page" filled="t" fillcolor="#ffc">
            <v:imagedata r:id="rId8" o:title=""/>
            <w10:wrap type="square"/>
          </v:shape>
          <o:OLEObject Type="Embed" ProgID="Visio.Drawing.11" ShapeID="_x0000_s1026" DrawAspect="Content" ObjectID="_1818138346" r:id="rId9"/>
        </w:object>
      </w:r>
      <w:r w:rsidR="00B77214">
        <w:t>Μια σφαίρα μάζας m=1kg, είναι δεμένη στο κάτω άκρο αβαρούς και μη ελαστικού νήματος, μήκους l=1,25m, το άλλο άκρο του οποίου είναι δεμένο σε σταθερό σημείο Ο. Η σφαίρα ηρεμεί στη θέση Α,</w:t>
      </w:r>
      <w:r w:rsidR="006E3817">
        <w:t xml:space="preserve"> με το νήμα κατακόρυφο,</w:t>
      </w:r>
      <w:r w:rsidR="00B77214">
        <w:t xml:space="preserve"> σε επαφή με ένα σώμα Σ</w:t>
      </w:r>
      <w:r w:rsidR="00B77214">
        <w:rPr>
          <w:vertAlign w:val="subscript"/>
        </w:rPr>
        <w:t>1</w:t>
      </w:r>
      <w:r w:rsidR="00B77214">
        <w:t>, όπως στο σχήμα.</w:t>
      </w:r>
      <w:r w:rsidR="00D12A00">
        <w:t xml:space="preserve"> Εκτρέπουμε τη σφαίρα φέρνοντάς την στη θέση Β, με το νήμα οριζόντιο και την αφήνουμε να κινηθεί. Φτάνοντας στη θέση Α συγκρούεται κεντρικά και ελαστικά με το σώμα Σ</w:t>
      </w:r>
      <w:r w:rsidR="00D12A00">
        <w:rPr>
          <w:vertAlign w:val="subscript"/>
        </w:rPr>
        <w:t>1</w:t>
      </w:r>
      <w:r w:rsidR="00D12A00">
        <w:t xml:space="preserve"> και στη συνέχεια επιστρέφει φτάνοντας μέχρι τη θέση </w:t>
      </w:r>
      <w:r w:rsidR="00676824">
        <w:t>Γ</w:t>
      </w:r>
      <w:r w:rsidR="00D12A00">
        <w:t xml:space="preserve">, όπου το νήμα σχηματίζει με την κατακόρυφο γωνία φ, όπου </w:t>
      </w:r>
      <w:proofErr w:type="spellStart"/>
      <w:r w:rsidR="00D12A00">
        <w:t>συνφ</w:t>
      </w:r>
      <w:proofErr w:type="spellEnd"/>
      <w:r w:rsidR="00D12A00">
        <w:t>=0,64</w:t>
      </w:r>
      <w:r w:rsidR="002D0A23">
        <w:t>, ενώ το Σ</w:t>
      </w:r>
      <w:r w:rsidR="002D0A23">
        <w:rPr>
          <w:vertAlign w:val="subscript"/>
        </w:rPr>
        <w:t>1</w:t>
      </w:r>
      <w:r w:rsidR="002D0A23">
        <w:t xml:space="preserve"> μετακινείται κατά x</w:t>
      </w:r>
      <w:r w:rsidR="002D0A23">
        <w:rPr>
          <w:vertAlign w:val="subscript"/>
        </w:rPr>
        <w:t>1</w:t>
      </w:r>
      <w:r w:rsidR="002D0A23">
        <w:t>=1m, στο οριζόντιο επίπεδο</w:t>
      </w:r>
      <w:r w:rsidR="006E3817">
        <w:t>, όπου και σταματά</w:t>
      </w:r>
      <w:r w:rsidR="00563587">
        <w:t>.</w:t>
      </w:r>
    </w:p>
    <w:p w14:paraId="6D13D692" w14:textId="158785C1" w:rsidR="00D12A00" w:rsidRDefault="00D12A00" w:rsidP="00296EF6">
      <w:pPr>
        <w:pStyle w:val="ad"/>
        <w:ind w:left="453" w:hanging="340"/>
      </w:pPr>
      <w:r>
        <w:t>i) Να βρεθεί η ταχύτητα της σφαίρας στη θέση Α, ελάχιστα πριν και ελάχιστα μετά την κρούση.</w:t>
      </w:r>
    </w:p>
    <w:p w14:paraId="0D2F6555" w14:textId="1062B1BF" w:rsidR="00D12A00" w:rsidRDefault="00D12A00" w:rsidP="00296EF6">
      <w:pPr>
        <w:pStyle w:val="ad"/>
        <w:ind w:left="453" w:hanging="340"/>
      </w:pPr>
      <w:r>
        <w:t>ii) Να υπολογιστεί η μεταβολή της ορμής</w:t>
      </w:r>
      <w:r w:rsidR="00C64CA6">
        <w:t xml:space="preserve"> της σφαίρας στη διάρκεια της κρούσης.</w:t>
      </w:r>
    </w:p>
    <w:p w14:paraId="67721155" w14:textId="52B8ACE3" w:rsidR="00C64CA6" w:rsidRDefault="00C64CA6" w:rsidP="00296EF6">
      <w:pPr>
        <w:pStyle w:val="ad"/>
        <w:ind w:left="453" w:hanging="340"/>
      </w:pPr>
      <w:r>
        <w:t>iii</w:t>
      </w:r>
      <w:r w:rsidR="002D0A23">
        <w:t>) Να βρεθεί η ταχύτητα του σώματος Σ</w:t>
      </w:r>
      <w:r w:rsidR="002D0A23">
        <w:rPr>
          <w:vertAlign w:val="subscript"/>
        </w:rPr>
        <w:t>1</w:t>
      </w:r>
      <w:r w:rsidR="002D0A23">
        <w:t xml:space="preserve"> μετά την κρούση καθώς και ο συντελεστής τριβής ολίσθησης που παρουσιάζει με το επίπεδο.</w:t>
      </w:r>
    </w:p>
    <w:p w14:paraId="0FFC9DC4" w14:textId="44871841" w:rsidR="00563587" w:rsidRDefault="00563587" w:rsidP="00296EF6">
      <w:pPr>
        <w:pStyle w:val="ad"/>
        <w:ind w:left="453" w:hanging="340"/>
      </w:pPr>
      <w:r>
        <w:t>iv) Επαναλαμβάνουμε τη διαδικασία, αντικαθιστώντας το σώμα Σ</w:t>
      </w:r>
      <w:r>
        <w:rPr>
          <w:vertAlign w:val="subscript"/>
        </w:rPr>
        <w:t>1</w:t>
      </w:r>
      <w:r>
        <w:t>, με ένα άλλο σώμα Σ</w:t>
      </w:r>
      <w:r>
        <w:rPr>
          <w:vertAlign w:val="subscript"/>
        </w:rPr>
        <w:t>2</w:t>
      </w:r>
      <w:r>
        <w:t xml:space="preserve">, το οποίο παρουσιάζει τον ίδιο συντελεστή τριβής ολίσθησης με το επίπεδο, ενώ η σφαίρα αφήνεται να κινηθεί τώρα από την θέση </w:t>
      </w:r>
      <w:r w:rsidR="005933B9">
        <w:t>Γ</w:t>
      </w:r>
      <w:r>
        <w:t>. Αν μετά την κεντρική ελαστική κρούση το σώμα Σ</w:t>
      </w:r>
      <w:r>
        <w:rPr>
          <w:vertAlign w:val="subscript"/>
        </w:rPr>
        <w:t>2</w:t>
      </w:r>
      <w:r>
        <w:t xml:space="preserve"> διανύει </w:t>
      </w:r>
      <w:r w:rsidR="000904DD">
        <w:t>απόσταση x</w:t>
      </w:r>
      <w:r w:rsidR="000904DD">
        <w:rPr>
          <w:vertAlign w:val="subscript"/>
        </w:rPr>
        <w:t>2</w:t>
      </w:r>
      <w:r w:rsidR="000904DD">
        <w:t>=2,25m στο οριζόντιο επίπεδο και σταματά, να βρείτε την μάζα του m</w:t>
      </w:r>
      <w:r w:rsidR="000904DD">
        <w:rPr>
          <w:vertAlign w:val="subscript"/>
        </w:rPr>
        <w:t>2</w:t>
      </w:r>
      <w:r w:rsidR="000904DD">
        <w:t>.</w:t>
      </w:r>
    </w:p>
    <w:p w14:paraId="45DD64A0" w14:textId="0ABEE087" w:rsidR="00D7164A" w:rsidRPr="00D7164A" w:rsidRDefault="00D7164A" w:rsidP="00296EF6">
      <w:pPr>
        <w:pStyle w:val="ad"/>
        <w:ind w:left="453" w:hanging="340"/>
      </w:pPr>
      <w:r>
        <w:t>Δίνεται g=10m/s</w:t>
      </w:r>
      <w:r>
        <w:rPr>
          <w:vertAlign w:val="superscript"/>
        </w:rPr>
        <w:t>2</w:t>
      </w:r>
      <w:r>
        <w:t>.</w:t>
      </w:r>
    </w:p>
    <w:p w14:paraId="1DA44997" w14:textId="22D3B810" w:rsidR="000904DD" w:rsidRDefault="000904DD" w:rsidP="000904DD">
      <w:pPr>
        <w:pStyle w:val="a9"/>
      </w:pPr>
      <w:r>
        <w:t>Απάντηση:</w:t>
      </w:r>
    </w:p>
    <w:p w14:paraId="1C29B7E3" w14:textId="4FC93EA9" w:rsidR="000904DD" w:rsidRDefault="00000000" w:rsidP="00654CFD">
      <w:pPr>
        <w:pStyle w:val="i"/>
      </w:pPr>
      <w:r>
        <w:rPr>
          <w:noProof/>
        </w:rPr>
        <w:object w:dxaOrig="1440" w:dyaOrig="1440" w14:anchorId="6E5F8E21">
          <v:shape id="_x0000_s1027" type="#_x0000_t75" style="position:absolute;left:0;text-align:left;margin-left:327.85pt;margin-top:5.45pt;width:154.1pt;height:125.9pt;z-index:251661312;mso-position-horizontal-relative:text;mso-position-vertical-relative:text;mso-width-relative:page;mso-height-relative:page" filled="t" fillcolor="#ffc">
            <v:imagedata r:id="rId10" o:title=""/>
            <w10:wrap type="square"/>
          </v:shape>
          <o:OLEObject Type="Embed" ProgID="Visio.Drawing.11" ShapeID="_x0000_s1027" DrawAspect="Content" ObjectID="_1818138347" r:id="rId11"/>
        </w:object>
      </w:r>
      <w:r w:rsidR="00654CFD">
        <w:t>Θεωρώντας ως επίπεδο μηδενικής δυναμικής ενέργειας το οριζόντιο επίπεδο που περνά από το σημείο κρούσης στη θέση Α, εφαρμόζουμε για την πτώση της σφαίρας, από την θέση Β, μέχρι την Α, την αρχή διατήρησης της μηχανικής ενέργειας:</w:t>
      </w:r>
    </w:p>
    <w:p w14:paraId="4B2DDC69" w14:textId="57F445F2" w:rsidR="00654CFD" w:rsidRDefault="00CB2138" w:rsidP="00A061BD">
      <w:pPr>
        <w:jc w:val="center"/>
      </w:pPr>
      <w:r w:rsidRPr="00A061BD">
        <w:rPr>
          <w:position w:val="-46"/>
        </w:rPr>
        <w:object w:dxaOrig="4440" w:dyaOrig="1040" w14:anchorId="5F637506">
          <v:shape id="_x0000_i1027" type="#_x0000_t75" style="width:222.05pt;height:51.9pt" o:ole="">
            <v:imagedata r:id="rId12" o:title=""/>
          </v:shape>
          <o:OLEObject Type="Embed" ProgID="Equation.DSMT4" ShapeID="_x0000_i1027" DrawAspect="Content" ObjectID="_1818138334" r:id="rId13"/>
        </w:object>
      </w:r>
    </w:p>
    <w:p w14:paraId="2F3057ED" w14:textId="115CECAF" w:rsidR="00FB701E" w:rsidRDefault="00FB701E" w:rsidP="00FB701E">
      <w:pPr>
        <w:ind w:left="340"/>
      </w:pPr>
      <w:r>
        <w:t xml:space="preserve">Ενώ με την ίδια λογική, μεταξύ της θέσης Α, μετά την κρούση που η σφαίρα έχει ταχύτητα </w:t>
      </w:r>
      <w:r w:rsidR="00CB2138" w:rsidRPr="00CB2138">
        <w:rPr>
          <w:position w:val="-6"/>
        </w:rPr>
        <w:object w:dxaOrig="260" w:dyaOrig="279" w14:anchorId="72DF79FA">
          <v:shape id="_x0000_i1028" type="#_x0000_t75" style="width:13.05pt;height:14.05pt" o:ole="">
            <v:imagedata r:id="rId14" o:title=""/>
          </v:shape>
          <o:OLEObject Type="Embed" ProgID="Equation.DSMT4" ShapeID="_x0000_i1028" DrawAspect="Content" ObjectID="_1818138335" r:id="rId15"/>
        </w:object>
      </w:r>
      <w:r>
        <w:t xml:space="preserve"> και της θέσης Β που θα φτάσει η σφαίρα, παίρνουμε</w:t>
      </w:r>
      <w:r w:rsidR="00CB2138">
        <w:t xml:space="preserve"> για το μέτρο της ταχύτητας της σφαίρας μετά την κρούση</w:t>
      </w:r>
      <w:r>
        <w:t>:</w:t>
      </w:r>
    </w:p>
    <w:p w14:paraId="788EC02B" w14:textId="6964668F" w:rsidR="00FB701E" w:rsidRDefault="00CB2138" w:rsidP="00FB701E">
      <w:pPr>
        <w:ind w:left="340"/>
        <w:jc w:val="center"/>
      </w:pPr>
      <w:r w:rsidRPr="001202BA">
        <w:rPr>
          <w:position w:val="-46"/>
        </w:rPr>
        <w:object w:dxaOrig="4720" w:dyaOrig="1040" w14:anchorId="0A47567A">
          <v:shape id="_x0000_i1029" type="#_x0000_t75" style="width:236.1pt;height:51.9pt" o:ole="">
            <v:imagedata r:id="rId16" o:title=""/>
          </v:shape>
          <o:OLEObject Type="Embed" ProgID="Equation.DSMT4" ShapeID="_x0000_i1029" DrawAspect="Content" ObjectID="_1818138336" r:id="rId17"/>
        </w:object>
      </w:r>
    </w:p>
    <w:p w14:paraId="05DFCF2A" w14:textId="0DD80406" w:rsidR="00FB701E" w:rsidRDefault="00FB701E" w:rsidP="001202BA">
      <w:pPr>
        <w:ind w:left="340"/>
      </w:pPr>
      <w:r>
        <w:t>Όμως για τ</w:t>
      </w:r>
      <w:r w:rsidR="001202BA">
        <w:t>ο ύψος (ΑΔ) έχουμε:</w:t>
      </w:r>
    </w:p>
    <w:p w14:paraId="4B91FE3A" w14:textId="47971814" w:rsidR="001202BA" w:rsidRDefault="00CB2138" w:rsidP="001202BA">
      <w:pPr>
        <w:ind w:left="340"/>
        <w:jc w:val="center"/>
        <w:rPr>
          <w:lang w:val="en-GB"/>
        </w:rPr>
      </w:pPr>
      <w:r w:rsidRPr="00DE2770">
        <w:rPr>
          <w:position w:val="-54"/>
        </w:rPr>
        <w:object w:dxaOrig="6200" w:dyaOrig="1460" w14:anchorId="1EFCF141">
          <v:shape id="_x0000_i1030" type="#_x0000_t75" style="width:310.1pt;height:73pt" o:ole="">
            <v:imagedata r:id="rId18" o:title=""/>
          </v:shape>
          <o:OLEObject Type="Embed" ProgID="Equation.DSMT4" ShapeID="_x0000_i1030" DrawAspect="Content" ObjectID="_1818138337" r:id="rId19"/>
        </w:object>
      </w:r>
    </w:p>
    <w:p w14:paraId="54EAE5AD" w14:textId="483E3B41" w:rsidR="00DE2770" w:rsidRDefault="00000000" w:rsidP="007D3944">
      <w:pPr>
        <w:pStyle w:val="i"/>
      </w:pPr>
      <w:r>
        <w:rPr>
          <w:noProof/>
        </w:rPr>
        <w:object w:dxaOrig="1440" w:dyaOrig="1440" w14:anchorId="75A53F5E">
          <v:shape id="_x0000_s1028" type="#_x0000_t75" style="position:absolute;left:0;text-align:left;margin-left:379.95pt;margin-top:5.35pt;width:101.85pt;height:44.55pt;z-index:251663360;mso-position-horizontal-relative:text;mso-position-vertical-relative:text;mso-width-relative:page;mso-height-relative:page" filled="t" fillcolor="#ffc">
            <v:imagedata r:id="rId20" o:title=""/>
            <w10:wrap type="square"/>
          </v:shape>
          <o:OLEObject Type="Embed" ProgID="Visio.Drawing.11" ShapeID="_x0000_s1028" DrawAspect="Content" ObjectID="_1818138348" r:id="rId21"/>
        </w:object>
      </w:r>
      <w:r w:rsidR="007D3944">
        <w:t>Για την μεταβολή της ορμής της σφαίρας κατά την κρούση</w:t>
      </w:r>
      <w:r w:rsidR="002B68D0">
        <w:t>,</w:t>
      </w:r>
      <w:r w:rsidR="007D3944">
        <w:t xml:space="preserve"> έχουμε</w:t>
      </w:r>
      <w:r w:rsidR="00DC19D3" w:rsidRPr="00DC19D3">
        <w:t xml:space="preserve"> (</w:t>
      </w:r>
      <w:r w:rsidR="00DC19D3">
        <w:t>η προς τα δεξιά κατεύθυνση θετική)</w:t>
      </w:r>
      <w:r w:rsidR="007D3944">
        <w:t>:</w:t>
      </w:r>
    </w:p>
    <w:p w14:paraId="23475297" w14:textId="67AE507C" w:rsidR="007D3944" w:rsidRDefault="00CB2138" w:rsidP="007D3944">
      <w:pPr>
        <w:jc w:val="center"/>
      </w:pPr>
      <w:r w:rsidRPr="00DC19D3">
        <w:rPr>
          <w:position w:val="-32"/>
        </w:rPr>
        <w:object w:dxaOrig="5560" w:dyaOrig="760" w14:anchorId="2CF3FD2C">
          <v:shape id="_x0000_i1032" type="#_x0000_t75" style="width:277.95pt;height:38.2pt" o:ole="">
            <v:imagedata r:id="rId22" o:title=""/>
          </v:shape>
          <o:OLEObject Type="Embed" ProgID="Equation.DSMT4" ShapeID="_x0000_i1032" DrawAspect="Content" ObjectID="_1818138338" r:id="rId23"/>
        </w:object>
      </w:r>
    </w:p>
    <w:p w14:paraId="675C33F1" w14:textId="68B6D871" w:rsidR="00754DCA" w:rsidRDefault="00754DCA" w:rsidP="00754DCA">
      <w:pPr>
        <w:pStyle w:val="i"/>
      </w:pPr>
      <w:r>
        <w:t>Για τις ταχύτητες</w:t>
      </w:r>
      <w:r w:rsidR="00C34EA8">
        <w:t xml:space="preserve"> της</w:t>
      </w:r>
      <w:r>
        <w:t xml:space="preserve"> σφαίρας και σώματος Σ</w:t>
      </w:r>
      <w:r>
        <w:rPr>
          <w:vertAlign w:val="subscript"/>
        </w:rPr>
        <w:t>1</w:t>
      </w:r>
      <w:r>
        <w:t xml:space="preserve"> μετά την κρούση</w:t>
      </w:r>
      <w:r w:rsidR="008F7E77">
        <w:t>, ισχύουν οι σχέσεις:</w:t>
      </w:r>
    </w:p>
    <w:p w14:paraId="410CA869" w14:textId="0D37FDC3" w:rsidR="008F7E77" w:rsidRDefault="00C34EA8" w:rsidP="008F7E77">
      <w:pPr>
        <w:jc w:val="center"/>
      </w:pPr>
      <w:r w:rsidRPr="008F7E77">
        <w:rPr>
          <w:position w:val="-30"/>
        </w:rPr>
        <w:object w:dxaOrig="1340" w:dyaOrig="680" w14:anchorId="6C534501">
          <v:shape id="_x0000_i1033" type="#_x0000_t75" style="width:67pt;height:33.8pt" o:ole="">
            <v:imagedata r:id="rId24" o:title=""/>
          </v:shape>
          <o:OLEObject Type="Embed" ProgID="Equation.DSMT4" ShapeID="_x0000_i1033" DrawAspect="Content" ObjectID="_1818138339" r:id="rId25"/>
        </w:object>
      </w:r>
      <w:r w:rsidR="008F7E77">
        <w:t xml:space="preserve"> </w:t>
      </w:r>
      <w:r w:rsidR="00CE3754">
        <w:t>(1)</w:t>
      </w:r>
      <w:r w:rsidR="008F7E77">
        <w:t xml:space="preserve">     και        </w:t>
      </w:r>
      <w:r w:rsidRPr="008F7E77">
        <w:rPr>
          <w:position w:val="-30"/>
        </w:rPr>
        <w:object w:dxaOrig="1359" w:dyaOrig="680" w14:anchorId="449B82FA">
          <v:shape id="_x0000_i1034" type="#_x0000_t75" style="width:67.65pt;height:33.8pt" o:ole="">
            <v:imagedata r:id="rId26" o:title=""/>
          </v:shape>
          <o:OLEObject Type="Embed" ProgID="Equation.DSMT4" ShapeID="_x0000_i1034" DrawAspect="Content" ObjectID="_1818138340" r:id="rId27"/>
        </w:object>
      </w:r>
      <w:r w:rsidR="00CE3754">
        <w:t xml:space="preserve">  (2)</w:t>
      </w:r>
    </w:p>
    <w:p w14:paraId="16EF362E" w14:textId="72A1DC51" w:rsidR="008F7E77" w:rsidRDefault="008F7E77" w:rsidP="008F7E77">
      <w:pPr>
        <w:ind w:left="340"/>
      </w:pPr>
      <w:r>
        <w:t>Λύνοντας την πρώτη ως προς τη μάζα m</w:t>
      </w:r>
      <w:r>
        <w:rPr>
          <w:vertAlign w:val="subscript"/>
        </w:rPr>
        <w:t>1</w:t>
      </w:r>
      <w:r>
        <w:t xml:space="preserve"> βρίσκουμε:</w:t>
      </w:r>
    </w:p>
    <w:p w14:paraId="51DAF22B" w14:textId="2630A363" w:rsidR="008F7E77" w:rsidRDefault="00C34EA8" w:rsidP="00CE3754">
      <w:pPr>
        <w:ind w:left="340"/>
        <w:jc w:val="center"/>
        <w:rPr>
          <w:lang w:val="en-GB"/>
        </w:rPr>
      </w:pPr>
      <w:r w:rsidRPr="00CE3754">
        <w:rPr>
          <w:position w:val="-32"/>
        </w:rPr>
        <w:object w:dxaOrig="6039" w:dyaOrig="740" w14:anchorId="5F5159D1">
          <v:shape id="_x0000_i1035" type="#_x0000_t75" style="width:302.05pt;height:37.15pt" o:ole="">
            <v:imagedata r:id="rId28" o:title=""/>
          </v:shape>
          <o:OLEObject Type="Embed" ProgID="Equation.DSMT4" ShapeID="_x0000_i1035" DrawAspect="Content" ObjectID="_1818138341" r:id="rId29"/>
        </w:object>
      </w:r>
    </w:p>
    <w:p w14:paraId="02F83405" w14:textId="4B368757" w:rsidR="00CE3754" w:rsidRDefault="00CE3754" w:rsidP="00CE3754">
      <w:pPr>
        <w:ind w:left="340"/>
      </w:pPr>
      <w:r>
        <w:t>Οπότε με αντικατάσταση στην δεύτερη εξίσωση π</w:t>
      </w:r>
      <w:r w:rsidR="00605A97">
        <w:t>αί</w:t>
      </w:r>
      <w:r>
        <w:t>ρνουμε</w:t>
      </w:r>
      <w:r w:rsidR="00E778C2" w:rsidRPr="00E778C2">
        <w:t xml:space="preserve"> </w:t>
      </w:r>
      <w:r w:rsidR="00E778C2">
        <w:t>για την ταχύτητα του σώματος Σ</w:t>
      </w:r>
      <w:r w:rsidR="00E778C2">
        <w:rPr>
          <w:vertAlign w:val="subscript"/>
        </w:rPr>
        <w:t>1</w:t>
      </w:r>
      <w:r>
        <w:t>:</w:t>
      </w:r>
    </w:p>
    <w:p w14:paraId="1D7168D8" w14:textId="78C0EA6C" w:rsidR="00605A97" w:rsidRDefault="00C34EA8" w:rsidP="00C34EA8">
      <w:pPr>
        <w:ind w:left="340"/>
        <w:jc w:val="center"/>
      </w:pPr>
      <w:r w:rsidRPr="008F7E77">
        <w:rPr>
          <w:position w:val="-30"/>
        </w:rPr>
        <w:object w:dxaOrig="3540" w:dyaOrig="680" w14:anchorId="22CFF153">
          <v:shape id="_x0000_i1036" type="#_x0000_t75" style="width:177.15pt;height:33.8pt" o:ole="">
            <v:imagedata r:id="rId30" o:title=""/>
          </v:shape>
          <o:OLEObject Type="Embed" ProgID="Equation.DSMT4" ShapeID="_x0000_i1036" DrawAspect="Content" ObjectID="_1818138342" r:id="rId31"/>
        </w:object>
      </w:r>
    </w:p>
    <w:p w14:paraId="54AF51B4" w14:textId="7B1C7850" w:rsidR="00E778C2" w:rsidRDefault="00000000" w:rsidP="00EE522D">
      <w:pPr>
        <w:ind w:left="340"/>
      </w:pPr>
      <w:r>
        <w:rPr>
          <w:noProof/>
        </w:rPr>
        <w:object w:dxaOrig="1440" w:dyaOrig="1440" w14:anchorId="1E9F0D0E">
          <v:shape id="_x0000_s1041" type="#_x0000_t75" style="position:absolute;left:0;text-align:left;margin-left:403.15pt;margin-top:2.95pt;width:78.65pt;height:83.25pt;z-index:251665408;mso-position-horizontal-relative:text;mso-position-vertical-relative:text;mso-width-relative:page;mso-height-relative:page" filled="t" fillcolor="#ff9">
            <v:imagedata r:id="rId32" o:title=""/>
            <w10:wrap type="square"/>
          </v:shape>
          <o:OLEObject Type="Embed" ProgID="Visio.Drawing.11" ShapeID="_x0000_s1041" DrawAspect="Content" ObjectID="_1818138349" r:id="rId33"/>
        </w:object>
      </w:r>
      <w:r w:rsidR="00E778C2">
        <w:t>Εφαρμόζο</w:t>
      </w:r>
      <w:r w:rsidR="006741C6">
        <w:t>υμε τώρα</w:t>
      </w:r>
      <w:r w:rsidR="00E778C2">
        <w:t xml:space="preserve"> το Θ.Μ.Κ.Ε. για το Σ</w:t>
      </w:r>
      <w:r w:rsidR="00E778C2">
        <w:rPr>
          <w:vertAlign w:val="subscript"/>
        </w:rPr>
        <w:t>1</w:t>
      </w:r>
      <w:r w:rsidR="00E778C2">
        <w:t xml:space="preserve"> για την κίνησή του μετά την κρούση</w:t>
      </w:r>
      <w:r w:rsidR="006741C6">
        <w:t>:</w:t>
      </w:r>
    </w:p>
    <w:p w14:paraId="4170C03D" w14:textId="12B9D838" w:rsidR="00EE522D" w:rsidRDefault="008B0C11" w:rsidP="008B0C11">
      <w:pPr>
        <w:ind w:left="340"/>
        <w:jc w:val="center"/>
      </w:pPr>
      <w:r w:rsidRPr="008B0C11">
        <w:rPr>
          <w:position w:val="-84"/>
        </w:rPr>
        <w:object w:dxaOrig="6360" w:dyaOrig="1740" w14:anchorId="2D61663B">
          <v:shape id="_x0000_i1038" type="#_x0000_t75" style="width:318.15pt;height:87.05pt" o:ole="">
            <v:imagedata r:id="rId34" o:title=""/>
          </v:shape>
          <o:OLEObject Type="Embed" ProgID="Equation.DSMT4" ShapeID="_x0000_i1038" DrawAspect="Content" ObjectID="_1818138343" r:id="rId35"/>
        </w:object>
      </w:r>
    </w:p>
    <w:p w14:paraId="4D52DE62" w14:textId="52BB6972" w:rsidR="000375FD" w:rsidRDefault="000375FD" w:rsidP="000375FD">
      <w:pPr>
        <w:pStyle w:val="i"/>
      </w:pPr>
      <w:r>
        <w:t>Αν η σφαίρα αφεθεί στη θέση Γ να κινηθεί, βρίσκουμε ξανά από ΑΔΜΕ, όπως στο i) ερώτημα, ότι θα φτάσει στη θέση Α με ταχύτητα ίση με υ΄=3m/s.</w:t>
      </w:r>
      <w:r w:rsidR="002D6288">
        <w:t xml:space="preserve"> Ενώ δουλεύοντας ξανά με το Θ.Μ.Κ.Ε, όπως παραπάνω, για την κίνηση στο οριζόντιο επίπεδο, παίρνουμε από την εξίσωση (3):</w:t>
      </w:r>
    </w:p>
    <w:p w14:paraId="0F5FD02F" w14:textId="443F97E0" w:rsidR="002D6288" w:rsidRDefault="002D6288" w:rsidP="002D6288">
      <w:pPr>
        <w:jc w:val="center"/>
        <w:rPr>
          <w:lang w:val="en-GB"/>
        </w:rPr>
      </w:pPr>
      <w:r w:rsidRPr="002D6288">
        <w:rPr>
          <w:position w:val="-12"/>
        </w:rPr>
        <w:object w:dxaOrig="4540" w:dyaOrig="400" w14:anchorId="72E3850A">
          <v:shape id="_x0000_i1039" type="#_x0000_t75" style="width:227.05pt;height:20.1pt" o:ole="">
            <v:imagedata r:id="rId36" o:title=""/>
          </v:shape>
          <o:OLEObject Type="Embed" ProgID="Equation.DSMT4" ShapeID="_x0000_i1039" DrawAspect="Content" ObjectID="_1818138344" r:id="rId37"/>
        </w:object>
      </w:r>
    </w:p>
    <w:p w14:paraId="3222401B" w14:textId="5D1B058D" w:rsidR="00064E38" w:rsidRDefault="00064E38" w:rsidP="00064E38">
      <w:pPr>
        <w:ind w:left="340"/>
      </w:pPr>
      <w:r>
        <w:t>Βλέπουμε δηλαδή το σώμα Σ</w:t>
      </w:r>
      <w:r>
        <w:rPr>
          <w:vertAlign w:val="subscript"/>
        </w:rPr>
        <w:t>2</w:t>
      </w:r>
      <w:r>
        <w:t xml:space="preserve"> να αποκτά την ταχύτητα της σφαίρας πριν την κρούση, πράγμα που σημαίνει ότι τα σώματα έχουν ίσες μάζες, οπότε ανταλλάσσουν ταχύτητες!</w:t>
      </w:r>
    </w:p>
    <w:p w14:paraId="4B90FC77" w14:textId="4697BCE1" w:rsidR="00064E38" w:rsidRDefault="00064E38" w:rsidP="00064E38">
      <w:pPr>
        <w:ind w:left="340"/>
      </w:pPr>
      <w:r>
        <w:t>Για επιβεβαίωση ας κάνουμε αντικατάσταση στην σχέση (2) για την ταχύτητα του Σ</w:t>
      </w:r>
      <w:r>
        <w:rPr>
          <w:vertAlign w:val="subscript"/>
        </w:rPr>
        <w:t>2</w:t>
      </w:r>
      <w:r>
        <w:t>, μετά την κρούση:</w:t>
      </w:r>
    </w:p>
    <w:p w14:paraId="19578166" w14:textId="1ED965BA" w:rsidR="00064E38" w:rsidRDefault="00064E38" w:rsidP="000B7C97">
      <w:pPr>
        <w:ind w:left="340"/>
        <w:jc w:val="center"/>
      </w:pPr>
      <w:r w:rsidRPr="008F7E77">
        <w:rPr>
          <w:position w:val="-30"/>
        </w:rPr>
        <w:object w:dxaOrig="5539" w:dyaOrig="680" w14:anchorId="4D0BF52E">
          <v:shape id="_x0000_i1040" type="#_x0000_t75" style="width:276.95pt;height:33.8pt" o:ole="">
            <v:imagedata r:id="rId38" o:title=""/>
          </v:shape>
          <o:OLEObject Type="Embed" ProgID="Equation.DSMT4" ShapeID="_x0000_i1040" DrawAspect="Content" ObjectID="_1818138345" r:id="rId39"/>
        </w:object>
      </w:r>
    </w:p>
    <w:p w14:paraId="608F9D82" w14:textId="4AA559D3" w:rsidR="00067615" w:rsidRPr="00067615" w:rsidRDefault="00067615" w:rsidP="00067615">
      <w:pPr>
        <w:pStyle w:val="a9"/>
        <w:jc w:val="right"/>
      </w:pPr>
      <w:r>
        <w:rPr>
          <w:lang w:val="en-GB"/>
        </w:rPr>
        <w:t>dmargaris</w:t>
      </w:r>
      <w:r>
        <w:t>@</w:t>
      </w:r>
      <w:r>
        <w:rPr>
          <w:lang w:val="en-GB"/>
        </w:rPr>
        <w:t>gmail.com</w:t>
      </w:r>
    </w:p>
    <w:sectPr w:rsidR="00067615" w:rsidRPr="00067615">
      <w:headerReference w:type="default" r:id="rId40"/>
      <w:footerReference w:type="default" r:id="rId41"/>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5ABA" w14:textId="77777777" w:rsidR="00381FEE" w:rsidRDefault="00381FEE">
      <w:pPr>
        <w:spacing w:line="240" w:lineRule="auto"/>
      </w:pPr>
      <w:r>
        <w:separator/>
      </w:r>
    </w:p>
  </w:endnote>
  <w:endnote w:type="continuationSeparator" w:id="0">
    <w:p w14:paraId="23F90F97" w14:textId="77777777" w:rsidR="00381FEE" w:rsidRDefault="00381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81BB"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2983D8F3"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422698FA"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2AE04" w14:textId="77777777" w:rsidR="00381FEE" w:rsidRDefault="00381FEE">
      <w:pPr>
        <w:spacing w:after="0"/>
      </w:pPr>
      <w:r>
        <w:separator/>
      </w:r>
    </w:p>
  </w:footnote>
  <w:footnote w:type="continuationSeparator" w:id="0">
    <w:p w14:paraId="28CFCD02" w14:textId="77777777" w:rsidR="00381FEE" w:rsidRDefault="00381F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F0D7" w14:textId="4F435F8A" w:rsidR="00D533FC" w:rsidRPr="00B77214"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B77214">
      <w:rPr>
        <w:i/>
      </w:rPr>
      <w:t>Κρούσεις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CFE2925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6ED44F1A"/>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807358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14"/>
    <w:rsid w:val="00023972"/>
    <w:rsid w:val="00026D66"/>
    <w:rsid w:val="00036472"/>
    <w:rsid w:val="000375FD"/>
    <w:rsid w:val="00043134"/>
    <w:rsid w:val="00053396"/>
    <w:rsid w:val="00060EF4"/>
    <w:rsid w:val="00064E38"/>
    <w:rsid w:val="00067615"/>
    <w:rsid w:val="000679A2"/>
    <w:rsid w:val="000904DD"/>
    <w:rsid w:val="000912E3"/>
    <w:rsid w:val="00091E43"/>
    <w:rsid w:val="000A5A2D"/>
    <w:rsid w:val="000B48D3"/>
    <w:rsid w:val="000B7C97"/>
    <w:rsid w:val="000B7E68"/>
    <w:rsid w:val="000C397A"/>
    <w:rsid w:val="000D78E0"/>
    <w:rsid w:val="001202BA"/>
    <w:rsid w:val="0012203A"/>
    <w:rsid w:val="00157DCF"/>
    <w:rsid w:val="001664A5"/>
    <w:rsid w:val="001764F7"/>
    <w:rsid w:val="00191C12"/>
    <w:rsid w:val="00194ED4"/>
    <w:rsid w:val="001B25B2"/>
    <w:rsid w:val="001B45D6"/>
    <w:rsid w:val="001C5136"/>
    <w:rsid w:val="001C641A"/>
    <w:rsid w:val="0020625F"/>
    <w:rsid w:val="00224D9E"/>
    <w:rsid w:val="002476BF"/>
    <w:rsid w:val="00296EF6"/>
    <w:rsid w:val="00296F90"/>
    <w:rsid w:val="002A2A85"/>
    <w:rsid w:val="002B68D0"/>
    <w:rsid w:val="002C4684"/>
    <w:rsid w:val="002D0A23"/>
    <w:rsid w:val="002D6288"/>
    <w:rsid w:val="002D7F84"/>
    <w:rsid w:val="002F481E"/>
    <w:rsid w:val="003034D4"/>
    <w:rsid w:val="003048E4"/>
    <w:rsid w:val="003272C2"/>
    <w:rsid w:val="00334BD8"/>
    <w:rsid w:val="00335460"/>
    <w:rsid w:val="00342B66"/>
    <w:rsid w:val="003623AB"/>
    <w:rsid w:val="00371533"/>
    <w:rsid w:val="00373B6E"/>
    <w:rsid w:val="00381FEE"/>
    <w:rsid w:val="0039013D"/>
    <w:rsid w:val="003959A8"/>
    <w:rsid w:val="003A6C4E"/>
    <w:rsid w:val="003A77A4"/>
    <w:rsid w:val="003B4900"/>
    <w:rsid w:val="003B770A"/>
    <w:rsid w:val="003D2058"/>
    <w:rsid w:val="003E1678"/>
    <w:rsid w:val="003E53D7"/>
    <w:rsid w:val="0041752B"/>
    <w:rsid w:val="004206ED"/>
    <w:rsid w:val="00421CC5"/>
    <w:rsid w:val="00430289"/>
    <w:rsid w:val="0044454D"/>
    <w:rsid w:val="00465544"/>
    <w:rsid w:val="00465D8E"/>
    <w:rsid w:val="00470A0F"/>
    <w:rsid w:val="0047288B"/>
    <w:rsid w:val="00480ADE"/>
    <w:rsid w:val="00485825"/>
    <w:rsid w:val="00492CC4"/>
    <w:rsid w:val="004A2745"/>
    <w:rsid w:val="004B1BA7"/>
    <w:rsid w:val="004C0760"/>
    <w:rsid w:val="004D5608"/>
    <w:rsid w:val="004F7518"/>
    <w:rsid w:val="00503A3E"/>
    <w:rsid w:val="0050788A"/>
    <w:rsid w:val="00523A4A"/>
    <w:rsid w:val="00555184"/>
    <w:rsid w:val="00555BC9"/>
    <w:rsid w:val="0055699C"/>
    <w:rsid w:val="00563587"/>
    <w:rsid w:val="00572886"/>
    <w:rsid w:val="00585132"/>
    <w:rsid w:val="005933B9"/>
    <w:rsid w:val="005B728E"/>
    <w:rsid w:val="005C059F"/>
    <w:rsid w:val="005E29D2"/>
    <w:rsid w:val="005F0D9F"/>
    <w:rsid w:val="00605A97"/>
    <w:rsid w:val="006208AE"/>
    <w:rsid w:val="0064303C"/>
    <w:rsid w:val="00654CFD"/>
    <w:rsid w:val="00667E23"/>
    <w:rsid w:val="006741C6"/>
    <w:rsid w:val="00676824"/>
    <w:rsid w:val="00687B49"/>
    <w:rsid w:val="006A7FA9"/>
    <w:rsid w:val="006B0BFD"/>
    <w:rsid w:val="006B2BCA"/>
    <w:rsid w:val="006C3491"/>
    <w:rsid w:val="006E3817"/>
    <w:rsid w:val="006E4ABE"/>
    <w:rsid w:val="006E6A87"/>
    <w:rsid w:val="006F5F92"/>
    <w:rsid w:val="007038A7"/>
    <w:rsid w:val="00717932"/>
    <w:rsid w:val="00736498"/>
    <w:rsid w:val="00744C3F"/>
    <w:rsid w:val="00754DCA"/>
    <w:rsid w:val="00757BF7"/>
    <w:rsid w:val="00774F6B"/>
    <w:rsid w:val="007928AF"/>
    <w:rsid w:val="007B35C2"/>
    <w:rsid w:val="007B36AF"/>
    <w:rsid w:val="007B4E4A"/>
    <w:rsid w:val="007D112E"/>
    <w:rsid w:val="007D3944"/>
    <w:rsid w:val="007D7637"/>
    <w:rsid w:val="007E115B"/>
    <w:rsid w:val="007F4EE5"/>
    <w:rsid w:val="00814FD8"/>
    <w:rsid w:val="0081576D"/>
    <w:rsid w:val="00844E46"/>
    <w:rsid w:val="008654BE"/>
    <w:rsid w:val="00873F39"/>
    <w:rsid w:val="0087491C"/>
    <w:rsid w:val="008945AD"/>
    <w:rsid w:val="00897257"/>
    <w:rsid w:val="008B0C11"/>
    <w:rsid w:val="008E6534"/>
    <w:rsid w:val="008F3C3C"/>
    <w:rsid w:val="008F70FE"/>
    <w:rsid w:val="008F7E77"/>
    <w:rsid w:val="00923AB1"/>
    <w:rsid w:val="009675D3"/>
    <w:rsid w:val="009A1C4D"/>
    <w:rsid w:val="009B3F35"/>
    <w:rsid w:val="009C0E68"/>
    <w:rsid w:val="009F636C"/>
    <w:rsid w:val="00A061BD"/>
    <w:rsid w:val="00A15C87"/>
    <w:rsid w:val="00A54F11"/>
    <w:rsid w:val="00A63C35"/>
    <w:rsid w:val="00AA662C"/>
    <w:rsid w:val="00AB4935"/>
    <w:rsid w:val="00AC5AC3"/>
    <w:rsid w:val="00AE0040"/>
    <w:rsid w:val="00B11C3D"/>
    <w:rsid w:val="00B32221"/>
    <w:rsid w:val="00B344E9"/>
    <w:rsid w:val="00B368DC"/>
    <w:rsid w:val="00B43F62"/>
    <w:rsid w:val="00B6619A"/>
    <w:rsid w:val="00B77214"/>
    <w:rsid w:val="00B81A9F"/>
    <w:rsid w:val="00B820C2"/>
    <w:rsid w:val="00BB3001"/>
    <w:rsid w:val="00C34EA8"/>
    <w:rsid w:val="00C64CA6"/>
    <w:rsid w:val="00CA4C94"/>
    <w:rsid w:val="00CA7A43"/>
    <w:rsid w:val="00CB2138"/>
    <w:rsid w:val="00CE3754"/>
    <w:rsid w:val="00D045EF"/>
    <w:rsid w:val="00D12A00"/>
    <w:rsid w:val="00D411BA"/>
    <w:rsid w:val="00D50B27"/>
    <w:rsid w:val="00D533FC"/>
    <w:rsid w:val="00D63D0F"/>
    <w:rsid w:val="00D7164A"/>
    <w:rsid w:val="00D82210"/>
    <w:rsid w:val="00D97305"/>
    <w:rsid w:val="00DA0155"/>
    <w:rsid w:val="00DA1226"/>
    <w:rsid w:val="00DB03A5"/>
    <w:rsid w:val="00DB77D1"/>
    <w:rsid w:val="00DC19D3"/>
    <w:rsid w:val="00DC3154"/>
    <w:rsid w:val="00DE1D3D"/>
    <w:rsid w:val="00DE2770"/>
    <w:rsid w:val="00DE49E1"/>
    <w:rsid w:val="00DF4F17"/>
    <w:rsid w:val="00E210D0"/>
    <w:rsid w:val="00E37CC9"/>
    <w:rsid w:val="00E778C2"/>
    <w:rsid w:val="00E8799A"/>
    <w:rsid w:val="00EA64C4"/>
    <w:rsid w:val="00EB2362"/>
    <w:rsid w:val="00EB6640"/>
    <w:rsid w:val="00EC58B1"/>
    <w:rsid w:val="00EC647B"/>
    <w:rsid w:val="00EE1786"/>
    <w:rsid w:val="00EE522D"/>
    <w:rsid w:val="00EE7957"/>
    <w:rsid w:val="00F57374"/>
    <w:rsid w:val="00F6515A"/>
    <w:rsid w:val="00F66882"/>
    <w:rsid w:val="00F6705E"/>
    <w:rsid w:val="00F71F26"/>
    <w:rsid w:val="00F73155"/>
    <w:rsid w:val="00F83692"/>
    <w:rsid w:val="00F948EA"/>
    <w:rsid w:val="00FA0CD8"/>
    <w:rsid w:val="00FA6CE6"/>
    <w:rsid w:val="00FA7D40"/>
    <w:rsid w:val="00FB67CF"/>
    <w:rsid w:val="00FB6B94"/>
    <w:rsid w:val="00FB701E"/>
    <w:rsid w:val="00FC359C"/>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75B96521"/>
  <w15:docId w15:val="{8A51B605-F518-4AED-8638-776E296B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qFormat/>
    <w:rsid w:val="006B2BCA"/>
    <w:pPr>
      <w:keepNext/>
      <w:pBdr>
        <w:top w:val="single" w:sz="24" w:space="1" w:color="0070C0"/>
        <w:left w:val="single" w:sz="24" w:space="4" w:color="0070C0"/>
        <w:bottom w:val="single" w:sz="24" w:space="1" w:color="0070C0"/>
        <w:right w:val="single" w:sz="24"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pPr>
      <w:numPr>
        <w:ilvl w:val="1"/>
        <w:numId w:val="1"/>
      </w:numPr>
      <w:tabs>
        <w:tab w:val="clear" w:pos="680"/>
      </w:tabs>
      <w:spacing w:after="0"/>
    </w:pPr>
    <w:rPr>
      <w:rFonts w:eastAsia="Times New Roman"/>
      <w:szCs w:val="20"/>
      <w:lang w:eastAsia="el-GR"/>
    </w:rPr>
  </w:style>
  <w:style w:type="paragraph" w:customStyle="1" w:styleId="abc">
    <w:name w:val="abc"/>
    <w:basedOn w:val="a1"/>
    <w:qFormat/>
    <w:pPr>
      <w:ind w:left="568" w:hanging="284"/>
    </w:pPr>
  </w:style>
  <w:style w:type="character" w:customStyle="1" w:styleId="1Char">
    <w:name w:val="Επικεφαλίδα 1 Char"/>
    <w:basedOn w:val="a2"/>
    <w:link w:val="11"/>
    <w:qFormat/>
    <w:rsid w:val="006B2BC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5F0D9F"/>
    <w:pPr>
      <w:numPr>
        <w:numId w:val="11"/>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296F90"/>
    <w:pPr>
      <w:keepNext w:val="0"/>
      <w:keepLines w:val="0"/>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B32221"/>
    <w:pPr>
      <w:numPr>
        <w:numId w:val="6"/>
      </w:numPr>
      <w:tabs>
        <w:tab w:val="clear" w:pos="340"/>
        <w:tab w:val="left" w:pos="283"/>
      </w:tabs>
      <w:spacing w:after="0"/>
    </w:pPr>
    <w:rPr>
      <w:rFonts w:eastAsia="SimSun"/>
      <w:kern w:val="1"/>
      <w:lang w:eastAsia="zh-CN"/>
    </w:rPr>
  </w:style>
  <w:style w:type="paragraph" w:styleId="ac">
    <w:name w:val="List Paragraph"/>
    <w:basedOn w:val="a1"/>
    <w:uiPriority w:val="34"/>
    <w:qFormat/>
    <w:rsid w:val="004C0760"/>
    <w:pPr>
      <w:ind w:left="680" w:hanging="340"/>
      <w:contextualSpacing/>
    </w:pPr>
  </w:style>
  <w:style w:type="paragraph" w:customStyle="1" w:styleId="ad">
    <w:name w:val="κανονικό"/>
    <w:basedOn w:val="a1"/>
    <w:link w:val="Char3"/>
    <w:qFormat/>
    <w:rsid w:val="002A2A85"/>
    <w:rPr>
      <w:lang w:eastAsia="zh-CN"/>
    </w:rPr>
  </w:style>
  <w:style w:type="character" w:customStyle="1" w:styleId="Char3">
    <w:name w:val="κανονικό Char"/>
    <w:basedOn w:val="a2"/>
    <w:link w:val="ad"/>
    <w:rsid w:val="002A2A85"/>
    <w:rPr>
      <w:rFonts w:ascii="Times New Roman" w:hAnsi="Times New Roman" w:cs="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29" Type="http://schemas.openxmlformats.org/officeDocument/2006/relationships/oleObject" Target="embeddings/oleObject11.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Documents\&#928;&#961;&#959;&#963;&#945;&#961;&#956;&#959;&#963;&#956;&#941;&#957;&#945;%20&#960;&#961;&#972;&#964;&#965;&#960;&#945;%20&#964;&#959;&#965;%20Offic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0</TotalTime>
  <Pages>2</Pages>
  <Words>478</Words>
  <Characters>2584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Dionysis Margaris</dc:creator>
  <cp:keywords/>
  <dc:description/>
  <cp:lastModifiedBy>Dionisis Margaris</cp:lastModifiedBy>
  <cp:revision>2</cp:revision>
  <cp:lastPrinted>2025-08-31T06:37:00Z</cp:lastPrinted>
  <dcterms:created xsi:type="dcterms:W3CDTF">2025-08-31T06:38:00Z</dcterms:created>
  <dcterms:modified xsi:type="dcterms:W3CDTF">2025-08-31T06:38:00Z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