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3CB2" w14:textId="1CC0A3DC" w:rsidR="00E21DBF" w:rsidRDefault="00BF4464" w:rsidP="00E65D2A">
      <w:pPr>
        <w:pStyle w:val="1"/>
        <w:rPr>
          <w:lang w:val="el-GR"/>
        </w:rPr>
      </w:pPr>
      <w:r>
        <w:rPr>
          <w:lang w:val="el-GR"/>
        </w:rPr>
        <w:t xml:space="preserve">Η λύση μιας </w:t>
      </w:r>
      <w:r w:rsidR="00FF6DD4">
        <w:rPr>
          <w:lang w:val="el-GR"/>
        </w:rPr>
        <w:t>διαφορική</w:t>
      </w:r>
      <w:r>
        <w:rPr>
          <w:lang w:val="el-GR"/>
        </w:rPr>
        <w:t>ς</w:t>
      </w:r>
      <w:r w:rsidR="00FF6DD4">
        <w:rPr>
          <w:lang w:val="el-GR"/>
        </w:rPr>
        <w:t xml:space="preserve"> 2</w:t>
      </w:r>
      <w:r w:rsidR="00FF6DD4" w:rsidRPr="00FF6DD4">
        <w:rPr>
          <w:vertAlign w:val="superscript"/>
          <w:lang w:val="el-GR"/>
        </w:rPr>
        <w:t>ης</w:t>
      </w:r>
      <w:r w:rsidR="00FF6DD4">
        <w:rPr>
          <w:lang w:val="el-GR"/>
        </w:rPr>
        <w:t xml:space="preserve"> τάξης.</w:t>
      </w:r>
    </w:p>
    <w:p w14:paraId="4F17E2DA" w14:textId="05B26C84" w:rsidR="00A3373D" w:rsidRDefault="00840483" w:rsidP="00FF6DD4">
      <w:pPr>
        <w:rPr>
          <w:lang w:val="el-GR"/>
        </w:rPr>
      </w:pPr>
      <w:r>
        <w:rPr>
          <w:noProof/>
          <w:lang w:val="el-GR"/>
        </w:rPr>
        <w:drawing>
          <wp:anchor distT="0" distB="0" distL="114300" distR="114300" simplePos="0" relativeHeight="251658240" behindDoc="0" locked="0" layoutInCell="1" allowOverlap="1" wp14:anchorId="0BB847CC" wp14:editId="78DFEADE">
            <wp:simplePos x="0" y="0"/>
            <wp:positionH relativeFrom="margin">
              <wp:align>right</wp:align>
            </wp:positionH>
            <wp:positionV relativeFrom="paragraph">
              <wp:posOffset>34290</wp:posOffset>
            </wp:positionV>
            <wp:extent cx="2358390" cy="1396365"/>
            <wp:effectExtent l="0" t="0" r="3810" b="0"/>
            <wp:wrapSquare wrapText="bothSides"/>
            <wp:docPr id="258542134"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8390" cy="1396365"/>
                    </a:xfrm>
                    <a:prstGeom prst="rect">
                      <a:avLst/>
                    </a:prstGeom>
                    <a:noFill/>
                  </pic:spPr>
                </pic:pic>
              </a:graphicData>
            </a:graphic>
            <wp14:sizeRelH relativeFrom="page">
              <wp14:pctWidth>0</wp14:pctWidth>
            </wp14:sizeRelH>
            <wp14:sizeRelV relativeFrom="page">
              <wp14:pctHeight>0</wp14:pctHeight>
            </wp14:sizeRelV>
          </wp:anchor>
        </w:drawing>
      </w:r>
      <w:r w:rsidR="00A3373D">
        <w:rPr>
          <w:lang w:val="el-GR"/>
        </w:rPr>
        <w:t>Η διαφορική εξίσωση στο κύκλωμα LC</w:t>
      </w:r>
      <w:r w:rsidR="00FF6DD4">
        <w:rPr>
          <w:lang w:val="el-GR"/>
        </w:rPr>
        <w:t>, όπως αυτό της ανάρτησης «</w:t>
      </w:r>
      <w:hyperlink r:id="rId8" w:history="1">
        <w:r w:rsidR="00FF6DD4" w:rsidRPr="00026076">
          <w:rPr>
            <w:rStyle w:val="-"/>
            <w:b/>
            <w:bCs w:val="0"/>
            <w:lang w:val="el-GR"/>
          </w:rPr>
          <w:t>Λίγα ακόμη για την φόρτιση πυκνωτή</w:t>
        </w:r>
      </w:hyperlink>
      <w:r w:rsidR="00FF6DD4">
        <w:rPr>
          <w:lang w:val="el-GR"/>
        </w:rPr>
        <w:t xml:space="preserve">» </w:t>
      </w:r>
      <w:r w:rsidR="00A3373D">
        <w:rPr>
          <w:lang w:val="el-GR"/>
        </w:rPr>
        <w:t>, είναι</w:t>
      </w:r>
      <w:r w:rsidR="00FF6DD4">
        <w:rPr>
          <w:lang w:val="el-GR"/>
        </w:rPr>
        <w:t>:</w:t>
      </w:r>
    </w:p>
    <w:p w14:paraId="402AEAF5" w14:textId="242C8765" w:rsidR="00A3373D" w:rsidRDefault="00FF6DD4" w:rsidP="00840483">
      <w:pPr>
        <w:jc w:val="center"/>
        <w:rPr>
          <w:lang w:val="el-GR"/>
        </w:rPr>
      </w:pPr>
      <w:r w:rsidRPr="007B67F8">
        <w:rPr>
          <w:position w:val="-24"/>
          <w:lang w:val="el-GR"/>
        </w:rPr>
        <w:object w:dxaOrig="1640" w:dyaOrig="660" w14:anchorId="06780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05pt;height:33.15pt" o:ole="">
            <v:imagedata r:id="rId9" o:title=""/>
          </v:shape>
          <o:OLEObject Type="Embed" ProgID="Equation.DSMT4" ShapeID="_x0000_i1025" DrawAspect="Content" ObjectID="_1815970169" r:id="rId10"/>
        </w:object>
      </w:r>
    </w:p>
    <w:p w14:paraId="7DA4A86A" w14:textId="1DA97ADC" w:rsidR="00A3373D" w:rsidRDefault="00A3373D" w:rsidP="00A3373D">
      <w:pPr>
        <w:rPr>
          <w:lang w:val="el-GR"/>
        </w:rPr>
      </w:pPr>
      <w:r>
        <w:rPr>
          <w:lang w:val="el-GR"/>
        </w:rPr>
        <w:t>Η εξίσωση αυτή γράφεται ισοδύναμα:</w:t>
      </w:r>
    </w:p>
    <w:p w14:paraId="744303CC" w14:textId="719D43C7" w:rsidR="007B67F8" w:rsidRDefault="007B67F8" w:rsidP="007B67F8">
      <w:pPr>
        <w:jc w:val="center"/>
        <w:rPr>
          <w:lang w:val="el-GR"/>
        </w:rPr>
      </w:pPr>
      <w:r w:rsidRPr="007B67F8">
        <w:rPr>
          <w:position w:val="-24"/>
          <w:lang w:val="el-GR"/>
        </w:rPr>
        <w:object w:dxaOrig="1640" w:dyaOrig="660" w14:anchorId="393E2B4B">
          <v:shape id="_x0000_i1026" type="#_x0000_t75" style="width:82.05pt;height:33.15pt" o:ole="">
            <v:imagedata r:id="rId11" o:title=""/>
          </v:shape>
          <o:OLEObject Type="Embed" ProgID="Equation.DSMT4" ShapeID="_x0000_i1026" DrawAspect="Content" ObjectID="_1815970170" r:id="rId12"/>
        </w:object>
      </w:r>
    </w:p>
    <w:p w14:paraId="73A3B1D5" w14:textId="38DB1183" w:rsidR="007B67F8" w:rsidRDefault="007B67F8" w:rsidP="008B5981">
      <w:pPr>
        <w:rPr>
          <w:lang w:val="el-GR"/>
        </w:rPr>
      </w:pPr>
      <w:r>
        <w:rPr>
          <w:lang w:val="el-GR"/>
        </w:rPr>
        <w:t>Η εξίσωση αυτή είναι 2</w:t>
      </w:r>
      <w:r w:rsidRPr="007B67F8">
        <w:rPr>
          <w:vertAlign w:val="superscript"/>
          <w:lang w:val="el-GR"/>
        </w:rPr>
        <w:t>ης</w:t>
      </w:r>
      <w:r>
        <w:rPr>
          <w:lang w:val="el-GR"/>
        </w:rPr>
        <w:t xml:space="preserve">  τάξης, μη ομογενής, αφού έχει</w:t>
      </w:r>
      <w:r w:rsidR="008B5981">
        <w:rPr>
          <w:lang w:val="el-GR"/>
        </w:rPr>
        <w:t xml:space="preserve"> μη μηδενικό</w:t>
      </w:r>
      <w:r>
        <w:rPr>
          <w:lang w:val="el-GR"/>
        </w:rPr>
        <w:t xml:space="preserve"> 2</w:t>
      </w:r>
      <w:r w:rsidRPr="007B67F8">
        <w:rPr>
          <w:vertAlign w:val="superscript"/>
          <w:lang w:val="el-GR"/>
        </w:rPr>
        <w:t>ο</w:t>
      </w:r>
      <w:r>
        <w:rPr>
          <w:lang w:val="el-GR"/>
        </w:rPr>
        <w:t xml:space="preserve"> μέλος</w:t>
      </w:r>
      <w:r w:rsidR="008B5981">
        <w:rPr>
          <w:lang w:val="el-GR"/>
        </w:rPr>
        <w:t>.</w:t>
      </w:r>
    </w:p>
    <w:p w14:paraId="53B4186C" w14:textId="2551F3EA" w:rsidR="008B5981" w:rsidRDefault="008B5981" w:rsidP="008B5981">
      <w:pPr>
        <w:rPr>
          <w:lang w:val="el-GR"/>
        </w:rPr>
      </w:pPr>
      <w:r>
        <w:rPr>
          <w:lang w:val="el-GR"/>
        </w:rPr>
        <w:t>Λύνουμε την αντίστοιχη ομογενή:</w:t>
      </w:r>
    </w:p>
    <w:p w14:paraId="2E92573C" w14:textId="491BD0EE" w:rsidR="008B5981" w:rsidRDefault="008B5981" w:rsidP="008B5981">
      <w:pPr>
        <w:jc w:val="center"/>
        <w:rPr>
          <w:lang w:val="el-GR"/>
        </w:rPr>
      </w:pPr>
      <w:r w:rsidRPr="007B67F8">
        <w:rPr>
          <w:position w:val="-24"/>
          <w:lang w:val="el-GR"/>
        </w:rPr>
        <w:object w:dxaOrig="1560" w:dyaOrig="660" w14:anchorId="5BEB09F7">
          <v:shape id="_x0000_i1027" type="#_x0000_t75" style="width:78.05pt;height:33.15pt" o:ole="">
            <v:imagedata r:id="rId13" o:title=""/>
          </v:shape>
          <o:OLEObject Type="Embed" ProgID="Equation.DSMT4" ShapeID="_x0000_i1027" DrawAspect="Content" ObjectID="_1815970171" r:id="rId14"/>
        </w:object>
      </w:r>
    </w:p>
    <w:p w14:paraId="1FFC4BC8" w14:textId="77777777" w:rsidR="00717DAD" w:rsidRDefault="008B5981" w:rsidP="00717DAD">
      <w:pPr>
        <w:rPr>
          <w:lang w:val="el-GR"/>
        </w:rPr>
      </w:pPr>
      <w:r>
        <w:rPr>
          <w:lang w:val="el-GR"/>
        </w:rPr>
        <w:t xml:space="preserve">Η οποία είναι όμοια με την εξίσωση του αρμονικού ταλαντωτή! Να την δούμε; Ποια είναι η συνθήκη για ΑΑΤ; </w:t>
      </w:r>
    </w:p>
    <w:p w14:paraId="3EE50AFA" w14:textId="77777777" w:rsidR="00696809" w:rsidRDefault="008B5981" w:rsidP="00717DAD">
      <w:pPr>
        <w:jc w:val="center"/>
        <w:rPr>
          <w:lang w:val="el-GR"/>
        </w:rPr>
      </w:pPr>
      <w:r>
        <w:rPr>
          <w:lang w:val="el-GR"/>
        </w:rPr>
        <w:t xml:space="preserve"> ΣF=-</w:t>
      </w:r>
      <w:proofErr w:type="spellStart"/>
      <w:r>
        <w:rPr>
          <w:lang w:val="el-GR"/>
        </w:rPr>
        <w:t>Dx</w:t>
      </w:r>
      <w:proofErr w:type="spellEnd"/>
      <w:r>
        <w:rPr>
          <w:lang w:val="el-GR"/>
        </w:rPr>
        <w:t xml:space="preserve">! </w:t>
      </w:r>
      <w:r w:rsidR="00696809">
        <w:rPr>
          <w:lang w:val="el-GR"/>
        </w:rPr>
        <w:t xml:space="preserve">   </w:t>
      </w:r>
      <w:r>
        <w:rPr>
          <w:lang w:val="el-GR"/>
        </w:rPr>
        <w:t>Δηλαδή</w:t>
      </w:r>
      <w:r w:rsidR="00696809">
        <w:rPr>
          <w:lang w:val="el-GR"/>
        </w:rPr>
        <w:t xml:space="preserve">:   </w:t>
      </w:r>
    </w:p>
    <w:p w14:paraId="4E3DE513" w14:textId="7FBB2420" w:rsidR="008B5981" w:rsidRDefault="008B5981" w:rsidP="00717DAD">
      <w:pPr>
        <w:jc w:val="center"/>
        <w:rPr>
          <w:lang w:val="el-GR"/>
        </w:rPr>
      </w:pPr>
      <w:r>
        <w:rPr>
          <w:lang w:val="el-GR"/>
        </w:rPr>
        <w:t xml:space="preserve"> </w:t>
      </w:r>
      <w:proofErr w:type="spellStart"/>
      <w:r>
        <w:rPr>
          <w:lang w:val="el-GR"/>
        </w:rPr>
        <w:t>mα+Dx</w:t>
      </w:r>
      <w:proofErr w:type="spellEnd"/>
      <w:r>
        <w:rPr>
          <w:lang w:val="el-GR"/>
        </w:rPr>
        <w:t>=0  ή</w:t>
      </w:r>
      <w:r w:rsidR="00696809">
        <w:rPr>
          <w:lang w:val="el-GR"/>
        </w:rPr>
        <w:t xml:space="preserve">     </w:t>
      </w:r>
      <w:r>
        <w:rPr>
          <w:lang w:val="el-GR"/>
        </w:rPr>
        <w:t xml:space="preserve"> </w:t>
      </w:r>
      <w:r w:rsidR="00717DAD" w:rsidRPr="007B67F8">
        <w:rPr>
          <w:position w:val="-24"/>
          <w:lang w:val="el-GR"/>
        </w:rPr>
        <w:object w:dxaOrig="1420" w:dyaOrig="660" w14:anchorId="504D531E">
          <v:shape id="_x0000_i1028" type="#_x0000_t75" style="width:71pt;height:33.15pt" o:ole="">
            <v:imagedata r:id="rId15" o:title=""/>
          </v:shape>
          <o:OLEObject Type="Embed" ProgID="Equation.DSMT4" ShapeID="_x0000_i1028" DrawAspect="Content" ObjectID="_1815970172" r:id="rId16"/>
        </w:object>
      </w:r>
    </w:p>
    <w:p w14:paraId="7EAA62C2" w14:textId="47857500" w:rsidR="002A65CC" w:rsidRDefault="002A65CC" w:rsidP="002A65CC">
      <w:pPr>
        <w:rPr>
          <w:lang w:val="el-GR"/>
        </w:rPr>
      </w:pPr>
      <w:r>
        <w:rPr>
          <w:lang w:val="el-GR"/>
        </w:rPr>
        <w:t xml:space="preserve">Ορίζουμε την κυκλική συχνότητα </w:t>
      </w:r>
      <w:r w:rsidR="00EE7928" w:rsidRPr="002A65CC">
        <w:rPr>
          <w:position w:val="-28"/>
          <w:lang w:val="el-GR"/>
        </w:rPr>
        <w:object w:dxaOrig="2220" w:dyaOrig="660" w14:anchorId="63A8DFFE">
          <v:shape id="_x0000_i1029" type="#_x0000_t75" style="width:110.85pt;height:33.15pt" o:ole="">
            <v:imagedata r:id="rId17" o:title=""/>
          </v:shape>
          <o:OLEObject Type="Embed" ProgID="Equation.DSMT4" ShapeID="_x0000_i1029" DrawAspect="Content" ObjectID="_1815970173" r:id="rId18"/>
        </w:object>
      </w:r>
      <w:r w:rsidR="00EE7928">
        <w:rPr>
          <w:lang w:val="el-GR"/>
        </w:rPr>
        <w:t xml:space="preserve">,  όμοια με την </w:t>
      </w:r>
      <w:r w:rsidR="00840483" w:rsidRPr="00EE7928">
        <w:rPr>
          <w:position w:val="-26"/>
          <w:lang w:val="el-GR"/>
        </w:rPr>
        <w:object w:dxaOrig="1960" w:dyaOrig="700" w14:anchorId="07F8A4A5">
          <v:shape id="_x0000_i1030" type="#_x0000_t75" style="width:98.1pt;height:35.15pt" o:ole="">
            <v:imagedata r:id="rId19" o:title=""/>
          </v:shape>
          <o:OLEObject Type="Embed" ProgID="Equation.DSMT4" ShapeID="_x0000_i1030" DrawAspect="Content" ObjectID="_1815970174" r:id="rId20"/>
        </w:object>
      </w:r>
      <w:r w:rsidR="00EE7928">
        <w:rPr>
          <w:lang w:val="el-GR"/>
        </w:rPr>
        <w:t xml:space="preserve"> της αατ.</w:t>
      </w:r>
    </w:p>
    <w:p w14:paraId="601B9700" w14:textId="0792911E" w:rsidR="001D25E5" w:rsidRDefault="001D25E5" w:rsidP="001D25E5">
      <w:pPr>
        <w:jc w:val="center"/>
        <w:rPr>
          <w:lang w:val="el-GR"/>
        </w:rPr>
      </w:pPr>
      <w:r>
        <w:rPr>
          <w:lang w:val="el-GR"/>
        </w:rPr>
        <w:t>----------------</w:t>
      </w:r>
    </w:p>
    <w:p w14:paraId="167FB713" w14:textId="7103C575" w:rsidR="001E4E67" w:rsidRDefault="001D25E5" w:rsidP="002A65CC">
      <w:pPr>
        <w:rPr>
          <w:lang w:val="el-GR"/>
        </w:rPr>
      </w:pPr>
      <w:r>
        <w:rPr>
          <w:lang w:val="el-GR"/>
        </w:rPr>
        <w:t>Ας ανοίξουμε τώρα μια μεγάλη μαθηματική παρένθεση</w:t>
      </w:r>
      <w:r>
        <w:rPr>
          <w:lang w:val="el-GR"/>
        </w:rPr>
        <w:t>, για</w:t>
      </w:r>
      <w:r w:rsidR="00DE491D">
        <w:rPr>
          <w:lang w:val="el-GR"/>
        </w:rPr>
        <w:t xml:space="preserve"> να επιλύσουμε </w:t>
      </w:r>
      <w:r w:rsidR="00DE491D" w:rsidRPr="00DE491D">
        <w:rPr>
          <w:b/>
          <w:bCs w:val="0"/>
          <w:lang w:val="el-GR"/>
        </w:rPr>
        <w:t>αναλυτικά</w:t>
      </w:r>
      <w:r w:rsidR="00DE491D">
        <w:rPr>
          <w:lang w:val="el-GR"/>
        </w:rPr>
        <w:t xml:space="preserve"> την διαφορική</w:t>
      </w:r>
      <w:r w:rsidR="001E4E67">
        <w:rPr>
          <w:lang w:val="el-GR"/>
        </w:rPr>
        <w:t>:</w:t>
      </w:r>
    </w:p>
    <w:p w14:paraId="46251E02" w14:textId="4C9509F4" w:rsidR="001E4E67" w:rsidRDefault="001E4E67" w:rsidP="001E4E67">
      <w:pPr>
        <w:jc w:val="center"/>
        <w:rPr>
          <w:lang w:val="el-GR"/>
        </w:rPr>
      </w:pPr>
      <w:r w:rsidRPr="007B67F8">
        <w:rPr>
          <w:position w:val="-24"/>
          <w:lang w:val="el-GR"/>
        </w:rPr>
        <w:object w:dxaOrig="1420" w:dyaOrig="660" w14:anchorId="3C9F153E">
          <v:shape id="_x0000_i1058" type="#_x0000_t75" style="width:71pt;height:33.15pt" o:ole="">
            <v:imagedata r:id="rId21" o:title=""/>
          </v:shape>
          <o:OLEObject Type="Embed" ProgID="Equation.DSMT4" ShapeID="_x0000_i1058" DrawAspect="Content" ObjectID="_1815970175" r:id="rId22"/>
        </w:object>
      </w:r>
      <w:r w:rsidR="00D844BB">
        <w:rPr>
          <w:lang w:val="el-GR"/>
        </w:rPr>
        <w:t xml:space="preserve">  (1)</w:t>
      </w:r>
    </w:p>
    <w:p w14:paraId="1994AF0B" w14:textId="3760E5BA" w:rsidR="00DE491D" w:rsidRDefault="00DE491D" w:rsidP="001D25E5">
      <w:pPr>
        <w:rPr>
          <w:lang w:val="el-GR"/>
        </w:rPr>
      </w:pPr>
      <w:r>
        <w:rPr>
          <w:lang w:val="el-GR"/>
        </w:rPr>
        <w:t>όπου αυτό το x είναι η απομάκρυνση στην ΑΑΤ ή το φορτίο q σε μια ηλεκτρική ταλάντωση:</w:t>
      </w:r>
    </w:p>
    <w:p w14:paraId="7CEC6AA2" w14:textId="624AA99D" w:rsidR="00DE491D" w:rsidRDefault="00DE491D" w:rsidP="003A2417">
      <w:pPr>
        <w:rPr>
          <w:lang w:val="el-GR"/>
        </w:rPr>
      </w:pPr>
      <w:r>
        <w:rPr>
          <w:lang w:val="el-GR"/>
        </w:rPr>
        <w:t>Η εξίσωση</w:t>
      </w:r>
      <w:r w:rsidR="001F6B17">
        <w:rPr>
          <w:lang w:val="el-GR"/>
        </w:rPr>
        <w:t xml:space="preserve"> (1)</w:t>
      </w:r>
      <w:r>
        <w:rPr>
          <w:lang w:val="el-GR"/>
        </w:rPr>
        <w:t xml:space="preserve"> είναι διαφορική και εμείς θέλουμε να βρούμε μια χαρακτηριστική εξίσωση που να την αντικαθιστά</w:t>
      </w:r>
      <w:r w:rsidR="003A2417">
        <w:rPr>
          <w:lang w:val="el-GR"/>
        </w:rPr>
        <w:t xml:space="preserve"> </w:t>
      </w:r>
      <w:r w:rsidR="001E4E67">
        <w:rPr>
          <w:lang w:val="el-GR"/>
        </w:rPr>
        <w:t>κ</w:t>
      </w:r>
      <w:r w:rsidR="003A2417">
        <w:rPr>
          <w:lang w:val="el-GR"/>
        </w:rPr>
        <w:t xml:space="preserve">αι να είναι αλγεβρική! </w:t>
      </w:r>
      <w:proofErr w:type="spellStart"/>
      <w:r w:rsidR="003A2417">
        <w:rPr>
          <w:lang w:val="el-GR"/>
        </w:rPr>
        <w:t>Γι</w:t>
      </w:r>
      <w:proofErr w:type="spellEnd"/>
      <w:r w:rsidR="003A2417">
        <w:rPr>
          <w:lang w:val="el-GR"/>
        </w:rPr>
        <w:t xml:space="preserve">΄ αυτό  δοκιμάζουμε </w:t>
      </w:r>
      <w:r w:rsidR="001E4E67">
        <w:rPr>
          <w:lang w:val="el-GR"/>
        </w:rPr>
        <w:t>μια</w:t>
      </w:r>
      <w:r w:rsidR="003A2417">
        <w:rPr>
          <w:lang w:val="el-GR"/>
        </w:rPr>
        <w:t xml:space="preserve"> λύση της μορφής:</w:t>
      </w:r>
    </w:p>
    <w:p w14:paraId="17EEC9A7" w14:textId="65FC2257" w:rsidR="003A2417" w:rsidRDefault="003A2417" w:rsidP="003A2417">
      <w:pPr>
        <w:jc w:val="center"/>
        <w:rPr>
          <w:lang w:val="el-GR"/>
        </w:rPr>
      </w:pPr>
      <w:r w:rsidRPr="003A2417">
        <w:rPr>
          <w:position w:val="-10"/>
          <w:lang w:val="el-GR"/>
        </w:rPr>
        <w:object w:dxaOrig="1340" w:dyaOrig="360" w14:anchorId="0CD4C931">
          <v:shape id="_x0000_i1049" type="#_x0000_t75" style="width:67pt;height:18.1pt" o:ole="">
            <v:imagedata r:id="rId23" o:title=""/>
          </v:shape>
          <o:OLEObject Type="Embed" ProgID="Equation.DSMT4" ShapeID="_x0000_i1049" DrawAspect="Content" ObjectID="_1815970176" r:id="rId24"/>
        </w:object>
      </w:r>
    </w:p>
    <w:p w14:paraId="1B835A41" w14:textId="77777777" w:rsidR="001E4E67" w:rsidRDefault="003A2417" w:rsidP="003A2417">
      <w:pPr>
        <w:rPr>
          <w:lang w:val="el-GR"/>
        </w:rPr>
      </w:pPr>
      <w:r>
        <w:rPr>
          <w:lang w:val="el-GR"/>
        </w:rPr>
        <w:t>Γιατί τέτοιας μορφής; Διότι η πρώτη</w:t>
      </w:r>
      <w:r w:rsidR="001E4E67">
        <w:rPr>
          <w:lang w:val="el-GR"/>
        </w:rPr>
        <w:t xml:space="preserve"> και</w:t>
      </w:r>
      <w:r>
        <w:rPr>
          <w:lang w:val="el-GR"/>
        </w:rPr>
        <w:t xml:space="preserve"> η δεύτερη παράγωγος θα παράγει ξανά την x! </w:t>
      </w:r>
    </w:p>
    <w:p w14:paraId="62508430" w14:textId="56732C9D" w:rsidR="003A2417" w:rsidRDefault="003A2417" w:rsidP="003A2417">
      <w:pPr>
        <w:rPr>
          <w:lang w:val="el-GR"/>
        </w:rPr>
      </w:pPr>
      <w:r>
        <w:rPr>
          <w:lang w:val="el-GR"/>
        </w:rPr>
        <w:t>Έτσι εδώ θα έχουμε:</w:t>
      </w:r>
    </w:p>
    <w:p w14:paraId="1124E1E2" w14:textId="77777777" w:rsidR="00FD54A5" w:rsidRDefault="00FD54A5" w:rsidP="001E4E67">
      <w:pPr>
        <w:jc w:val="center"/>
        <w:rPr>
          <w:lang w:val="el-GR"/>
        </w:rPr>
      </w:pPr>
      <w:r w:rsidRPr="00FD54A5">
        <w:rPr>
          <w:position w:val="-24"/>
          <w:lang w:val="el-GR"/>
        </w:rPr>
        <w:object w:dxaOrig="2860" w:dyaOrig="660" w14:anchorId="44C34897">
          <v:shape id="_x0000_i1090" type="#_x0000_t75" style="width:143pt;height:33.15pt" o:ole="">
            <v:imagedata r:id="rId25" o:title=""/>
          </v:shape>
          <o:OLEObject Type="Embed" ProgID="Equation.DSMT4" ShapeID="_x0000_i1090" DrawAspect="Content" ObjectID="_1815970177" r:id="rId26"/>
        </w:object>
      </w:r>
      <w:r>
        <w:rPr>
          <w:lang w:val="el-GR"/>
        </w:rPr>
        <w:t xml:space="preserve"> </w:t>
      </w:r>
    </w:p>
    <w:p w14:paraId="74CA3749" w14:textId="7953710C" w:rsidR="00FD54A5" w:rsidRDefault="00FD54A5" w:rsidP="00FD54A5">
      <w:pPr>
        <w:rPr>
          <w:lang w:val="el-GR"/>
        </w:rPr>
      </w:pPr>
      <w:r>
        <w:rPr>
          <w:lang w:val="el-GR"/>
        </w:rPr>
        <w:t xml:space="preserve">οπότε η εξίσωση </w:t>
      </w:r>
      <w:r w:rsidRPr="00FD54A5">
        <w:rPr>
          <w:position w:val="-24"/>
          <w:lang w:val="el-GR"/>
        </w:rPr>
        <w:object w:dxaOrig="1420" w:dyaOrig="660" w14:anchorId="1AEB5450">
          <v:shape id="_x0000_i1088" type="#_x0000_t75" style="width:71pt;height:33.15pt" o:ole="">
            <v:imagedata r:id="rId27" o:title=""/>
          </v:shape>
          <o:OLEObject Type="Embed" ProgID="Equation.DSMT4" ShapeID="_x0000_i1088" DrawAspect="Content" ObjectID="_1815970178" r:id="rId28"/>
        </w:object>
      </w:r>
      <w:r>
        <w:rPr>
          <w:lang w:val="el-GR"/>
        </w:rPr>
        <w:t xml:space="preserve"> γίνεται</w:t>
      </w:r>
    </w:p>
    <w:p w14:paraId="65A90DBD" w14:textId="18BA3C6F" w:rsidR="00FD54A5" w:rsidRDefault="00FD54A5" w:rsidP="001E4E67">
      <w:pPr>
        <w:jc w:val="center"/>
        <w:rPr>
          <w:lang w:val="el-GR"/>
        </w:rPr>
      </w:pPr>
      <w:r w:rsidRPr="00FD54A5">
        <w:rPr>
          <w:position w:val="-16"/>
          <w:lang w:val="el-GR"/>
        </w:rPr>
        <w:object w:dxaOrig="6320" w:dyaOrig="440" w14:anchorId="21810904">
          <v:shape id="_x0000_i1092" type="#_x0000_t75" style="width:316.45pt;height:22.1pt" o:ole="">
            <v:imagedata r:id="rId29" o:title=""/>
          </v:shape>
          <o:OLEObject Type="Embed" ProgID="Equation.DSMT4" ShapeID="_x0000_i1092" DrawAspect="Content" ObjectID="_1815970179" r:id="rId30"/>
        </w:object>
      </w:r>
    </w:p>
    <w:p w14:paraId="03095E94" w14:textId="4A99620D" w:rsidR="001E4E67" w:rsidRDefault="00FD54A5" w:rsidP="001E4E67">
      <w:pPr>
        <w:rPr>
          <w:lang w:val="el-GR"/>
        </w:rPr>
      </w:pPr>
      <w:r>
        <w:rPr>
          <w:lang w:val="el-GR"/>
        </w:rPr>
        <w:t>Αλλά τότε</w:t>
      </w:r>
      <w:r w:rsidR="001E4E67">
        <w:rPr>
          <w:lang w:val="el-GR"/>
        </w:rPr>
        <w:t xml:space="preserve"> μια </w:t>
      </w:r>
      <w:r w:rsidR="001E4E67" w:rsidRPr="00FE5F94">
        <w:rPr>
          <w:b/>
          <w:bCs w:val="0"/>
          <w:lang w:val="el-GR"/>
        </w:rPr>
        <w:t>γενική</w:t>
      </w:r>
      <w:r w:rsidR="001E4E67">
        <w:rPr>
          <w:lang w:val="el-GR"/>
        </w:rPr>
        <w:t xml:space="preserve"> λύση της διαφορικής θα είναι:</w:t>
      </w:r>
    </w:p>
    <w:p w14:paraId="57736728" w14:textId="59DD3401" w:rsidR="001E4E67" w:rsidRDefault="00DF65FF" w:rsidP="00DF65FF">
      <w:pPr>
        <w:jc w:val="center"/>
        <w:rPr>
          <w:lang w:val="el-GR"/>
        </w:rPr>
      </w:pPr>
      <w:r w:rsidRPr="001E4E67">
        <w:rPr>
          <w:position w:val="-6"/>
          <w:lang w:val="el-GR"/>
        </w:rPr>
        <w:object w:dxaOrig="1760" w:dyaOrig="320" w14:anchorId="1CC1F73B">
          <v:shape id="_x0000_i1063" type="#_x0000_t75" style="width:88.05pt;height:16.05pt" o:ole="">
            <v:imagedata r:id="rId31" o:title=""/>
          </v:shape>
          <o:OLEObject Type="Embed" ProgID="Equation.DSMT4" ShapeID="_x0000_i1063" DrawAspect="Content" ObjectID="_1815970180" r:id="rId32"/>
        </w:object>
      </w:r>
      <w:r w:rsidR="00D844BB">
        <w:rPr>
          <w:lang w:val="el-GR"/>
        </w:rPr>
        <w:t xml:space="preserve">  (2)</w:t>
      </w:r>
    </w:p>
    <w:p w14:paraId="587EDB9A" w14:textId="60A14C02" w:rsidR="00DF65FF" w:rsidRDefault="00DF65FF" w:rsidP="00DF65FF">
      <w:pPr>
        <w:rPr>
          <w:lang w:val="el-GR"/>
        </w:rPr>
      </w:pPr>
      <w:r>
        <w:rPr>
          <w:lang w:val="el-GR"/>
        </w:rPr>
        <w:t>Όπου οι συντελεστές Γ και Δ είναι εν γένει μιγαδικοί αριθμοί.</w:t>
      </w:r>
    </w:p>
    <w:p w14:paraId="0F5B8C27" w14:textId="025C10F4" w:rsidR="00DF65FF" w:rsidRDefault="00DF65FF" w:rsidP="00DF65FF">
      <w:pPr>
        <w:rPr>
          <w:lang w:val="el-GR"/>
        </w:rPr>
      </w:pPr>
      <w:r>
        <w:rPr>
          <w:lang w:val="el-GR"/>
        </w:rPr>
        <w:t>Με βάση τώρα τους τύπους το Euler:</w:t>
      </w:r>
    </w:p>
    <w:p w14:paraId="0E2A7472" w14:textId="2FBA94D9" w:rsidR="00DF65FF" w:rsidRDefault="00D844BB" w:rsidP="00D844BB">
      <w:pPr>
        <w:jc w:val="center"/>
        <w:rPr>
          <w:lang w:val="el-GR"/>
        </w:rPr>
      </w:pPr>
      <w:r w:rsidRPr="00D844BB">
        <w:rPr>
          <w:position w:val="-32"/>
          <w:lang w:val="el-GR"/>
        </w:rPr>
        <w:object w:dxaOrig="2600" w:dyaOrig="760" w14:anchorId="2F0565C3">
          <v:shape id="_x0000_i1068" type="#_x0000_t75" style="width:130.25pt;height:38.2pt" o:ole="">
            <v:imagedata r:id="rId33" o:title=""/>
          </v:shape>
          <o:OLEObject Type="Embed" ProgID="Equation.DSMT4" ShapeID="_x0000_i1068" DrawAspect="Content" ObjectID="_1815970181" r:id="rId34"/>
        </w:object>
      </w:r>
    </w:p>
    <w:p w14:paraId="07A2E7C6" w14:textId="1550B4AA" w:rsidR="00D844BB" w:rsidRDefault="00D844BB" w:rsidP="00D844BB">
      <w:pPr>
        <w:rPr>
          <w:lang w:val="el-GR"/>
        </w:rPr>
      </w:pPr>
      <w:r>
        <w:rPr>
          <w:lang w:val="el-GR"/>
        </w:rPr>
        <w:t>Η (2) γίνεται:</w:t>
      </w:r>
    </w:p>
    <w:p w14:paraId="4161CB45" w14:textId="58C93A79" w:rsidR="00D844BB" w:rsidRDefault="009C4F92" w:rsidP="009C4F92">
      <w:pPr>
        <w:jc w:val="center"/>
        <w:rPr>
          <w:lang w:val="el-GR"/>
        </w:rPr>
      </w:pPr>
      <w:r w:rsidRPr="00D844BB">
        <w:rPr>
          <w:position w:val="-34"/>
          <w:lang w:val="el-GR"/>
        </w:rPr>
        <w:object w:dxaOrig="5560" w:dyaOrig="800" w14:anchorId="406CCBA6">
          <v:shape id="_x0000_i1073" type="#_x0000_t75" style="width:278.3pt;height:40.2pt" o:ole="">
            <v:imagedata r:id="rId35" o:title=""/>
          </v:shape>
          <o:OLEObject Type="Embed" ProgID="Equation.DSMT4" ShapeID="_x0000_i1073" DrawAspect="Content" ObjectID="_1815970182" r:id="rId36"/>
        </w:object>
      </w:r>
    </w:p>
    <w:p w14:paraId="1CDC1B02" w14:textId="231DBB59" w:rsidR="00AC7354" w:rsidRDefault="00AC7354" w:rsidP="00AC7354">
      <w:pPr>
        <w:rPr>
          <w:lang w:val="el-GR"/>
        </w:rPr>
      </w:pPr>
      <w:r>
        <w:rPr>
          <w:lang w:val="el-GR"/>
        </w:rPr>
        <w:t>Αν τώρα επιλέξουμε κατάλληλη μιγαδική μορφή για τις σταθερές Γ και Δ, όπως:</w:t>
      </w:r>
    </w:p>
    <w:p w14:paraId="14F3CFAA" w14:textId="3F2A7667" w:rsidR="001E4E67" w:rsidRDefault="00AC7354" w:rsidP="001E4E67">
      <w:pPr>
        <w:jc w:val="center"/>
        <w:rPr>
          <w:lang w:val="el-GR"/>
        </w:rPr>
      </w:pPr>
      <w:r w:rsidRPr="00AC7354">
        <w:rPr>
          <w:position w:val="-24"/>
          <w:lang w:val="el-GR"/>
        </w:rPr>
        <w:object w:dxaOrig="3200" w:dyaOrig="620" w14:anchorId="2D4EFC22">
          <v:shape id="_x0000_i1077" type="#_x0000_t75" style="width:160.05pt;height:31.15pt" o:ole="">
            <v:imagedata r:id="rId37" o:title=""/>
          </v:shape>
          <o:OLEObject Type="Embed" ProgID="Equation.DSMT4" ShapeID="_x0000_i1077" DrawAspect="Content" ObjectID="_1815970183" r:id="rId38"/>
        </w:object>
      </w:r>
    </w:p>
    <w:p w14:paraId="19A475AB" w14:textId="43E7EDCD" w:rsidR="00AC7354" w:rsidRDefault="00AC7354" w:rsidP="00AC7354">
      <w:pPr>
        <w:rPr>
          <w:lang w:val="el-GR"/>
        </w:rPr>
      </w:pPr>
      <w:r>
        <w:rPr>
          <w:lang w:val="el-GR"/>
        </w:rPr>
        <w:t>Τότε η τελευταία εξίσωση παίρνει τη μορφή:</w:t>
      </w:r>
    </w:p>
    <w:p w14:paraId="3713C99B" w14:textId="5FB47DC7" w:rsidR="00740841" w:rsidRPr="007B67F8" w:rsidRDefault="00740841" w:rsidP="00740841">
      <w:pPr>
        <w:jc w:val="center"/>
        <w:rPr>
          <w:lang w:val="el-GR"/>
        </w:rPr>
      </w:pPr>
      <w:r w:rsidRPr="001F6B17">
        <w:rPr>
          <w:position w:val="-30"/>
          <w:lang w:val="el-GR"/>
        </w:rPr>
        <w:object w:dxaOrig="7200" w:dyaOrig="720" w14:anchorId="057EF3B2">
          <v:shape id="_x0000_i1082" type="#_x0000_t75" style="width:360.35pt;height:36.15pt" o:ole="">
            <v:imagedata r:id="rId39" o:title=""/>
          </v:shape>
          <o:OLEObject Type="Embed" ProgID="Equation.DSMT4" ShapeID="_x0000_i1082" DrawAspect="Content" ObjectID="_1815970184" r:id="rId40"/>
        </w:object>
      </w:r>
    </w:p>
    <w:p w14:paraId="5DDD67D7" w14:textId="01654342" w:rsidR="00740841" w:rsidRDefault="00FE5F94" w:rsidP="00ED3D67">
      <w:pPr>
        <w:rPr>
          <w:noProof/>
          <w:lang w:val="el-GR"/>
        </w:rPr>
      </w:pPr>
      <w:r>
        <w:rPr>
          <w:noProof/>
          <w:lang w:val="el-GR"/>
        </w:rPr>
        <w:t>Όπου οι συντελεστές Α και Β είναι πραγματικοί αριθμοί, αφού πραγματικός αριθμός είναι η απομάκρυνση σε μια αατ ή το φορτίο του πυκνωτή</w:t>
      </w:r>
      <w:r w:rsidR="00836B7A">
        <w:rPr>
          <w:noProof/>
          <w:lang w:val="el-GR"/>
        </w:rPr>
        <w:t>. Έτσι η</w:t>
      </w:r>
      <w:r w:rsidR="00740841">
        <w:rPr>
          <w:noProof/>
          <w:lang w:val="el-GR"/>
        </w:rPr>
        <w:t xml:space="preserve"> εξίσωση (3) τελικά είναι η γενική λύση της ομογενούς την οποία δίνουμε πάντα, χωρίς όλ</w:t>
      </w:r>
      <w:r w:rsidR="00A5654B">
        <w:rPr>
          <w:noProof/>
          <w:lang w:val="el-GR"/>
        </w:rPr>
        <w:t>η την προηγούμενη απόδειξη</w:t>
      </w:r>
      <w:r w:rsidR="00740841">
        <w:rPr>
          <w:noProof/>
          <w:lang w:val="el-GR"/>
        </w:rPr>
        <w:t xml:space="preserve">… </w:t>
      </w:r>
      <w:r w:rsidR="00836B7A">
        <w:rPr>
          <w:noProof/>
          <w:lang w:val="el-GR"/>
        </w:rPr>
        <w:t>Εδώ</w:t>
      </w:r>
      <w:r w:rsidR="00740841">
        <w:rPr>
          <w:noProof/>
          <w:lang w:val="el-GR"/>
        </w:rPr>
        <w:t xml:space="preserve"> κλείνουμε την παρένθεση.</w:t>
      </w:r>
    </w:p>
    <w:p w14:paraId="781F1F40" w14:textId="13DEA1B4" w:rsidR="00740841" w:rsidRDefault="00740841" w:rsidP="00740841">
      <w:pPr>
        <w:jc w:val="center"/>
        <w:rPr>
          <w:noProof/>
          <w:lang w:val="el-GR"/>
        </w:rPr>
      </w:pPr>
      <w:r>
        <w:rPr>
          <w:noProof/>
          <w:lang w:val="el-GR"/>
        </w:rPr>
        <w:t>---------</w:t>
      </w:r>
    </w:p>
    <w:p w14:paraId="7BB9361A" w14:textId="7AF5F6A6" w:rsidR="00ED3D67" w:rsidRDefault="00740841" w:rsidP="00ED3D67">
      <w:pPr>
        <w:rPr>
          <w:noProof/>
          <w:lang w:val="el-GR"/>
        </w:rPr>
      </w:pPr>
      <w:r>
        <w:rPr>
          <w:noProof/>
          <w:lang w:val="el-GR"/>
        </w:rPr>
        <w:t xml:space="preserve">Επιστρέφουμε λοιπόν στην </w:t>
      </w:r>
      <w:r w:rsidR="00EE7928">
        <w:rPr>
          <w:noProof/>
          <w:lang w:val="el-GR"/>
        </w:rPr>
        <w:t>γενική λύση</w:t>
      </w:r>
      <w:r>
        <w:rPr>
          <w:noProof/>
          <w:lang w:val="el-GR"/>
        </w:rPr>
        <w:t xml:space="preserve"> της ομογενούς για το φορτίο η οποία θα έχει τη</w:t>
      </w:r>
      <w:r w:rsidR="00EE7928">
        <w:rPr>
          <w:noProof/>
          <w:lang w:val="el-GR"/>
        </w:rPr>
        <w:t xml:space="preserve"> μορφή:</w:t>
      </w:r>
    </w:p>
    <w:p w14:paraId="2994C2C0" w14:textId="1C412333" w:rsidR="00EE7928" w:rsidRDefault="00EB454D" w:rsidP="00EB454D">
      <w:pPr>
        <w:jc w:val="center"/>
        <w:rPr>
          <w:lang w:val="el-GR"/>
        </w:rPr>
      </w:pPr>
      <w:r w:rsidRPr="00EE7928">
        <w:rPr>
          <w:position w:val="-10"/>
          <w:lang w:val="el-GR"/>
        </w:rPr>
        <w:object w:dxaOrig="2820" w:dyaOrig="320" w14:anchorId="60543BBB">
          <v:shape id="_x0000_i1031" type="#_x0000_t75" style="width:141pt;height:16.05pt" o:ole="">
            <v:imagedata r:id="rId41" o:title=""/>
          </v:shape>
          <o:OLEObject Type="Embed" ProgID="Equation.DSMT4" ShapeID="_x0000_i1031" DrawAspect="Content" ObjectID="_1815970185" r:id="rId42"/>
        </w:object>
      </w:r>
    </w:p>
    <w:p w14:paraId="59BBA830" w14:textId="6D7101B4" w:rsidR="00EB454D" w:rsidRDefault="00EB454D" w:rsidP="00EB454D">
      <w:pPr>
        <w:rPr>
          <w:lang w:val="el-GR"/>
        </w:rPr>
      </w:pPr>
      <w:r>
        <w:rPr>
          <w:lang w:val="el-GR"/>
        </w:rPr>
        <w:t>Αντίστοιχη της απομάκρυνσης της αατ:</w:t>
      </w:r>
    </w:p>
    <w:p w14:paraId="177EC992" w14:textId="77E7B8DA" w:rsidR="00EB454D" w:rsidRDefault="00EB454D" w:rsidP="00EB454D">
      <w:pPr>
        <w:jc w:val="center"/>
        <w:rPr>
          <w:lang w:val="el-GR"/>
        </w:rPr>
      </w:pPr>
      <w:r w:rsidRPr="00EE7928">
        <w:rPr>
          <w:position w:val="-10"/>
          <w:lang w:val="el-GR"/>
        </w:rPr>
        <w:object w:dxaOrig="2820" w:dyaOrig="320" w14:anchorId="76079311">
          <v:shape id="_x0000_i1032" type="#_x0000_t75" style="width:141pt;height:16.05pt" o:ole="">
            <v:imagedata r:id="rId43" o:title=""/>
          </v:shape>
          <o:OLEObject Type="Embed" ProgID="Equation.DSMT4" ShapeID="_x0000_i1032" DrawAspect="Content" ObjectID="_1815970186" r:id="rId44"/>
        </w:object>
      </w:r>
    </w:p>
    <w:p w14:paraId="3E087DFA" w14:textId="079AB697" w:rsidR="00EB454D" w:rsidRDefault="00EB454D" w:rsidP="00EB454D">
      <w:pPr>
        <w:rPr>
          <w:lang w:val="el-GR"/>
        </w:rPr>
      </w:pPr>
      <w:r>
        <w:rPr>
          <w:lang w:val="el-GR"/>
        </w:rPr>
        <w:lastRenderedPageBreak/>
        <w:t>Όπου οι συντελεστές Α και Β καθορίζονται από τις αρχικές συνθήκες.</w:t>
      </w:r>
    </w:p>
    <w:p w14:paraId="42F79B4C" w14:textId="6ED69254" w:rsidR="004A1ECD" w:rsidRDefault="004A1ECD" w:rsidP="00F511CF">
      <w:pPr>
        <w:widowControl w:val="0"/>
        <w:rPr>
          <w:lang w:val="el-GR"/>
        </w:rPr>
      </w:pPr>
      <w:r>
        <w:rPr>
          <w:lang w:val="el-GR"/>
        </w:rPr>
        <w:t>Τώρα εμείς</w:t>
      </w:r>
      <w:r w:rsidR="00C237C6">
        <w:rPr>
          <w:lang w:val="el-GR"/>
        </w:rPr>
        <w:t>,</w:t>
      </w:r>
      <w:r>
        <w:rPr>
          <w:lang w:val="el-GR"/>
        </w:rPr>
        <w:t xml:space="preserve"> για να μην μπλέξουμε με εξισώσεις που περιέχουν συνημίτονο και ημίτονο, το παραπάνω άθροισμα προτιμάμε να το αντικαθιστούμε με την εξίσωση (η απόδειξη είναι καθαρά τριγωνομετρική και δεν μας απασχολεί τη στιγμή αυτή</w:t>
      </w:r>
      <w:r w:rsidR="002C050A">
        <w:rPr>
          <w:lang w:val="el-GR"/>
        </w:rPr>
        <w:t>)</w:t>
      </w:r>
      <w:r>
        <w:rPr>
          <w:lang w:val="el-GR"/>
        </w:rPr>
        <w:t>:</w:t>
      </w:r>
    </w:p>
    <w:p w14:paraId="582CAF45" w14:textId="7730DFF2" w:rsidR="004A1ECD" w:rsidRDefault="002C050A" w:rsidP="002C050A">
      <w:pPr>
        <w:jc w:val="center"/>
        <w:rPr>
          <w:lang w:val="el-GR"/>
        </w:rPr>
      </w:pPr>
      <w:r w:rsidRPr="002C050A">
        <w:rPr>
          <w:position w:val="-12"/>
          <w:lang w:val="el-GR"/>
        </w:rPr>
        <w:object w:dxaOrig="1920" w:dyaOrig="360" w14:anchorId="228FEB05">
          <v:shape id="_x0000_i1033" type="#_x0000_t75" style="width:96.1pt;height:18.1pt" o:ole="">
            <v:imagedata r:id="rId45" o:title=""/>
          </v:shape>
          <o:OLEObject Type="Embed" ProgID="Equation.DSMT4" ShapeID="_x0000_i1033" DrawAspect="Content" ObjectID="_1815970187" r:id="rId46"/>
        </w:object>
      </w:r>
      <w:r>
        <w:rPr>
          <w:lang w:val="el-GR"/>
        </w:rPr>
        <w:t xml:space="preserve"> αντίστοιχη της γνωστής μας εξίσωσης </w:t>
      </w:r>
      <w:r w:rsidRPr="002C050A">
        <w:rPr>
          <w:position w:val="-12"/>
          <w:lang w:val="el-GR"/>
        </w:rPr>
        <w:object w:dxaOrig="1900" w:dyaOrig="360" w14:anchorId="7646B630">
          <v:shape id="_x0000_i1034" type="#_x0000_t75" style="width:95.1pt;height:18.1pt" o:ole="">
            <v:imagedata r:id="rId47" o:title=""/>
          </v:shape>
          <o:OLEObject Type="Embed" ProgID="Equation.DSMT4" ShapeID="_x0000_i1034" DrawAspect="Content" ObjectID="_1815970188" r:id="rId48"/>
        </w:object>
      </w:r>
    </w:p>
    <w:p w14:paraId="5889AAC7" w14:textId="3428C65D" w:rsidR="002C050A" w:rsidRDefault="002C050A" w:rsidP="002C050A">
      <w:pPr>
        <w:rPr>
          <w:lang w:val="el-GR"/>
        </w:rPr>
      </w:pPr>
      <w:r>
        <w:rPr>
          <w:lang w:val="el-GR"/>
        </w:rPr>
        <w:t>Όπου χρησιμοποιούμε την αρχική φάση φ</w:t>
      </w:r>
      <w:r>
        <w:rPr>
          <w:vertAlign w:val="subscript"/>
          <w:lang w:val="el-GR"/>
        </w:rPr>
        <w:t>0</w:t>
      </w:r>
      <w:r>
        <w:rPr>
          <w:lang w:val="el-GR"/>
        </w:rPr>
        <w:t>.</w:t>
      </w:r>
    </w:p>
    <w:p w14:paraId="2E1051A4" w14:textId="1CB6C2E6" w:rsidR="00EB454D" w:rsidRDefault="004F17DB" w:rsidP="00EB454D">
      <w:pPr>
        <w:rPr>
          <w:lang w:val="el-GR"/>
        </w:rPr>
      </w:pPr>
      <w:r>
        <w:rPr>
          <w:lang w:val="el-GR"/>
        </w:rPr>
        <w:t xml:space="preserve">Πάμε τώρα στην μη ομογενή και βρίσκουμε μια μερική λύση, όπου </w:t>
      </w:r>
      <w:r w:rsidR="00F62F39">
        <w:rPr>
          <w:lang w:val="el-GR"/>
        </w:rPr>
        <w:t>αφού το 2</w:t>
      </w:r>
      <w:r w:rsidR="00F62F39" w:rsidRPr="00F62F39">
        <w:rPr>
          <w:vertAlign w:val="superscript"/>
          <w:lang w:val="el-GR"/>
        </w:rPr>
        <w:t>ο</w:t>
      </w:r>
      <w:r w:rsidR="00F62F39">
        <w:rPr>
          <w:lang w:val="el-GR"/>
        </w:rPr>
        <w:t xml:space="preserve"> μέλος είναι σταθερό, αυτή θα είναι μια σταθερή ειδική λύση, έστω Q. Αλλά τότε:</w:t>
      </w:r>
    </w:p>
    <w:p w14:paraId="320BB86D" w14:textId="38E4CCD7" w:rsidR="00F62F39" w:rsidRDefault="00F62F39" w:rsidP="00F62F39">
      <w:pPr>
        <w:jc w:val="center"/>
        <w:rPr>
          <w:lang w:val="el-GR"/>
        </w:rPr>
      </w:pPr>
      <w:r w:rsidRPr="007B67F8">
        <w:rPr>
          <w:position w:val="-24"/>
          <w:lang w:val="el-GR"/>
        </w:rPr>
        <w:object w:dxaOrig="880" w:dyaOrig="660" w14:anchorId="0EC450FD">
          <v:shape id="_x0000_i1035" type="#_x0000_t75" style="width:43.85pt;height:33.15pt" o:ole="">
            <v:imagedata r:id="rId49" o:title=""/>
          </v:shape>
          <o:OLEObject Type="Embed" ProgID="Equation.DSMT4" ShapeID="_x0000_i1035" DrawAspect="Content" ObjectID="_1815970189" r:id="rId50"/>
        </w:object>
      </w:r>
      <w:r>
        <w:rPr>
          <w:lang w:val="el-GR"/>
        </w:rPr>
        <w:t xml:space="preserve">, οπότε </w:t>
      </w:r>
      <w:r w:rsidRPr="007B67F8">
        <w:rPr>
          <w:position w:val="-24"/>
          <w:lang w:val="el-GR"/>
        </w:rPr>
        <w:object w:dxaOrig="2820" w:dyaOrig="660" w14:anchorId="7381A557">
          <v:shape id="_x0000_i1036" type="#_x0000_t75" style="width:141pt;height:33.15pt" o:ole="">
            <v:imagedata r:id="rId51" o:title=""/>
          </v:shape>
          <o:OLEObject Type="Embed" ProgID="Equation.DSMT4" ShapeID="_x0000_i1036" DrawAspect="Content" ObjectID="_1815970190" r:id="rId52"/>
        </w:object>
      </w:r>
      <w:r w:rsidR="00663EE0">
        <w:rPr>
          <w:lang w:val="el-GR"/>
        </w:rPr>
        <w:t xml:space="preserve"> (</w:t>
      </w:r>
      <w:r w:rsidR="00A5654B">
        <w:rPr>
          <w:lang w:val="el-GR"/>
        </w:rPr>
        <w:t>4</w:t>
      </w:r>
      <w:r w:rsidR="00663EE0">
        <w:rPr>
          <w:lang w:val="el-GR"/>
        </w:rPr>
        <w:t>)</w:t>
      </w:r>
    </w:p>
    <w:p w14:paraId="0B1E45F3" w14:textId="5D2C1FB6" w:rsidR="00F62F39" w:rsidRDefault="003249C3" w:rsidP="003249C3">
      <w:pPr>
        <w:rPr>
          <w:lang w:val="el-GR"/>
        </w:rPr>
      </w:pPr>
      <w:r>
        <w:rPr>
          <w:lang w:val="el-GR"/>
        </w:rPr>
        <w:t>Αλλά τότε η γενική εξίσωση της μη ομογενούς εξίσωσης είναι της μορφής:</w:t>
      </w:r>
    </w:p>
    <w:p w14:paraId="4AE8AB87" w14:textId="353F157F" w:rsidR="003249C3" w:rsidRDefault="002C050A" w:rsidP="003249C3">
      <w:pPr>
        <w:jc w:val="center"/>
        <w:rPr>
          <w:lang w:val="el-GR"/>
        </w:rPr>
      </w:pPr>
      <w:r w:rsidRPr="002C050A">
        <w:rPr>
          <w:position w:val="-12"/>
          <w:lang w:val="el-GR"/>
        </w:rPr>
        <w:object w:dxaOrig="2299" w:dyaOrig="360" w14:anchorId="0D4C0CD9">
          <v:shape id="_x0000_i1037" type="#_x0000_t75" style="width:114.85pt;height:18.1pt" o:ole="">
            <v:imagedata r:id="rId53" o:title=""/>
          </v:shape>
          <o:OLEObject Type="Embed" ProgID="Equation.DSMT4" ShapeID="_x0000_i1037" DrawAspect="Content" ObjectID="_1815970191" r:id="rId54"/>
        </w:object>
      </w:r>
    </w:p>
    <w:p w14:paraId="05D23045" w14:textId="1935BA46" w:rsidR="003249C3" w:rsidRDefault="003249C3" w:rsidP="003249C3">
      <w:pPr>
        <w:rPr>
          <w:lang w:val="el-GR"/>
        </w:rPr>
      </w:pPr>
      <w:r>
        <w:rPr>
          <w:lang w:val="el-GR"/>
        </w:rPr>
        <w:t>Ας δούμε τώρα τις αρχικές συνθήκες:</w:t>
      </w:r>
    </w:p>
    <w:p w14:paraId="229B6928" w14:textId="56370C78" w:rsidR="003249C3" w:rsidRDefault="003249C3" w:rsidP="003249C3">
      <w:pPr>
        <w:rPr>
          <w:lang w:val="el-GR"/>
        </w:rPr>
      </w:pPr>
      <w:r>
        <w:rPr>
          <w:lang w:val="el-GR"/>
        </w:rPr>
        <w:t>Για t=0, το φορτίο  του πυκνωτή είναι μηδενικό</w:t>
      </w:r>
      <w:r w:rsidR="00ED50B0">
        <w:rPr>
          <w:lang w:val="el-GR"/>
        </w:rPr>
        <w:t xml:space="preserve">, όπως μηδενική είναι και η ένταση του ρεύματος που </w:t>
      </w:r>
      <w:r w:rsidR="00663EE0">
        <w:rPr>
          <w:lang w:val="el-GR"/>
        </w:rPr>
        <w:t>διαρρέει το πηνίο, λόγω αυτεπαγωγής, οπότε αν</w:t>
      </w:r>
      <w:r w:rsidR="0031661A">
        <w:rPr>
          <w:lang w:val="el-GR"/>
        </w:rPr>
        <w:t xml:space="preserve"> θεωρήσουμε θετική την ένταση του ρεύματος που θα αρχίσει να διαρρέει το κύκλωμα για t=0</w:t>
      </w:r>
      <w:r w:rsidR="0031661A">
        <w:rPr>
          <w:vertAlign w:val="superscript"/>
          <w:lang w:val="el-GR"/>
        </w:rPr>
        <w:t>+</w:t>
      </w:r>
      <w:r w:rsidR="0031661A">
        <w:rPr>
          <w:lang w:val="el-GR"/>
        </w:rPr>
        <w:t>, θα πάρουμε:</w:t>
      </w:r>
    </w:p>
    <w:p w14:paraId="17864016" w14:textId="7592CBDE" w:rsidR="0031661A" w:rsidRDefault="00F309CC" w:rsidP="004A1ECD">
      <w:pPr>
        <w:jc w:val="center"/>
        <w:rPr>
          <w:lang w:val="el-GR"/>
        </w:rPr>
      </w:pPr>
      <w:r w:rsidRPr="00F309CC">
        <w:rPr>
          <w:position w:val="-12"/>
          <w:lang w:val="el-GR"/>
        </w:rPr>
        <w:object w:dxaOrig="4120" w:dyaOrig="360" w14:anchorId="30A7BEBE">
          <v:shape id="_x0000_i1038" type="#_x0000_t75" style="width:205.95pt;height:18.1pt" o:ole="">
            <v:imagedata r:id="rId55" o:title=""/>
          </v:shape>
          <o:OLEObject Type="Embed" ProgID="Equation.DSMT4" ShapeID="_x0000_i1038" DrawAspect="Content" ObjectID="_1815970192" r:id="rId56"/>
        </w:object>
      </w:r>
      <w:r w:rsidR="00663EE0">
        <w:rPr>
          <w:lang w:val="el-GR"/>
        </w:rPr>
        <w:t xml:space="preserve"> (</w:t>
      </w:r>
      <w:r w:rsidR="00A5654B">
        <w:rPr>
          <w:lang w:val="el-GR"/>
        </w:rPr>
        <w:t>5</w:t>
      </w:r>
      <w:r w:rsidR="00663EE0">
        <w:rPr>
          <w:lang w:val="el-GR"/>
        </w:rPr>
        <w:t>)</w:t>
      </w:r>
    </w:p>
    <w:p w14:paraId="2A7D6743" w14:textId="4E42EB27" w:rsidR="004A1ECD" w:rsidRDefault="004A1ECD" w:rsidP="00F309CC">
      <w:pPr>
        <w:rPr>
          <w:lang w:val="el-GR"/>
        </w:rPr>
      </w:pPr>
      <w:r>
        <w:rPr>
          <w:lang w:val="el-GR"/>
        </w:rPr>
        <w:t>Ενώ με παραγώγιση</w:t>
      </w:r>
      <w:r w:rsidR="00F309CC">
        <w:rPr>
          <w:lang w:val="el-GR"/>
        </w:rPr>
        <w:t>:</w:t>
      </w:r>
    </w:p>
    <w:p w14:paraId="671F21F5" w14:textId="1248B9C5" w:rsidR="00F309CC" w:rsidRDefault="00663EE0" w:rsidP="00ED50B0">
      <w:pPr>
        <w:jc w:val="center"/>
        <w:rPr>
          <w:lang w:val="el-GR"/>
        </w:rPr>
      </w:pPr>
      <w:r w:rsidRPr="00ED50B0">
        <w:rPr>
          <w:position w:val="-24"/>
          <w:lang w:val="el-GR"/>
        </w:rPr>
        <w:object w:dxaOrig="6600" w:dyaOrig="620" w14:anchorId="14776E15">
          <v:shape id="_x0000_i1039" type="#_x0000_t75" style="width:329.85pt;height:31.15pt" o:ole="">
            <v:imagedata r:id="rId57" o:title=""/>
          </v:shape>
          <o:OLEObject Type="Embed" ProgID="Equation.DSMT4" ShapeID="_x0000_i1039" DrawAspect="Content" ObjectID="_1815970193" r:id="rId58"/>
        </w:object>
      </w:r>
    </w:p>
    <w:p w14:paraId="0BCC3BC3" w14:textId="498C77B1" w:rsidR="00BE5057" w:rsidRDefault="00BE5057" w:rsidP="00ED50B0">
      <w:pPr>
        <w:jc w:val="center"/>
        <w:rPr>
          <w:lang w:val="el-GR"/>
        </w:rPr>
      </w:pPr>
      <w:r w:rsidRPr="00BE5057">
        <w:rPr>
          <w:position w:val="-24"/>
          <w:lang w:val="el-GR"/>
        </w:rPr>
        <w:object w:dxaOrig="2200" w:dyaOrig="620" w14:anchorId="351D6590">
          <v:shape id="_x0000_i1040" type="#_x0000_t75" style="width:109.85pt;height:31.15pt" o:ole="">
            <v:imagedata r:id="rId59" o:title=""/>
          </v:shape>
          <o:OLEObject Type="Embed" ProgID="Equation.DSMT4" ShapeID="_x0000_i1040" DrawAspect="Content" ObjectID="_1815970194" r:id="rId60"/>
        </w:object>
      </w:r>
    </w:p>
    <w:p w14:paraId="0C1DCD41" w14:textId="7CAAC5BB" w:rsidR="00BE5057" w:rsidRDefault="00BE5057" w:rsidP="00066AA2">
      <w:pPr>
        <w:rPr>
          <w:lang w:val="el-GR"/>
        </w:rPr>
      </w:pPr>
      <w:r>
        <w:rPr>
          <w:lang w:val="el-GR"/>
        </w:rPr>
        <w:t>Αλλά για να πάρουμε θετική ένταση για t=0</w:t>
      </w:r>
      <w:r>
        <w:rPr>
          <w:vertAlign w:val="superscript"/>
          <w:lang w:val="el-GR"/>
        </w:rPr>
        <w:t>+</w:t>
      </w:r>
      <w:r>
        <w:rPr>
          <w:lang w:val="el-GR"/>
        </w:rPr>
        <w:t xml:space="preserve"> θα πάρουμε ως αρχική φάση το 3π/2, αφού τότε το </w:t>
      </w:r>
      <w:r w:rsidR="00066AA2">
        <w:rPr>
          <w:lang w:val="el-GR"/>
        </w:rPr>
        <w:t>συνημίτονο της φάσης  ωt+3π/2, θα είναι θετικό (</w:t>
      </w:r>
      <w:r w:rsidR="00345B27">
        <w:rPr>
          <w:lang w:val="el-GR"/>
        </w:rPr>
        <w:t xml:space="preserve">θα </w:t>
      </w:r>
      <w:r w:rsidR="00066AA2">
        <w:rPr>
          <w:lang w:val="el-GR"/>
        </w:rPr>
        <w:t>είμαστε στο 4</w:t>
      </w:r>
      <w:r w:rsidR="00066AA2" w:rsidRPr="00066AA2">
        <w:rPr>
          <w:vertAlign w:val="superscript"/>
          <w:lang w:val="el-GR"/>
        </w:rPr>
        <w:t>ο</w:t>
      </w:r>
      <w:r w:rsidR="00066AA2">
        <w:rPr>
          <w:lang w:val="el-GR"/>
        </w:rPr>
        <w:t xml:space="preserve"> τεταρτημόριο). Έτσι από την εξίσωση  (</w:t>
      </w:r>
      <w:r w:rsidR="00A5654B">
        <w:rPr>
          <w:lang w:val="el-GR"/>
        </w:rPr>
        <w:t>5</w:t>
      </w:r>
      <w:r w:rsidR="00066AA2">
        <w:rPr>
          <w:lang w:val="el-GR"/>
        </w:rPr>
        <w:t>) παίρνουμε:</w:t>
      </w:r>
    </w:p>
    <w:p w14:paraId="51358A4E" w14:textId="27EE14C8" w:rsidR="00066AA2" w:rsidRDefault="00345B27" w:rsidP="00066AA2">
      <w:pPr>
        <w:jc w:val="center"/>
        <w:rPr>
          <w:lang w:val="el-GR"/>
        </w:rPr>
      </w:pPr>
      <w:r w:rsidRPr="00F309CC">
        <w:rPr>
          <w:position w:val="-12"/>
          <w:lang w:val="el-GR"/>
        </w:rPr>
        <w:object w:dxaOrig="4660" w:dyaOrig="360" w14:anchorId="7D5EC1D8">
          <v:shape id="_x0000_i1041" type="#_x0000_t75" style="width:233.1pt;height:18.1pt" o:ole="">
            <v:imagedata r:id="rId61" o:title=""/>
          </v:shape>
          <o:OLEObject Type="Embed" ProgID="Equation.DSMT4" ShapeID="_x0000_i1041" DrawAspect="Content" ObjectID="_1815970195" r:id="rId62"/>
        </w:object>
      </w:r>
    </w:p>
    <w:p w14:paraId="0F384B78" w14:textId="6008C57C" w:rsidR="00066AA2" w:rsidRDefault="00066AA2" w:rsidP="00A44548">
      <w:pPr>
        <w:rPr>
          <w:lang w:val="el-GR"/>
        </w:rPr>
      </w:pPr>
      <w:r>
        <w:rPr>
          <w:lang w:val="el-GR"/>
        </w:rPr>
        <w:t>Και η εξίσωση του φορτίου παίρνει τη</w:t>
      </w:r>
      <w:r w:rsidR="00A44548">
        <w:rPr>
          <w:lang w:val="el-GR"/>
        </w:rPr>
        <w:t>ν τελική</w:t>
      </w:r>
      <w:r w:rsidR="00B02A9E">
        <w:rPr>
          <w:lang w:val="el-GR"/>
        </w:rPr>
        <w:t xml:space="preserve"> της</w:t>
      </w:r>
      <w:r w:rsidR="00A44548">
        <w:rPr>
          <w:lang w:val="el-GR"/>
        </w:rPr>
        <w:t xml:space="preserve"> μορφή:</w:t>
      </w:r>
    </w:p>
    <w:p w14:paraId="249E9EF2" w14:textId="1384E518" w:rsidR="00A44548" w:rsidRDefault="00A5654B" w:rsidP="00A44548">
      <w:pPr>
        <w:jc w:val="center"/>
        <w:rPr>
          <w:lang w:val="el-GR"/>
        </w:rPr>
      </w:pPr>
      <w:r w:rsidRPr="00A5654B">
        <w:rPr>
          <w:position w:val="-28"/>
          <w:lang w:val="el-GR"/>
        </w:rPr>
        <w:object w:dxaOrig="4780" w:dyaOrig="680" w14:anchorId="3B8EA35B">
          <v:shape id="_x0000_i1084" type="#_x0000_t75" style="width:239.1pt;height:34.15pt" o:ole="">
            <v:imagedata r:id="rId63" o:title=""/>
          </v:shape>
          <o:OLEObject Type="Embed" ProgID="Equation.DSMT4" ShapeID="_x0000_i1084" DrawAspect="Content" ObjectID="_1815970196" r:id="rId64"/>
        </w:object>
      </w:r>
    </w:p>
    <w:p w14:paraId="599107D9" w14:textId="494A2E5B" w:rsidR="00A44548" w:rsidRDefault="00A44548" w:rsidP="00A44548">
      <w:pPr>
        <w:rPr>
          <w:lang w:val="el-GR"/>
        </w:rPr>
      </w:pPr>
      <w:r>
        <w:rPr>
          <w:lang w:val="el-GR"/>
        </w:rPr>
        <w:t>Ενώ η εξίσωση της έντασης του ρεύματος, γίνεται:</w:t>
      </w:r>
    </w:p>
    <w:p w14:paraId="019E87EC" w14:textId="50B928EE" w:rsidR="00A44548" w:rsidRDefault="00345B27" w:rsidP="00345B27">
      <w:pPr>
        <w:jc w:val="center"/>
        <w:rPr>
          <w:lang w:val="el-GR"/>
        </w:rPr>
      </w:pPr>
      <w:r w:rsidRPr="006F1E3B">
        <w:rPr>
          <w:position w:val="-28"/>
          <w:lang w:val="el-GR"/>
        </w:rPr>
        <w:object w:dxaOrig="6220" w:dyaOrig="680" w14:anchorId="64C71156">
          <v:shape id="_x0000_i1043" type="#_x0000_t75" style="width:311.1pt;height:34.15pt" o:ole="">
            <v:imagedata r:id="rId65" o:title=""/>
          </v:shape>
          <o:OLEObject Type="Embed" ProgID="Equation.DSMT4" ShapeID="_x0000_i1043" DrawAspect="Content" ObjectID="_1815970197" r:id="rId66"/>
        </w:object>
      </w:r>
    </w:p>
    <w:p w14:paraId="0B5D818E" w14:textId="05ECFCBB" w:rsidR="00E65D2A" w:rsidRPr="00E65D2A" w:rsidRDefault="00B02A9E" w:rsidP="00F511CF">
      <w:pPr>
        <w:pStyle w:val="a8"/>
        <w:jc w:val="right"/>
      </w:pPr>
      <w:r>
        <w:t>dmargaris@gmail.com</w:t>
      </w:r>
    </w:p>
    <w:sectPr w:rsidR="00E65D2A" w:rsidRPr="00E65D2A" w:rsidSect="00297FCA">
      <w:headerReference w:type="default" r:id="rId67"/>
      <w:footerReference w:type="default" r:id="rId68"/>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CCA51" w14:textId="77777777" w:rsidR="002C3CA3" w:rsidRDefault="002C3CA3" w:rsidP="00E65D2A">
      <w:pPr>
        <w:spacing w:after="0" w:line="240" w:lineRule="auto"/>
      </w:pPr>
      <w:r>
        <w:separator/>
      </w:r>
    </w:p>
  </w:endnote>
  <w:endnote w:type="continuationSeparator" w:id="0">
    <w:p w14:paraId="41B7D850" w14:textId="77777777" w:rsidR="002C3CA3" w:rsidRDefault="002C3CA3" w:rsidP="00E6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ABA6" w14:textId="1ACFF021" w:rsidR="00325545" w:rsidRDefault="003F3FB1" w:rsidP="003F3FB1">
    <w:pPr>
      <w:pStyle w:val="a6"/>
      <w:tabs>
        <w:tab w:val="clear" w:pos="4153"/>
        <w:tab w:val="center" w:pos="3969"/>
      </w:tabs>
    </w:pPr>
    <w:r>
      <w:rPr>
        <w:lang w:val="el-GR"/>
      </w:rPr>
      <w:tab/>
    </w:r>
    <w:r>
      <w:rPr>
        <w:lang w:val="el-GR"/>
      </w:rPr>
      <w:tab/>
    </w:r>
    <w:hyperlink r:id="rId1" w:history="1">
      <w:r w:rsidRPr="004B61D0">
        <w:rPr>
          <w:rStyle w:val="-"/>
          <w:i/>
          <w:iCs w:val="0"/>
        </w:rPr>
        <w:t>www.ylikonet.gr</w:t>
      </w:r>
    </w:hyperlink>
    <w:r>
      <w:rPr>
        <w:i/>
        <w:iCs w:val="0"/>
        <w:lang w:val="el-GR"/>
      </w:rPr>
      <w:tab/>
    </w:r>
    <w:r>
      <w:rPr>
        <w:lang w:val="el-GR"/>
      </w:rPr>
      <w:tab/>
    </w:r>
    <w:r w:rsidR="00325545" w:rsidRPr="00325545">
      <w:rPr>
        <w:color w:val="auto"/>
      </w:rPr>
      <w:tab/>
    </w:r>
    <w:sdt>
      <w:sdtPr>
        <w:rPr>
          <w:color w:val="auto"/>
        </w:rPr>
        <w:id w:val="-1617136468"/>
        <w:docPartObj>
          <w:docPartGallery w:val="Page Numbers (Bottom of Page)"/>
          <w:docPartUnique/>
        </w:docPartObj>
      </w:sdtPr>
      <w:sdtContent>
        <w:r w:rsidR="00325545" w:rsidRPr="00325545">
          <w:rPr>
            <w:color w:val="auto"/>
          </w:rPr>
          <w:fldChar w:fldCharType="begin"/>
        </w:r>
        <w:r w:rsidR="00325545" w:rsidRPr="00325545">
          <w:rPr>
            <w:color w:val="auto"/>
          </w:rPr>
          <w:instrText>PAGE   \* MERGEFORMAT</w:instrText>
        </w:r>
        <w:r w:rsidR="00325545" w:rsidRPr="00325545">
          <w:rPr>
            <w:color w:val="auto"/>
          </w:rPr>
          <w:fldChar w:fldCharType="separate"/>
        </w:r>
        <w:r w:rsidR="00325545" w:rsidRPr="00325545">
          <w:rPr>
            <w:color w:val="auto"/>
            <w:lang w:val="el-GR"/>
          </w:rPr>
          <w:t>2</w:t>
        </w:r>
        <w:r w:rsidR="00325545" w:rsidRPr="00325545">
          <w:rPr>
            <w:color w:val="auto"/>
          </w:rPr>
          <w:fldChar w:fldCharType="end"/>
        </w:r>
      </w:sdtContent>
    </w:sdt>
  </w:p>
  <w:p w14:paraId="3A8CEA74" w14:textId="77777777" w:rsidR="00E65D2A" w:rsidRDefault="00E65D2A" w:rsidP="00E65D2A">
    <w:pPr>
      <w:pStyle w:val="a6"/>
      <w:tabs>
        <w:tab w:val="clear" w:pos="8306"/>
        <w:tab w:val="righ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E250" w14:textId="77777777" w:rsidR="002C3CA3" w:rsidRDefault="002C3CA3" w:rsidP="00E65D2A">
      <w:pPr>
        <w:spacing w:after="0" w:line="240" w:lineRule="auto"/>
      </w:pPr>
      <w:r>
        <w:separator/>
      </w:r>
    </w:p>
  </w:footnote>
  <w:footnote w:type="continuationSeparator" w:id="0">
    <w:p w14:paraId="79C6BBB5" w14:textId="77777777" w:rsidR="002C3CA3" w:rsidRDefault="002C3CA3" w:rsidP="00E6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5F7A" w14:textId="328D4D54" w:rsidR="00E65D2A" w:rsidRPr="003F1298" w:rsidRDefault="00E65D2A" w:rsidP="00E65D2A">
    <w:pPr>
      <w:pStyle w:val="a5"/>
      <w:tabs>
        <w:tab w:val="clear" w:pos="8306"/>
        <w:tab w:val="right" w:pos="9639"/>
      </w:tabs>
      <w:rPr>
        <w:i/>
        <w:iCs w:val="0"/>
        <w:lang w:val="el-GR"/>
      </w:rPr>
    </w:pPr>
    <w:r w:rsidRPr="003F1298">
      <w:rPr>
        <w:i/>
        <w:iCs w:val="0"/>
        <w:lang w:val="el-GR"/>
      </w:rPr>
      <w:t xml:space="preserve">Υλικό Φυσικής </w:t>
    </w:r>
    <w:r w:rsidR="003F1298" w:rsidRPr="003F1298">
      <w:rPr>
        <w:i/>
        <w:iCs w:val="0"/>
        <w:lang w:val="el-GR"/>
      </w:rPr>
      <w:t>-</w:t>
    </w:r>
    <w:r w:rsidRPr="003F1298">
      <w:rPr>
        <w:i/>
        <w:iCs w:val="0"/>
        <w:lang w:val="el-GR"/>
      </w:rPr>
      <w:t xml:space="preserve">Χημείας </w:t>
    </w:r>
    <w:r w:rsidRPr="003F1298">
      <w:rPr>
        <w:i/>
        <w:iCs w:val="0"/>
        <w:lang w:val="el-GR"/>
      </w:rPr>
      <w:tab/>
    </w:r>
    <w:r w:rsidRPr="003F1298">
      <w:rPr>
        <w:i/>
        <w:iCs w:val="0"/>
        <w:lang w:val="el-GR"/>
      </w:rPr>
      <w:tab/>
    </w:r>
    <w:r w:rsidR="00FF6DD4">
      <w:rPr>
        <w:i/>
        <w:iCs w:val="0"/>
        <w:lang w:val="el-GR"/>
      </w:rPr>
      <w:t>Ταλαντώσεις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F6964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2DB133D"/>
    <w:multiLevelType w:val="multilevel"/>
    <w:tmpl w:val="63B81704"/>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906CE5"/>
    <w:multiLevelType w:val="hybridMultilevel"/>
    <w:tmpl w:val="AA90E42A"/>
    <w:lvl w:ilvl="0" w:tplc="22F20FCE">
      <w:start w:val="1"/>
      <w:numFmt w:val="decimal"/>
      <w:pStyle w:val="a0"/>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46414987">
    <w:abstractNumId w:val="1"/>
  </w:num>
  <w:num w:numId="2" w16cid:durableId="1324579592">
    <w:abstractNumId w:val="2"/>
  </w:num>
  <w:num w:numId="3" w16cid:durableId="347100784">
    <w:abstractNumId w:val="2"/>
  </w:num>
  <w:num w:numId="4" w16cid:durableId="942567208">
    <w:abstractNumId w:val="1"/>
  </w:num>
  <w:num w:numId="5" w16cid:durableId="145871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85"/>
    <w:rsid w:val="00026076"/>
    <w:rsid w:val="00027862"/>
    <w:rsid w:val="00036472"/>
    <w:rsid w:val="00044B51"/>
    <w:rsid w:val="00061127"/>
    <w:rsid w:val="00066AA2"/>
    <w:rsid w:val="00087790"/>
    <w:rsid w:val="000D5B60"/>
    <w:rsid w:val="000E5700"/>
    <w:rsid w:val="00163D66"/>
    <w:rsid w:val="001966EE"/>
    <w:rsid w:val="001D25E5"/>
    <w:rsid w:val="001E22A1"/>
    <w:rsid w:val="001E4E67"/>
    <w:rsid w:val="001F6B01"/>
    <w:rsid w:val="001F6B17"/>
    <w:rsid w:val="00252488"/>
    <w:rsid w:val="00263922"/>
    <w:rsid w:val="00296F4B"/>
    <w:rsid w:val="00297B84"/>
    <w:rsid w:val="00297FCA"/>
    <w:rsid w:val="002A65CC"/>
    <w:rsid w:val="002C050A"/>
    <w:rsid w:val="002C3CA3"/>
    <w:rsid w:val="0031661A"/>
    <w:rsid w:val="003249C3"/>
    <w:rsid w:val="00325545"/>
    <w:rsid w:val="003436CC"/>
    <w:rsid w:val="00345B27"/>
    <w:rsid w:val="00380106"/>
    <w:rsid w:val="00390BE6"/>
    <w:rsid w:val="003A2417"/>
    <w:rsid w:val="003F1298"/>
    <w:rsid w:val="003F3FB1"/>
    <w:rsid w:val="004660BE"/>
    <w:rsid w:val="004A1ECD"/>
    <w:rsid w:val="004A5274"/>
    <w:rsid w:val="004F17DB"/>
    <w:rsid w:val="004F4C35"/>
    <w:rsid w:val="00503701"/>
    <w:rsid w:val="0053086B"/>
    <w:rsid w:val="00537967"/>
    <w:rsid w:val="00555184"/>
    <w:rsid w:val="005938E1"/>
    <w:rsid w:val="005C7CF0"/>
    <w:rsid w:val="00642E62"/>
    <w:rsid w:val="00653233"/>
    <w:rsid w:val="00663EE0"/>
    <w:rsid w:val="00696809"/>
    <w:rsid w:val="006F1E3B"/>
    <w:rsid w:val="00717DAD"/>
    <w:rsid w:val="00740841"/>
    <w:rsid w:val="007501B7"/>
    <w:rsid w:val="00762253"/>
    <w:rsid w:val="007651E4"/>
    <w:rsid w:val="007B4E4A"/>
    <w:rsid w:val="007B67F8"/>
    <w:rsid w:val="007D564A"/>
    <w:rsid w:val="00835735"/>
    <w:rsid w:val="00836B7A"/>
    <w:rsid w:val="00840483"/>
    <w:rsid w:val="00846668"/>
    <w:rsid w:val="0088356A"/>
    <w:rsid w:val="008841C9"/>
    <w:rsid w:val="00891348"/>
    <w:rsid w:val="008B5981"/>
    <w:rsid w:val="008E6534"/>
    <w:rsid w:val="008F7A22"/>
    <w:rsid w:val="00933B48"/>
    <w:rsid w:val="00990639"/>
    <w:rsid w:val="009A7BEB"/>
    <w:rsid w:val="009C4F92"/>
    <w:rsid w:val="00A3373D"/>
    <w:rsid w:val="00A44548"/>
    <w:rsid w:val="00A5654B"/>
    <w:rsid w:val="00A70CD0"/>
    <w:rsid w:val="00A94A20"/>
    <w:rsid w:val="00AB5655"/>
    <w:rsid w:val="00AC7354"/>
    <w:rsid w:val="00AD09E9"/>
    <w:rsid w:val="00B02A9E"/>
    <w:rsid w:val="00B524BE"/>
    <w:rsid w:val="00B91419"/>
    <w:rsid w:val="00BC3B22"/>
    <w:rsid w:val="00BE5057"/>
    <w:rsid w:val="00BF4464"/>
    <w:rsid w:val="00BF64F2"/>
    <w:rsid w:val="00C055EC"/>
    <w:rsid w:val="00C14C5A"/>
    <w:rsid w:val="00C21D1E"/>
    <w:rsid w:val="00C237C6"/>
    <w:rsid w:val="00C56C32"/>
    <w:rsid w:val="00C665CF"/>
    <w:rsid w:val="00C72157"/>
    <w:rsid w:val="00CA4C94"/>
    <w:rsid w:val="00CD32DF"/>
    <w:rsid w:val="00D07E38"/>
    <w:rsid w:val="00D56762"/>
    <w:rsid w:val="00D844BB"/>
    <w:rsid w:val="00D91CEA"/>
    <w:rsid w:val="00DE491D"/>
    <w:rsid w:val="00DF65FF"/>
    <w:rsid w:val="00E21DBF"/>
    <w:rsid w:val="00E65D2A"/>
    <w:rsid w:val="00E86185"/>
    <w:rsid w:val="00E96B7C"/>
    <w:rsid w:val="00EB454D"/>
    <w:rsid w:val="00ED3D67"/>
    <w:rsid w:val="00ED50B0"/>
    <w:rsid w:val="00EE7928"/>
    <w:rsid w:val="00F2234C"/>
    <w:rsid w:val="00F309CC"/>
    <w:rsid w:val="00F511CF"/>
    <w:rsid w:val="00F62F39"/>
    <w:rsid w:val="00F9079F"/>
    <w:rsid w:val="00FD54A5"/>
    <w:rsid w:val="00FE5F94"/>
    <w:rsid w:val="00FF6D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994D"/>
  <w15:chartTrackingRefBased/>
  <w15:docId w15:val="{38598D14-7573-44DD-8CD1-B8101E3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94A20"/>
    <w:pPr>
      <w:tabs>
        <w:tab w:val="left" w:pos="340"/>
      </w:tabs>
      <w:spacing w:after="120" w:line="360" w:lineRule="auto"/>
      <w:jc w:val="both"/>
    </w:pPr>
    <w:rPr>
      <w:rFonts w:asciiTheme="majorBidi" w:hAnsiTheme="majorBidi"/>
      <w:bCs/>
      <w:iCs/>
      <w:sz w:val="22"/>
    </w:rPr>
  </w:style>
  <w:style w:type="paragraph" w:styleId="1">
    <w:name w:val="heading 1"/>
    <w:basedOn w:val="a1"/>
    <w:next w:val="a1"/>
    <w:link w:val="1Char"/>
    <w:uiPriority w:val="9"/>
    <w:qFormat/>
    <w:rsid w:val="00D56762"/>
    <w:pPr>
      <w:keepNext/>
      <w:keepLines/>
      <w:pBdr>
        <w:top w:val="single" w:sz="24" w:space="1" w:color="0070C0"/>
        <w:left w:val="single" w:sz="24" w:space="4" w:color="0070C0"/>
        <w:bottom w:val="single" w:sz="24" w:space="1" w:color="0070C0"/>
        <w:right w:val="single" w:sz="24" w:space="4" w:color="0070C0"/>
      </w:pBdr>
      <w:shd w:val="clear" w:color="auto" w:fill="0070C0"/>
      <w:spacing w:before="120"/>
      <w:ind w:left="1701" w:right="1701"/>
      <w:jc w:val="center"/>
      <w:outlineLvl w:val="0"/>
    </w:pPr>
    <w:rPr>
      <w:rFonts w:ascii="Cambria" w:eastAsia="Cambria" w:hAnsi="Cambria" w:cs="Cambria"/>
      <w:b/>
      <w:bCs w:val="0"/>
      <w:i/>
      <w:iCs w:val="0"/>
      <w:color w:val="FFFFFF" w:themeColor="background1"/>
      <w:sz w:val="32"/>
      <w:szCs w:val="32"/>
    </w:rPr>
  </w:style>
  <w:style w:type="paragraph" w:styleId="2">
    <w:name w:val="heading 2"/>
    <w:basedOn w:val="a1"/>
    <w:next w:val="a1"/>
    <w:link w:val="2Char"/>
    <w:uiPriority w:val="9"/>
    <w:semiHidden/>
    <w:unhideWhenUsed/>
    <w:qFormat/>
    <w:rsid w:val="00E86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1"/>
    <w:next w:val="a1"/>
    <w:link w:val="3Char"/>
    <w:uiPriority w:val="9"/>
    <w:semiHidden/>
    <w:unhideWhenUsed/>
    <w:qFormat/>
    <w:rsid w:val="00E861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1"/>
    <w:next w:val="a1"/>
    <w:link w:val="4Char"/>
    <w:uiPriority w:val="9"/>
    <w:semiHidden/>
    <w:unhideWhenUsed/>
    <w:qFormat/>
    <w:rsid w:val="00E86185"/>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5">
    <w:name w:val="heading 5"/>
    <w:basedOn w:val="a1"/>
    <w:next w:val="a1"/>
    <w:link w:val="5Char"/>
    <w:uiPriority w:val="9"/>
    <w:semiHidden/>
    <w:unhideWhenUsed/>
    <w:qFormat/>
    <w:rsid w:val="00E86185"/>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1"/>
    <w:next w:val="a1"/>
    <w:link w:val="6Char"/>
    <w:uiPriority w:val="9"/>
    <w:semiHidden/>
    <w:unhideWhenUsed/>
    <w:qFormat/>
    <w:rsid w:val="00E86185"/>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7">
    <w:name w:val="heading 7"/>
    <w:basedOn w:val="a1"/>
    <w:next w:val="a1"/>
    <w:link w:val="7Char"/>
    <w:uiPriority w:val="9"/>
    <w:semiHidden/>
    <w:unhideWhenUsed/>
    <w:qFormat/>
    <w:rsid w:val="00E8618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1"/>
    <w:next w:val="a1"/>
    <w:link w:val="8Char"/>
    <w:uiPriority w:val="9"/>
    <w:semiHidden/>
    <w:unhideWhenUsed/>
    <w:qFormat/>
    <w:rsid w:val="00E86185"/>
    <w:pPr>
      <w:keepNext/>
      <w:keepLines/>
      <w:spacing w:after="0"/>
      <w:outlineLvl w:val="7"/>
    </w:pPr>
    <w:rPr>
      <w:rFonts w:asciiTheme="minorHAnsi" w:eastAsiaTheme="majorEastAsia" w:hAnsiTheme="minorHAnsi" w:cstheme="majorBidi"/>
      <w:i/>
      <w:iCs w:val="0"/>
      <w:color w:val="272727" w:themeColor="text1" w:themeTint="D8"/>
    </w:rPr>
  </w:style>
  <w:style w:type="paragraph" w:styleId="9">
    <w:name w:val="heading 9"/>
    <w:basedOn w:val="a1"/>
    <w:next w:val="a1"/>
    <w:link w:val="9Char"/>
    <w:uiPriority w:val="9"/>
    <w:semiHidden/>
    <w:unhideWhenUsed/>
    <w:qFormat/>
    <w:rsid w:val="00E86185"/>
    <w:pPr>
      <w:keepNext/>
      <w:keepLines/>
      <w:spacing w:after="0"/>
      <w:outlineLvl w:val="8"/>
    </w:pPr>
    <w:rPr>
      <w:rFonts w:asciiTheme="minorHAnsi" w:eastAsiaTheme="majorEastAsia" w:hAnsiTheme="minorHAnsi"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
    <w:name w:val="Αριθμός i"/>
    <w:basedOn w:val="a1"/>
    <w:link w:val="iChar"/>
    <w:qFormat/>
    <w:rsid w:val="00D56762"/>
    <w:pPr>
      <w:widowControl w:val="0"/>
      <w:numPr>
        <w:numId w:val="1"/>
      </w:numPr>
      <w:spacing w:after="60"/>
      <w:ind w:left="340" w:hanging="340"/>
    </w:pPr>
    <w:rPr>
      <w:rFonts w:ascii="Times New Roman" w:eastAsia="Times New Roman" w:hAnsi="Times New Roman" w:cs="Times New Roman"/>
      <w:kern w:val="0"/>
      <w:szCs w:val="20"/>
      <w:lang w:val="el-GR" w:eastAsia="el-GR" w:bidi="ar-SA"/>
      <w14:ligatures w14:val="none"/>
    </w:rPr>
  </w:style>
  <w:style w:type="character" w:customStyle="1" w:styleId="1Char">
    <w:name w:val="Επικεφαλίδα 1 Char"/>
    <w:basedOn w:val="a2"/>
    <w:link w:val="1"/>
    <w:uiPriority w:val="9"/>
    <w:rsid w:val="00D56762"/>
    <w:rPr>
      <w:rFonts w:ascii="Cambria" w:eastAsia="Cambria" w:hAnsi="Cambria" w:cs="Cambria"/>
      <w:b/>
      <w:i/>
      <w:color w:val="FFFFFF" w:themeColor="background1"/>
      <w:sz w:val="32"/>
      <w:szCs w:val="32"/>
      <w:shd w:val="clear" w:color="auto" w:fill="0070C0"/>
    </w:rPr>
  </w:style>
  <w:style w:type="paragraph" w:customStyle="1" w:styleId="a0">
    <w:name w:val="αριθμός"/>
    <w:basedOn w:val="i"/>
    <w:link w:val="Char"/>
    <w:qFormat/>
    <w:rsid w:val="00D56762"/>
    <w:pPr>
      <w:numPr>
        <w:numId w:val="2"/>
      </w:numPr>
      <w:ind w:left="340" w:hanging="340"/>
    </w:pPr>
  </w:style>
  <w:style w:type="character" w:customStyle="1" w:styleId="iChar">
    <w:name w:val="Αριθμός i Char"/>
    <w:basedOn w:val="a2"/>
    <w:link w:val="i"/>
    <w:rsid w:val="00D56762"/>
    <w:rPr>
      <w:rFonts w:ascii="Times New Roman" w:eastAsia="Times New Roman" w:hAnsi="Times New Roman" w:cs="Times New Roman"/>
      <w:bCs/>
      <w:iCs/>
      <w:kern w:val="0"/>
      <w:sz w:val="22"/>
      <w:szCs w:val="20"/>
      <w:lang w:val="el-GR" w:eastAsia="el-GR" w:bidi="ar-SA"/>
      <w14:ligatures w14:val="none"/>
    </w:rPr>
  </w:style>
  <w:style w:type="character" w:customStyle="1" w:styleId="Char">
    <w:name w:val="αριθμός Char"/>
    <w:basedOn w:val="iChar"/>
    <w:link w:val="a0"/>
    <w:rsid w:val="00D56762"/>
    <w:rPr>
      <w:rFonts w:ascii="Times New Roman" w:eastAsia="Times New Roman" w:hAnsi="Times New Roman" w:cs="Times New Roman"/>
      <w:bCs/>
      <w:iCs/>
      <w:kern w:val="0"/>
      <w:sz w:val="22"/>
      <w:szCs w:val="20"/>
      <w:lang w:val="el-GR" w:eastAsia="el-GR" w:bidi="ar-SA"/>
      <w14:ligatures w14:val="none"/>
    </w:rPr>
  </w:style>
  <w:style w:type="paragraph" w:styleId="a5">
    <w:name w:val="header"/>
    <w:basedOn w:val="a1"/>
    <w:link w:val="Char0"/>
    <w:uiPriority w:val="99"/>
    <w:unhideWhenUsed/>
    <w:rsid w:val="00E65D2A"/>
    <w:pPr>
      <w:pBdr>
        <w:bottom w:val="single" w:sz="4" w:space="1" w:color="auto"/>
      </w:pBdr>
      <w:tabs>
        <w:tab w:val="center" w:pos="4153"/>
        <w:tab w:val="right" w:pos="8306"/>
      </w:tabs>
      <w:spacing w:after="0" w:line="240" w:lineRule="auto"/>
    </w:pPr>
  </w:style>
  <w:style w:type="character" w:customStyle="1" w:styleId="Char0">
    <w:name w:val="Κεφαλίδα Char"/>
    <w:basedOn w:val="a2"/>
    <w:link w:val="a5"/>
    <w:uiPriority w:val="99"/>
    <w:rsid w:val="00E65D2A"/>
    <w:rPr>
      <w:rFonts w:asciiTheme="majorBidi" w:hAnsiTheme="majorBidi"/>
      <w:bCs/>
      <w:iCs/>
      <w:sz w:val="22"/>
    </w:rPr>
  </w:style>
  <w:style w:type="paragraph" w:styleId="a6">
    <w:name w:val="footer"/>
    <w:basedOn w:val="a1"/>
    <w:link w:val="Char1"/>
    <w:uiPriority w:val="99"/>
    <w:unhideWhenUsed/>
    <w:rsid w:val="00C665CF"/>
    <w:pPr>
      <w:pBdr>
        <w:top w:val="single" w:sz="4" w:space="1" w:color="auto"/>
      </w:pBdr>
      <w:tabs>
        <w:tab w:val="center" w:pos="4153"/>
        <w:tab w:val="right" w:pos="8306"/>
      </w:tabs>
      <w:spacing w:after="0" w:line="240" w:lineRule="auto"/>
      <w:jc w:val="center"/>
    </w:pPr>
    <w:rPr>
      <w:color w:val="0070C0"/>
    </w:rPr>
  </w:style>
  <w:style w:type="character" w:customStyle="1" w:styleId="Char1">
    <w:name w:val="Υποσέλιδο Char"/>
    <w:basedOn w:val="a2"/>
    <w:link w:val="a6"/>
    <w:uiPriority w:val="99"/>
    <w:rsid w:val="00C665CF"/>
    <w:rPr>
      <w:rFonts w:asciiTheme="majorBidi" w:hAnsiTheme="majorBidi"/>
      <w:bCs/>
      <w:iCs/>
      <w:color w:val="0070C0"/>
      <w:sz w:val="22"/>
    </w:rPr>
  </w:style>
  <w:style w:type="character" w:styleId="-">
    <w:name w:val="Hyperlink"/>
    <w:basedOn w:val="a2"/>
    <w:uiPriority w:val="99"/>
    <w:unhideWhenUsed/>
    <w:rsid w:val="00325545"/>
    <w:rPr>
      <w:color w:val="467886" w:themeColor="hyperlink"/>
      <w:u w:val="single"/>
    </w:rPr>
  </w:style>
  <w:style w:type="character" w:styleId="a7">
    <w:name w:val="Unresolved Mention"/>
    <w:basedOn w:val="a2"/>
    <w:uiPriority w:val="99"/>
    <w:semiHidden/>
    <w:unhideWhenUsed/>
    <w:rsid w:val="00325545"/>
    <w:rPr>
      <w:color w:val="605E5C"/>
      <w:shd w:val="clear" w:color="auto" w:fill="E1DFDD"/>
    </w:rPr>
  </w:style>
  <w:style w:type="paragraph" w:customStyle="1" w:styleId="a8">
    <w:name w:val="Απάντηση"/>
    <w:basedOn w:val="a1"/>
    <w:next w:val="a1"/>
    <w:link w:val="Char2"/>
    <w:qFormat/>
    <w:rsid w:val="00D56762"/>
    <w:rPr>
      <w:b/>
      <w:i/>
      <w:color w:val="0070C0"/>
      <w:sz w:val="24"/>
      <w:lang w:val="el-GR"/>
    </w:rPr>
  </w:style>
  <w:style w:type="character" w:customStyle="1" w:styleId="Char2">
    <w:name w:val="Απάντηση Char"/>
    <w:basedOn w:val="a2"/>
    <w:link w:val="a8"/>
    <w:rsid w:val="00D56762"/>
    <w:rPr>
      <w:rFonts w:asciiTheme="majorBidi" w:hAnsiTheme="majorBidi"/>
      <w:b/>
      <w:bCs/>
      <w:i/>
      <w:iCs/>
      <w:color w:val="0070C0"/>
      <w:lang w:val="el-GR"/>
    </w:rPr>
  </w:style>
  <w:style w:type="paragraph" w:customStyle="1" w:styleId="abc">
    <w:name w:val="abc"/>
    <w:basedOn w:val="a1"/>
    <w:qFormat/>
    <w:rsid w:val="008841C9"/>
    <w:pPr>
      <w:spacing w:before="120"/>
      <w:ind w:left="680" w:hanging="340"/>
    </w:pPr>
  </w:style>
  <w:style w:type="character" w:customStyle="1" w:styleId="2Char">
    <w:name w:val="Επικεφαλίδα 2 Char"/>
    <w:basedOn w:val="a2"/>
    <w:link w:val="2"/>
    <w:uiPriority w:val="9"/>
    <w:semiHidden/>
    <w:rsid w:val="00E86185"/>
    <w:rPr>
      <w:rFonts w:asciiTheme="majorHAnsi" w:eastAsiaTheme="majorEastAsia" w:hAnsiTheme="majorHAnsi" w:cstheme="majorBidi"/>
      <w:bCs/>
      <w:iCs/>
      <w:color w:val="0F4761" w:themeColor="accent1" w:themeShade="BF"/>
      <w:sz w:val="32"/>
      <w:szCs w:val="32"/>
    </w:rPr>
  </w:style>
  <w:style w:type="character" w:customStyle="1" w:styleId="3Char">
    <w:name w:val="Επικεφαλίδα 3 Char"/>
    <w:basedOn w:val="a2"/>
    <w:link w:val="3"/>
    <w:uiPriority w:val="9"/>
    <w:semiHidden/>
    <w:rsid w:val="00E86185"/>
    <w:rPr>
      <w:rFonts w:eastAsiaTheme="majorEastAsia" w:cstheme="majorBidi"/>
      <w:bCs/>
      <w:iCs/>
      <w:color w:val="0F4761" w:themeColor="accent1" w:themeShade="BF"/>
      <w:sz w:val="28"/>
      <w:szCs w:val="28"/>
    </w:rPr>
  </w:style>
  <w:style w:type="character" w:customStyle="1" w:styleId="4Char">
    <w:name w:val="Επικεφαλίδα 4 Char"/>
    <w:basedOn w:val="a2"/>
    <w:link w:val="4"/>
    <w:uiPriority w:val="9"/>
    <w:semiHidden/>
    <w:rsid w:val="00E86185"/>
    <w:rPr>
      <w:rFonts w:eastAsiaTheme="majorEastAsia" w:cstheme="majorBidi"/>
      <w:bCs/>
      <w:i/>
      <w:color w:val="0F4761" w:themeColor="accent1" w:themeShade="BF"/>
      <w:sz w:val="22"/>
    </w:rPr>
  </w:style>
  <w:style w:type="character" w:customStyle="1" w:styleId="5Char">
    <w:name w:val="Επικεφαλίδα 5 Char"/>
    <w:basedOn w:val="a2"/>
    <w:link w:val="5"/>
    <w:uiPriority w:val="9"/>
    <w:semiHidden/>
    <w:rsid w:val="00E86185"/>
    <w:rPr>
      <w:rFonts w:eastAsiaTheme="majorEastAsia" w:cstheme="majorBidi"/>
      <w:bCs/>
      <w:iCs/>
      <w:color w:val="0F4761" w:themeColor="accent1" w:themeShade="BF"/>
      <w:sz w:val="22"/>
    </w:rPr>
  </w:style>
  <w:style w:type="character" w:customStyle="1" w:styleId="6Char">
    <w:name w:val="Επικεφαλίδα 6 Char"/>
    <w:basedOn w:val="a2"/>
    <w:link w:val="6"/>
    <w:uiPriority w:val="9"/>
    <w:semiHidden/>
    <w:rsid w:val="00E86185"/>
    <w:rPr>
      <w:rFonts w:eastAsiaTheme="majorEastAsia" w:cstheme="majorBidi"/>
      <w:bCs/>
      <w:i/>
      <w:color w:val="595959" w:themeColor="text1" w:themeTint="A6"/>
      <w:sz w:val="22"/>
    </w:rPr>
  </w:style>
  <w:style w:type="character" w:customStyle="1" w:styleId="7Char">
    <w:name w:val="Επικεφαλίδα 7 Char"/>
    <w:basedOn w:val="a2"/>
    <w:link w:val="7"/>
    <w:uiPriority w:val="9"/>
    <w:semiHidden/>
    <w:rsid w:val="00E86185"/>
    <w:rPr>
      <w:rFonts w:eastAsiaTheme="majorEastAsia" w:cstheme="majorBidi"/>
      <w:bCs/>
      <w:iCs/>
      <w:color w:val="595959" w:themeColor="text1" w:themeTint="A6"/>
      <w:sz w:val="22"/>
    </w:rPr>
  </w:style>
  <w:style w:type="character" w:customStyle="1" w:styleId="8Char">
    <w:name w:val="Επικεφαλίδα 8 Char"/>
    <w:basedOn w:val="a2"/>
    <w:link w:val="8"/>
    <w:uiPriority w:val="9"/>
    <w:semiHidden/>
    <w:rsid w:val="00E86185"/>
    <w:rPr>
      <w:rFonts w:eastAsiaTheme="majorEastAsia" w:cstheme="majorBidi"/>
      <w:bCs/>
      <w:i/>
      <w:color w:val="272727" w:themeColor="text1" w:themeTint="D8"/>
      <w:sz w:val="22"/>
    </w:rPr>
  </w:style>
  <w:style w:type="character" w:customStyle="1" w:styleId="9Char">
    <w:name w:val="Επικεφαλίδα 9 Char"/>
    <w:basedOn w:val="a2"/>
    <w:link w:val="9"/>
    <w:uiPriority w:val="9"/>
    <w:semiHidden/>
    <w:rsid w:val="00E86185"/>
    <w:rPr>
      <w:rFonts w:eastAsiaTheme="majorEastAsia" w:cstheme="majorBidi"/>
      <w:bCs/>
      <w:iCs/>
      <w:color w:val="272727" w:themeColor="text1" w:themeTint="D8"/>
      <w:sz w:val="22"/>
    </w:rPr>
  </w:style>
  <w:style w:type="paragraph" w:styleId="a9">
    <w:name w:val="Title"/>
    <w:basedOn w:val="a1"/>
    <w:next w:val="a1"/>
    <w:link w:val="Char3"/>
    <w:uiPriority w:val="10"/>
    <w:qFormat/>
    <w:rsid w:val="00E86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3">
    <w:name w:val="Τίτλος Char"/>
    <w:basedOn w:val="a2"/>
    <w:link w:val="a9"/>
    <w:uiPriority w:val="10"/>
    <w:rsid w:val="00E86185"/>
    <w:rPr>
      <w:rFonts w:asciiTheme="majorHAnsi" w:eastAsiaTheme="majorEastAsia" w:hAnsiTheme="majorHAnsi" w:cstheme="majorBidi"/>
      <w:bCs/>
      <w:iCs/>
      <w:spacing w:val="-10"/>
      <w:kern w:val="28"/>
      <w:sz w:val="56"/>
      <w:szCs w:val="56"/>
    </w:rPr>
  </w:style>
  <w:style w:type="paragraph" w:styleId="aa">
    <w:name w:val="Subtitle"/>
    <w:basedOn w:val="a1"/>
    <w:next w:val="a1"/>
    <w:link w:val="Char4"/>
    <w:uiPriority w:val="11"/>
    <w:qFormat/>
    <w:rsid w:val="00E861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4">
    <w:name w:val="Υπότιτλος Char"/>
    <w:basedOn w:val="a2"/>
    <w:link w:val="aa"/>
    <w:uiPriority w:val="11"/>
    <w:rsid w:val="00E86185"/>
    <w:rPr>
      <w:rFonts w:eastAsiaTheme="majorEastAsia" w:cstheme="majorBidi"/>
      <w:bCs/>
      <w:iCs/>
      <w:color w:val="595959" w:themeColor="text1" w:themeTint="A6"/>
      <w:spacing w:val="15"/>
      <w:sz w:val="28"/>
      <w:szCs w:val="28"/>
    </w:rPr>
  </w:style>
  <w:style w:type="paragraph" w:styleId="ab">
    <w:name w:val="Quote"/>
    <w:basedOn w:val="a1"/>
    <w:next w:val="a1"/>
    <w:link w:val="Char5"/>
    <w:uiPriority w:val="29"/>
    <w:qFormat/>
    <w:rsid w:val="00E86185"/>
    <w:pPr>
      <w:spacing w:before="160" w:after="160"/>
      <w:jc w:val="center"/>
    </w:pPr>
    <w:rPr>
      <w:i/>
      <w:iCs w:val="0"/>
      <w:color w:val="404040" w:themeColor="text1" w:themeTint="BF"/>
    </w:rPr>
  </w:style>
  <w:style w:type="character" w:customStyle="1" w:styleId="Char5">
    <w:name w:val="Απόσπασμα Char"/>
    <w:basedOn w:val="a2"/>
    <w:link w:val="ab"/>
    <w:uiPriority w:val="29"/>
    <w:rsid w:val="00E86185"/>
    <w:rPr>
      <w:rFonts w:asciiTheme="majorBidi" w:hAnsiTheme="majorBidi"/>
      <w:bCs/>
      <w:i/>
      <w:color w:val="404040" w:themeColor="text1" w:themeTint="BF"/>
      <w:sz w:val="22"/>
    </w:rPr>
  </w:style>
  <w:style w:type="paragraph" w:styleId="ac">
    <w:name w:val="List Paragraph"/>
    <w:basedOn w:val="a1"/>
    <w:uiPriority w:val="34"/>
    <w:qFormat/>
    <w:rsid w:val="00E86185"/>
    <w:pPr>
      <w:ind w:left="720"/>
      <w:contextualSpacing/>
    </w:pPr>
  </w:style>
  <w:style w:type="character" w:styleId="ad">
    <w:name w:val="Intense Emphasis"/>
    <w:basedOn w:val="a2"/>
    <w:uiPriority w:val="21"/>
    <w:qFormat/>
    <w:rsid w:val="00E86185"/>
    <w:rPr>
      <w:i/>
      <w:iCs/>
      <w:color w:val="0F4761" w:themeColor="accent1" w:themeShade="BF"/>
    </w:rPr>
  </w:style>
  <w:style w:type="paragraph" w:styleId="ae">
    <w:name w:val="Intense Quote"/>
    <w:basedOn w:val="a1"/>
    <w:next w:val="a1"/>
    <w:link w:val="Char6"/>
    <w:uiPriority w:val="30"/>
    <w:qFormat/>
    <w:rsid w:val="00E86185"/>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har6">
    <w:name w:val="Έντονο απόσπ. Char"/>
    <w:basedOn w:val="a2"/>
    <w:link w:val="ae"/>
    <w:uiPriority w:val="30"/>
    <w:rsid w:val="00E86185"/>
    <w:rPr>
      <w:rFonts w:asciiTheme="majorBidi" w:hAnsiTheme="majorBidi"/>
      <w:bCs/>
      <w:i/>
      <w:color w:val="0F4761" w:themeColor="accent1" w:themeShade="BF"/>
      <w:sz w:val="22"/>
    </w:rPr>
  </w:style>
  <w:style w:type="character" w:styleId="af">
    <w:name w:val="Intense Reference"/>
    <w:basedOn w:val="a2"/>
    <w:uiPriority w:val="32"/>
    <w:qFormat/>
    <w:rsid w:val="00E86185"/>
    <w:rPr>
      <w:b/>
      <w:bCs/>
      <w:smallCaps/>
      <w:color w:val="0F4761" w:themeColor="accent1" w:themeShade="BF"/>
      <w:spacing w:val="5"/>
    </w:rPr>
  </w:style>
  <w:style w:type="paragraph" w:styleId="a">
    <w:name w:val="List Bullet"/>
    <w:basedOn w:val="a1"/>
    <w:uiPriority w:val="99"/>
    <w:unhideWhenUsed/>
    <w:rsid w:val="00A3373D"/>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29.bin"/><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fontTable" Target="fontTable.xml"/><Relationship Id="rId8" Type="http://schemas.openxmlformats.org/officeDocument/2006/relationships/hyperlink" Target="https://ylikonet.gr/2025/08/04/%ce%bb%ce%af%ce%b3%ce%b1-%ce%b1%ce%ba%cf%8c%ce%bc%ce%b7-%ce%b3%ce%b9%ce%b1-%cf%84%ce%b7%ce%bd-%cf%86%cf%8c%cf%81%cf%84%ce%b9%cf%83%ce%b7-%cf%80%cf%85%ce%ba%ce%bd%cf%89%cf%84%ce%ae/" TargetMode="External"/><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header" Target="header1.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s>
</file>

<file path=word/_rels/footer1.xml.rels><?xml version="1.0" encoding="UTF-8" standalone="yes"?>
<Relationships xmlns="http://schemas.openxmlformats.org/package/2006/relationships"><Relationship Id="rId1" Type="http://schemas.openxmlformats.org/officeDocument/2006/relationships/hyperlink" Target="http://www.yliko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618</Words>
  <Characters>3342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Dionisis Margaris</dc:creator>
  <cp:keywords/>
  <dc:description/>
  <cp:lastModifiedBy>Dionisis Margaris</cp:lastModifiedBy>
  <cp:revision>2</cp:revision>
  <cp:lastPrinted>2025-08-06T04:13:00Z</cp:lastPrinted>
  <dcterms:created xsi:type="dcterms:W3CDTF">2025-08-06T04:19:00Z</dcterms:created>
  <dcterms:modified xsi:type="dcterms:W3CDTF">2025-08-06T04:19:00Z</dcterms:modified>
</cp:coreProperties>
</file>