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0C24" w14:textId="4657CE7D" w:rsidR="00FF0D41" w:rsidRDefault="00FF0D41" w:rsidP="004431BF">
      <w:pPr>
        <w:pStyle w:val="11"/>
      </w:pPr>
      <w:r>
        <w:t xml:space="preserve">Η ορμή και οι μεταβολές </w:t>
      </w:r>
      <w:r w:rsidR="004431BF">
        <w:t>της σε μια ΟΚΚ.</w:t>
      </w:r>
    </w:p>
    <w:p w14:paraId="0B86A38A" w14:textId="39BA08F6" w:rsidR="00FF0D41" w:rsidRDefault="00000000" w:rsidP="00FF0D41">
      <w:pPr>
        <w:spacing w:before="20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038639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340.45pt;margin-top:6.05pt;width:141.2pt;height:139.95pt;z-index:251675648;mso-position-horizontal-relative:text;mso-position-vertical-relative:text" filled="t" fillcolor="#daefc3">
            <v:imagedata r:id="rId8" o:title=""/>
            <w10:wrap type="square"/>
          </v:shape>
          <o:OLEObject Type="Embed" ProgID="Visio.Drawing.11" ShapeID="_x0000_s1044" DrawAspect="Content" ObjectID="_1823767899" r:id="rId9"/>
        </w:object>
      </w:r>
      <w:r w:rsidR="00FF0D41">
        <w:t>Μια σφαίρα μάζας m=0,5kg κινείται σε λείο οριζόντιο επίπεδο, δεμένη στο άκρο νήματος μήκους ℓ=0,</w:t>
      </w:r>
      <w:r w:rsidR="00AD56DD">
        <w:t>9</w:t>
      </w:r>
      <w:r w:rsidR="00FF0D41">
        <w:t>m, διαγράφοντας κυκλική τροχιά κέντρου Ο, με γραμμική ταχύτητα</w:t>
      </w:r>
      <w:r w:rsidR="00FF0D41" w:rsidRPr="00FB7B95">
        <w:t xml:space="preserve"> </w:t>
      </w:r>
      <w:r w:rsidR="00FF0D41">
        <w:t>σταθερού μέτρου υ=0,6m/s (το σχήμα σε κάτοψη).</w:t>
      </w:r>
    </w:p>
    <w:p w14:paraId="473C8C52" w14:textId="1A8ACDB2" w:rsidR="00FF0D41" w:rsidRDefault="00FF0D41" w:rsidP="00FF0D41">
      <w:pPr>
        <w:ind w:left="453" w:hanging="340"/>
      </w:pPr>
      <w:r>
        <w:t xml:space="preserve">i)  Να βρεθεί η ορμή και ο ρυθμός μεταβολής της ορμής (διεύθυνση, φορά και μέτρο) της σφαίρας </w:t>
      </w:r>
      <w:r w:rsidR="009A2D76">
        <w:t>τη χρονική στιγμή t</w:t>
      </w:r>
      <w:r w:rsidR="009A2D76">
        <w:rPr>
          <w:vertAlign w:val="subscript"/>
        </w:rPr>
        <w:t>0</w:t>
      </w:r>
      <w:r w:rsidR="009A2D76">
        <w:t xml:space="preserve">=0, όπου η σφαίρα περνά από </w:t>
      </w:r>
      <w:r>
        <w:t>τη θέση Α.</w:t>
      </w:r>
    </w:p>
    <w:p w14:paraId="78DFFF8D" w14:textId="14559622" w:rsidR="00FF0D41" w:rsidRDefault="00FF0D41" w:rsidP="00FF0D41">
      <w:pPr>
        <w:ind w:left="453" w:hanging="340"/>
      </w:pPr>
      <w:r>
        <w:t xml:space="preserve">ii)  </w:t>
      </w:r>
      <w:r w:rsidR="009A2D76">
        <w:t>Να βρεθεί</w:t>
      </w:r>
      <w:r w:rsidR="002B1A6E">
        <w:t xml:space="preserve"> το μήκος του τόξου που διαγράφει η σφαίρα μέχρι </w:t>
      </w:r>
      <w:r w:rsidR="009A2D76">
        <w:t>τη χρονική στιγμή t</w:t>
      </w:r>
      <w:r w:rsidR="009A2D76">
        <w:rPr>
          <w:vertAlign w:val="subscript"/>
        </w:rPr>
        <w:t>1</w:t>
      </w:r>
      <w:r w:rsidR="009A2D76">
        <w:t>=</w:t>
      </w:r>
      <w:r w:rsidR="002B1A6E">
        <w:t xml:space="preserve">(3π/2) s, καθώς και η θέση της Β, τη στιγμή αυτή. </w:t>
      </w:r>
      <w:r>
        <w:t>Να υπολογιστεί η μεταβολή της ορμής της σφαίρας στο χρονικό διάστημα</w:t>
      </w:r>
      <w:r w:rsidR="002B1A6E">
        <w:t xml:space="preserve"> 0-t</w:t>
      </w:r>
      <w:r w:rsidR="002B1A6E">
        <w:rPr>
          <w:vertAlign w:val="subscript"/>
        </w:rPr>
        <w:t>1</w:t>
      </w:r>
      <w:r>
        <w:t>.</w:t>
      </w:r>
    </w:p>
    <w:p w14:paraId="0D46B579" w14:textId="394D316D" w:rsidR="00FF0D41" w:rsidRPr="0032519C" w:rsidRDefault="00FF0D41" w:rsidP="004E617B">
      <w:pPr>
        <w:ind w:left="453" w:hanging="340"/>
      </w:pPr>
      <w:r>
        <w:t xml:space="preserve">iii) </w:t>
      </w:r>
      <w:r w:rsidR="00E04286">
        <w:t xml:space="preserve">Να </w:t>
      </w:r>
      <w:r w:rsidR="00784CB8">
        <w:t>υπολογιστεί</w:t>
      </w:r>
      <w:r w:rsidR="00E04286">
        <w:t xml:space="preserve"> η χρονική στιγμή </w:t>
      </w:r>
      <w:r w:rsidR="004E617B">
        <w:t>t</w:t>
      </w:r>
      <w:r w:rsidR="004E617B">
        <w:rPr>
          <w:vertAlign w:val="subscript"/>
        </w:rPr>
        <w:t>2</w:t>
      </w:r>
      <w:r w:rsidR="004E617B">
        <w:t xml:space="preserve"> </w:t>
      </w:r>
      <w:r w:rsidR="00E04286">
        <w:t xml:space="preserve">όπου η </w:t>
      </w:r>
      <w:r w:rsidR="004E617B">
        <w:t>σφαίρα</w:t>
      </w:r>
      <w:r>
        <w:t xml:space="preserve"> φτάνει στη θέση Γ</w:t>
      </w:r>
      <w:r w:rsidR="00022FAA">
        <w:t>, όπου η ακτίνα ΟΓ είναι κάθετη στην ΟΑ</w:t>
      </w:r>
      <w:r w:rsidR="00DB7B0A">
        <w:t>, για 3</w:t>
      </w:r>
      <w:r w:rsidR="00DB7B0A" w:rsidRPr="00E04286">
        <w:rPr>
          <w:vertAlign w:val="superscript"/>
        </w:rPr>
        <w:t>η</w:t>
      </w:r>
      <w:r w:rsidR="00DB7B0A">
        <w:t xml:space="preserve"> φορά</w:t>
      </w:r>
      <w:r w:rsidR="00E04286">
        <w:t>. Ν</w:t>
      </w:r>
      <w:r w:rsidR="004E617B">
        <w:t xml:space="preserve">α </w:t>
      </w:r>
      <w:r>
        <w:t>υπολογιστεί η μεταβολή της ορμής της σφαίρας μεταξύ των θέσεων Β και Γ.</w:t>
      </w:r>
    </w:p>
    <w:p w14:paraId="6CAC9169" w14:textId="77777777" w:rsidR="00FF0D41" w:rsidRPr="00EB7ED6" w:rsidRDefault="00FF0D41" w:rsidP="00FF0D41">
      <w:pPr>
        <w:rPr>
          <w:b/>
          <w:i/>
          <w:color w:val="0070C0"/>
          <w:sz w:val="24"/>
          <w:szCs w:val="24"/>
        </w:rPr>
      </w:pPr>
      <w:r w:rsidRPr="00EB7ED6">
        <w:rPr>
          <w:b/>
          <w:i/>
          <w:color w:val="0070C0"/>
          <w:sz w:val="24"/>
          <w:szCs w:val="24"/>
        </w:rPr>
        <w:t>Απάντηση:</w:t>
      </w:r>
    </w:p>
    <w:p w14:paraId="33535AA9" w14:textId="33128CB5" w:rsidR="00FF0D41" w:rsidRDefault="00000000" w:rsidP="009C3E32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2088DF2">
          <v:shape id="_x0000_s1033" type="#_x0000_t75" style="position:absolute;left:0;text-align:left;margin-left:388.6pt;margin-top:2.3pt;width:93.05pt;height:111.4pt;z-index:251668480;mso-position-horizontal-relative:text;mso-position-vertical-relative:text" filled="t" fillcolor="#daefc3">
            <v:imagedata r:id="rId10" o:title=""/>
            <w10:wrap type="square"/>
          </v:shape>
          <o:OLEObject Type="Embed" ProgID="Visio.Drawing.11" ShapeID="_x0000_s1033" DrawAspect="Content" ObjectID="_1823767900" r:id="rId11"/>
        </w:object>
      </w:r>
      <w:r w:rsidR="00FF0D41">
        <w:t xml:space="preserve"> Καθώς η σφαίρα περνά από τη θέση Α, έχει ταχύτητα εφαπτόμενη στη τροχιά, οπότε την ίδια κατεύθυνση έχει και η ορμή της σφαίρας p</w:t>
      </w:r>
      <w:r w:rsidR="001B3107">
        <w:rPr>
          <w:vertAlign w:val="subscript"/>
        </w:rPr>
        <w:t>0</w:t>
      </w:r>
      <w:r w:rsidR="00FF0D41">
        <w:t>, όπως φαίνεται στο διπλανό σχήμα. Για το μέτρο της</w:t>
      </w:r>
      <w:r w:rsidR="00FF0D41" w:rsidRPr="001B3107">
        <w:t xml:space="preserve"> </w:t>
      </w:r>
      <w:r w:rsidR="00FF0D41">
        <w:t>ορμής έχουμε:</w:t>
      </w:r>
    </w:p>
    <w:p w14:paraId="1FC9E66E" w14:textId="5D91514F" w:rsidR="00FF0D41" w:rsidRPr="001B3107" w:rsidRDefault="00A875D2" w:rsidP="00A875D2">
      <w:pPr>
        <w:jc w:val="center"/>
        <w:rPr>
          <w:i/>
          <w:sz w:val="24"/>
          <w:szCs w:val="24"/>
        </w:rPr>
      </w:pPr>
      <w:r w:rsidRPr="008E084A">
        <w:rPr>
          <w:position w:val="-12"/>
        </w:rPr>
        <w:object w:dxaOrig="3800" w:dyaOrig="360" w14:anchorId="43102612">
          <v:shape id="_x0000_i1027" type="#_x0000_t75" style="width:189.9pt;height:18.1pt" o:ole="">
            <v:imagedata r:id="rId12" o:title=""/>
          </v:shape>
          <o:OLEObject Type="Embed" ProgID="Equation.DSMT4" ShapeID="_x0000_i1027" DrawAspect="Content" ObjectID="_1823767883" r:id="rId13"/>
        </w:object>
      </w:r>
    </w:p>
    <w:p w14:paraId="1F99C60E" w14:textId="043DF4D8" w:rsidR="00FF0D41" w:rsidRDefault="00FF0D41" w:rsidP="00FF0D41">
      <w:pPr>
        <w:ind w:left="340"/>
      </w:pPr>
      <w:r>
        <w:t xml:space="preserve">Ο ρυθμός μεταβολής της ορμής, από το γενικευμένο νόμο του Νεύτωνα, είναι ίσος με τη συνισταμένη δύναμη που ασκείται στη σφαίρα. Αλλά στην περίπτωση της παραπάνω οριζόντιας κυκλικής κίνησης, η συνισταμένη δύναμη είναι η τάση του νήματος, η οποία είναι </w:t>
      </w:r>
      <w:r w:rsidRPr="00DA31F9">
        <w:rPr>
          <w:b/>
        </w:rPr>
        <w:t>και</w:t>
      </w:r>
      <w:r>
        <w:t xml:space="preserve"> η κεντρομόλος δύναμη που δρα στη σφαίρα. Έτσι το διάνυσμα</w:t>
      </w:r>
      <w:r w:rsidR="00A875D2">
        <w:t xml:space="preserve"> </w:t>
      </w:r>
      <w:r w:rsidR="00A875D2" w:rsidRPr="00A875D2">
        <w:rPr>
          <w:position w:val="-24"/>
        </w:rPr>
        <w:object w:dxaOrig="360" w:dyaOrig="620" w14:anchorId="73C955BE">
          <v:shape id="_x0000_i1028" type="#_x0000_t75" style="width:18.1pt;height:31.15pt" o:ole="">
            <v:imagedata r:id="rId14" o:title=""/>
          </v:shape>
          <o:OLEObject Type="Embed" ProgID="Equation.DSMT4" ShapeID="_x0000_i1028" DrawAspect="Content" ObjectID="_1823767884" r:id="rId15"/>
        </w:object>
      </w:r>
      <w:r w:rsidR="00A875D2">
        <w:t xml:space="preserve"> </w:t>
      </w:r>
      <w:r>
        <w:t>στη θέση Α, έχει τη διεύθυνση της ακτίνας, με φορά προς το κέντρο Ο της τροχιάς, με μέτρο:</w:t>
      </w:r>
    </w:p>
    <w:p w14:paraId="032358BC" w14:textId="7F180469" w:rsidR="00A875D2" w:rsidRDefault="00952031" w:rsidP="00050C50">
      <w:pPr>
        <w:ind w:left="340"/>
        <w:jc w:val="center"/>
      </w:pPr>
      <w:r w:rsidRPr="00A875D2">
        <w:rPr>
          <w:position w:val="-28"/>
        </w:rPr>
        <w:object w:dxaOrig="5220" w:dyaOrig="700" w14:anchorId="7E0FE7A7">
          <v:shape id="_x0000_i1029" type="#_x0000_t75" style="width:260.85pt;height:35.15pt" o:ole="">
            <v:imagedata r:id="rId16" o:title=""/>
          </v:shape>
          <o:OLEObject Type="Embed" ProgID="Equation.DSMT4" ShapeID="_x0000_i1029" DrawAspect="Content" ObjectID="_1823767885" r:id="rId17"/>
        </w:object>
      </w:r>
    </w:p>
    <w:p w14:paraId="36978B3D" w14:textId="77777777" w:rsidR="00FF0D41" w:rsidRDefault="00FF0D41" w:rsidP="009C3E32">
      <w:pPr>
        <w:pStyle w:val="i"/>
      </w:pPr>
      <w:r>
        <w:t>Το μήκος του τόξου που διατρέχει η σφαίρα συνδέεται με το μέτρο της ταχύτητας με τη σχέση:</w:t>
      </w:r>
    </w:p>
    <w:p w14:paraId="6EC5761A" w14:textId="7408E567" w:rsidR="00FF0D41" w:rsidRDefault="00C924AE" w:rsidP="00F00226">
      <w:pPr>
        <w:jc w:val="center"/>
      </w:pPr>
      <w:r w:rsidRPr="00A875D2">
        <w:rPr>
          <w:position w:val="-24"/>
        </w:rPr>
        <w:object w:dxaOrig="4320" w:dyaOrig="620" w14:anchorId="253787E5">
          <v:shape id="_x0000_i1046" type="#_x0000_t75" style="width:3in;height:31.15pt" o:ole="">
            <v:imagedata r:id="rId18" o:title=""/>
          </v:shape>
          <o:OLEObject Type="Embed" ProgID="Equation.DSMT4" ShapeID="_x0000_i1046" DrawAspect="Content" ObjectID="_1823767886" r:id="rId19"/>
        </w:object>
      </w:r>
    </w:p>
    <w:p w14:paraId="0088747C" w14:textId="75C92E05" w:rsidR="00185AAC" w:rsidRDefault="00185AAC" w:rsidP="009C3E32">
      <w:pPr>
        <w:ind w:left="340"/>
      </w:pPr>
      <w:r>
        <w:t>Μπορούμε να βρούμε τον αριθμό των περιστροφών  της σφαίρας μέχρι τη στιγμή t</w:t>
      </w:r>
      <w:r>
        <w:rPr>
          <w:vertAlign w:val="subscript"/>
        </w:rPr>
        <w:t>1</w:t>
      </w:r>
      <w:r>
        <w:t xml:space="preserve">, αν διαιρέσουμε το παραπάνω μήκος του τόξου με την περιφέρεια του κύκλου (το μήκος του </w:t>
      </w:r>
      <w:r w:rsidR="009C3E32">
        <w:t>τόξου ενός κύκλου)</w:t>
      </w:r>
      <w:r>
        <w:t>.</w:t>
      </w:r>
    </w:p>
    <w:p w14:paraId="6F1D2A27" w14:textId="7E2BE6FA" w:rsidR="00DE1EA1" w:rsidRDefault="00DE1EA1" w:rsidP="00DE1EA1">
      <w:pPr>
        <w:ind w:left="340"/>
        <w:jc w:val="center"/>
      </w:pPr>
      <w:r w:rsidRPr="00DE1EA1">
        <w:rPr>
          <w:position w:val="-30"/>
        </w:rPr>
        <w:object w:dxaOrig="3120" w:dyaOrig="960" w14:anchorId="4CE71773">
          <v:shape id="_x0000_i1031" type="#_x0000_t75" style="width:156.05pt;height:47.9pt" o:ole="">
            <v:imagedata r:id="rId20" o:title=""/>
          </v:shape>
          <o:OLEObject Type="Embed" ProgID="Equation.DSMT4" ShapeID="_x0000_i1031" DrawAspect="Content" ObjectID="_1823767887" r:id="rId21"/>
        </w:object>
      </w:r>
    </w:p>
    <w:p w14:paraId="0AF12459" w14:textId="41DEB09B" w:rsidR="00DE1EA1" w:rsidRPr="00DE1EA1" w:rsidRDefault="00000000" w:rsidP="00DE1EA1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0D521457">
          <v:shape id="_x0000_s1036" type="#_x0000_t75" style="position:absolute;left:0;text-align:left;margin-left:323.5pt;margin-top:.7pt;width:158.95pt;height:125.65pt;z-index:251671552;mso-position-horizontal-relative:text;mso-position-vertical-relative:text" filled="t" fillcolor="#daefc3">
            <v:imagedata r:id="rId22" o:title=""/>
            <w10:wrap type="square"/>
          </v:shape>
          <o:OLEObject Type="Embed" ProgID="Visio.Drawing.11" ShapeID="_x0000_s1036" DrawAspect="Content" ObjectID="_1823767901" r:id="rId23"/>
        </w:object>
      </w:r>
      <w:r w:rsidR="00DE1EA1">
        <w:t>Δηλαδή η σφαίρα τη στιγμή t</w:t>
      </w:r>
      <w:r w:rsidR="00DE1EA1">
        <w:rPr>
          <w:vertAlign w:val="subscript"/>
        </w:rPr>
        <w:t>1</w:t>
      </w:r>
      <w:r w:rsidR="00DE1EA1">
        <w:t xml:space="preserve"> έχει διαγράψει μισό κύκλο, φτάνοντας στο σημείο Β, αντιδιαμετρικό το Α, όπως στο σχήμα.</w:t>
      </w:r>
    </w:p>
    <w:p w14:paraId="214999B0" w14:textId="270A3A38" w:rsidR="00FF0D41" w:rsidRDefault="0001629B" w:rsidP="00FF0D41">
      <w:pPr>
        <w:ind w:left="340"/>
      </w:pPr>
      <w:r>
        <w:t>Γ</w:t>
      </w:r>
      <w:r w:rsidR="00FF0D41">
        <w:t>ια τη μεταβολή της ορμής μεταξύ των θέσεων Α και Β, έχουμε:</w:t>
      </w:r>
    </w:p>
    <w:p w14:paraId="15F3DAAF" w14:textId="150F153C" w:rsidR="0001629B" w:rsidRDefault="0001629B" w:rsidP="0001629B">
      <w:pPr>
        <w:ind w:left="340"/>
        <w:jc w:val="center"/>
      </w:pPr>
      <w:r w:rsidRPr="0001629B">
        <w:rPr>
          <w:position w:val="-14"/>
        </w:rPr>
        <w:object w:dxaOrig="2640" w:dyaOrig="400" w14:anchorId="4719371A">
          <v:shape id="_x0000_i1033" type="#_x0000_t75" style="width:131.95pt;height:20.1pt" o:ole="">
            <v:imagedata r:id="rId24" o:title=""/>
          </v:shape>
          <o:OLEObject Type="Embed" ProgID="Equation.DSMT4" ShapeID="_x0000_i1033" DrawAspect="Content" ObjectID="_1823767888" r:id="rId25"/>
        </w:object>
      </w:r>
      <w:r w:rsidR="00BC0C95">
        <w:t xml:space="preserve"> (1)</w:t>
      </w:r>
    </w:p>
    <w:p w14:paraId="69D54304" w14:textId="3A83FB78" w:rsidR="00FF0D41" w:rsidRDefault="00FF0D41" w:rsidP="00FF0D41">
      <w:pPr>
        <w:ind w:left="340"/>
      </w:pPr>
      <w:r>
        <w:t>Έτσι θεωρώντας την αρχική ορμή ως θετική</w:t>
      </w:r>
      <w:r w:rsidR="00782256">
        <w:t xml:space="preserve"> και λαμβάνοντας υπόψη ότι το μέτρο της ορμής παραμένει σταθερό,</w:t>
      </w:r>
      <w:r>
        <w:t xml:space="preserve"> θα πάρουμε:</w:t>
      </w:r>
    </w:p>
    <w:p w14:paraId="49DEE760" w14:textId="0C5CACAD" w:rsidR="0001629B" w:rsidRDefault="00C924AE" w:rsidP="0001629B">
      <w:pPr>
        <w:ind w:left="340"/>
        <w:jc w:val="center"/>
      </w:pPr>
      <w:r w:rsidRPr="0001629B">
        <w:rPr>
          <w:position w:val="-12"/>
        </w:rPr>
        <w:object w:dxaOrig="5400" w:dyaOrig="360" w14:anchorId="075F1FC7">
          <v:shape id="_x0000_i1048" type="#_x0000_t75" style="width:270.25pt;height:18.1pt" o:ole="">
            <v:imagedata r:id="rId26" o:title=""/>
          </v:shape>
          <o:OLEObject Type="Embed" ProgID="Equation.DSMT4" ShapeID="_x0000_i1048" DrawAspect="Content" ObjectID="_1823767889" r:id="rId27"/>
        </w:object>
      </w:r>
    </w:p>
    <w:p w14:paraId="78E0CF4A" w14:textId="7937805D" w:rsidR="00FF0D41" w:rsidRPr="009253BF" w:rsidRDefault="00000000" w:rsidP="00FF0D41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3819D56">
          <v:shape id="_x0000_s1043" type="#_x0000_t75" style="position:absolute;left:0;text-align:left;margin-left:432.25pt;margin-top:1pt;width:49.4pt;height:79.65pt;z-index:251673600;mso-position-horizontal-relative:text;mso-position-vertical-relative:text" filled="t" fillcolor="#deeaf6 [660]">
            <v:imagedata r:id="rId28" o:title=""/>
            <w10:wrap type="square"/>
          </v:shape>
          <o:OLEObject Type="Embed" ProgID="Visio.Drawing.11" ShapeID="_x0000_s1043" DrawAspect="Content" ObjectID="_1823767902" r:id="rId29"/>
        </w:object>
      </w:r>
      <w:r w:rsidR="00FF0D41">
        <w:t>Όπου το αρνητικό αποτέλεσμα μας λέει ότι η μεταβολή της ορμής έχει αντίθετη κατεύθυνση από την αρχική ορμή στη θέση Α.</w:t>
      </w:r>
    </w:p>
    <w:p w14:paraId="637D4C55" w14:textId="7774DFFB" w:rsidR="00FF0D41" w:rsidRDefault="00FF0D41" w:rsidP="00FF0D41">
      <w:pPr>
        <w:ind w:left="340"/>
      </w:pPr>
      <w:r>
        <w:t xml:space="preserve">Εναλλακτικά η εξίσωση (1), μπορεί να διαβαστεί ότι το διάνυσμα </w:t>
      </w:r>
      <w:r w:rsidR="00BC0C95" w:rsidRPr="00BC0C95">
        <w:rPr>
          <w:position w:val="-12"/>
        </w:rPr>
        <w:object w:dxaOrig="440" w:dyaOrig="360" w14:anchorId="660C7CF4">
          <v:shape id="_x0000_i1036" type="#_x0000_t75" style="width:22.1pt;height:18.1pt" o:ole="">
            <v:imagedata r:id="rId30" o:title=""/>
          </v:shape>
          <o:OLEObject Type="Embed" ProgID="Equation.DSMT4" ShapeID="_x0000_i1036" DrawAspect="Content" ObjectID="_1823767890" r:id="rId31"/>
        </w:object>
      </w:r>
      <w:r>
        <w:t xml:space="preserve">προκύπτει ως το διανυσματικό άθροισμα των διανυσμάτων </w:t>
      </w:r>
      <w:r w:rsidR="00BC0C95" w:rsidRPr="00BC0C95">
        <w:rPr>
          <w:position w:val="-12"/>
        </w:rPr>
        <w:object w:dxaOrig="279" w:dyaOrig="360" w14:anchorId="0630311C">
          <v:shape id="_x0000_i1037" type="#_x0000_t75" style="width:14.05pt;height:18.1pt" o:ole="">
            <v:imagedata r:id="rId32" o:title=""/>
          </v:shape>
          <o:OLEObject Type="Embed" ProgID="Equation.DSMT4" ShapeID="_x0000_i1037" DrawAspect="Content" ObjectID="_1823767891" r:id="rId33"/>
        </w:object>
      </w:r>
      <w:r w:rsidR="003D4211">
        <w:t xml:space="preserve"> </w:t>
      </w:r>
      <w:r w:rsidR="00BC0C95">
        <w:t>και</w:t>
      </w:r>
      <w:r w:rsidR="00BC0C95" w:rsidRPr="00BC0C95">
        <w:rPr>
          <w:position w:val="-12"/>
        </w:rPr>
        <w:object w:dxaOrig="440" w:dyaOrig="360" w14:anchorId="78AF4D26">
          <v:shape id="_x0000_i1038" type="#_x0000_t75" style="width:22.1pt;height:18.1pt" o:ole="">
            <v:imagedata r:id="rId34" o:title=""/>
          </v:shape>
          <o:OLEObject Type="Embed" ProgID="Equation.DSMT4" ShapeID="_x0000_i1038" DrawAspect="Content" ObjectID="_1823767892" r:id="rId35"/>
        </w:object>
      </w:r>
      <w:r w:rsidR="00BC0C95">
        <w:t xml:space="preserve">. </w:t>
      </w:r>
      <w:r>
        <w:t>Αλλά τότε με βάση το διπλανό σχήμα μπορούμε να βρούμε τη μεταβολή της ορμής, με διανυσματικό άθροισμα.</w:t>
      </w:r>
    </w:p>
    <w:p w14:paraId="5232F60C" w14:textId="4460516D" w:rsidR="00F42B43" w:rsidRDefault="00F42B43" w:rsidP="00F42B43">
      <w:pPr>
        <w:pStyle w:val="i"/>
      </w:pPr>
      <w:r>
        <w:t>Η σφαίρα φτάνει στη θέση Γ για πρώτη φορά, έχοντας το νήμα διαγράψει γωνία 3π/2 ή ισοδύναμα έχοντας διαγράψει τόξο μήκους ¾ της περιφέρειας του κύκλου. Τη 2</w:t>
      </w:r>
      <w:r w:rsidRPr="00F42B43">
        <w:rPr>
          <w:vertAlign w:val="superscript"/>
        </w:rPr>
        <w:t>η</w:t>
      </w:r>
      <w:r>
        <w:t xml:space="preserve"> φορά που φτάνει θα έχει διατρέξει επιπλέον ένα κύκλο και την 3</w:t>
      </w:r>
      <w:r w:rsidRPr="00F42B43">
        <w:rPr>
          <w:vertAlign w:val="superscript"/>
        </w:rPr>
        <w:t>η</w:t>
      </w:r>
      <w:r>
        <w:t xml:space="preserve"> φορά ακόμη έναν</w:t>
      </w:r>
      <w:r w:rsidR="007275A9">
        <w:t xml:space="preserve">. </w:t>
      </w:r>
      <w:r>
        <w:t>Συνεπώς</w:t>
      </w:r>
      <w:r w:rsidR="00631584">
        <w:t xml:space="preserve"> αν </w:t>
      </w:r>
      <w:proofErr w:type="spellStart"/>
      <w:r w:rsidR="00631584">
        <w:t>s</w:t>
      </w:r>
      <w:r w:rsidR="00952031">
        <w:rPr>
          <w:vertAlign w:val="subscript"/>
        </w:rPr>
        <w:t>κ</w:t>
      </w:r>
      <w:proofErr w:type="spellEnd"/>
      <w:r w:rsidR="00631584">
        <w:t xml:space="preserve"> η περιφέρεια του κύκλου,</w:t>
      </w:r>
      <w:r>
        <w:t xml:space="preserve"> το συνολικό μήκος του τόξου θα είναι ίσο:</w:t>
      </w:r>
    </w:p>
    <w:p w14:paraId="77621B9B" w14:textId="64EC8090" w:rsidR="00F42B43" w:rsidRDefault="00952031" w:rsidP="00631584">
      <w:pPr>
        <w:jc w:val="center"/>
      </w:pPr>
      <w:r w:rsidRPr="00631584">
        <w:rPr>
          <w:position w:val="-24"/>
        </w:rPr>
        <w:object w:dxaOrig="4020" w:dyaOrig="620" w14:anchorId="28379252">
          <v:shape id="_x0000_i1039" type="#_x0000_t75" style="width:200.95pt;height:30.8pt" o:ole="">
            <v:imagedata r:id="rId36" o:title=""/>
          </v:shape>
          <o:OLEObject Type="Embed" ProgID="Equation.DSMT4" ShapeID="_x0000_i1039" DrawAspect="Content" ObjectID="_1823767893" r:id="rId37"/>
        </w:object>
      </w:r>
      <w:r w:rsidR="00631584">
        <w:t xml:space="preserve"> </w:t>
      </w:r>
      <w:r w:rsidR="007275A9">
        <w:rPr>
          <w:rFonts w:ascii="Cambria" w:hAnsi="Cambria"/>
        </w:rPr>
        <w:t>→</w:t>
      </w:r>
    </w:p>
    <w:p w14:paraId="441C96B8" w14:textId="242B381B" w:rsidR="00631584" w:rsidRDefault="00666149" w:rsidP="00631584">
      <w:pPr>
        <w:jc w:val="center"/>
      </w:pPr>
      <w:r w:rsidRPr="00666149">
        <w:rPr>
          <w:position w:val="-62"/>
        </w:rPr>
        <w:object w:dxaOrig="4099" w:dyaOrig="1359" w14:anchorId="17CEDCD3">
          <v:shape id="_x0000_i1040" type="#_x0000_t75" style="width:204.95pt;height:68.3pt" o:ole="">
            <v:imagedata r:id="rId38" o:title=""/>
          </v:shape>
          <o:OLEObject Type="Embed" ProgID="Equation.DSMT4" ShapeID="_x0000_i1040" DrawAspect="Content" ObjectID="_1823767894" r:id="rId39"/>
        </w:object>
      </w:r>
    </w:p>
    <w:p w14:paraId="58E63BDC" w14:textId="085AF646" w:rsidR="00FF0D41" w:rsidRDefault="00FF0D41" w:rsidP="00F335DD">
      <w:pPr>
        <w:ind w:left="340"/>
      </w:pPr>
      <w:r>
        <w:t>Σχεδιάζουμε τα διανύσματα της ορμής για τις θέσεις Β και Γ, όπως στο πρώτο σχήμα</w:t>
      </w:r>
      <w:r w:rsidR="00F335DD">
        <w:t xml:space="preserve"> παρακάτω</w:t>
      </w:r>
      <w:r>
        <w:t xml:space="preserve">, οπότε </w:t>
      </w:r>
      <w:r w:rsidR="00F335DD">
        <w:t xml:space="preserve">για την </w:t>
      </w:r>
      <w:r>
        <w:t>μεταβολή της ορμής μεταξύ των δύο θέσεων προκύπτει:</w:t>
      </w:r>
    </w:p>
    <w:p w14:paraId="2304C021" w14:textId="31734E5C" w:rsidR="008E3C46" w:rsidRDefault="00A9777E" w:rsidP="008E3C46">
      <w:pPr>
        <w:ind w:left="340"/>
        <w:jc w:val="center"/>
      </w:pPr>
      <w:r>
        <w:object w:dxaOrig="4897" w:dyaOrig="1939" w14:anchorId="6401C062">
          <v:shape id="_x0000_i1041" type="#_x0000_t75" style="width:244.8pt;height:97.1pt" o:ole="" filled="t" fillcolor="#daefc3">
            <v:imagedata r:id="rId40" o:title=""/>
          </v:shape>
          <o:OLEObject Type="Embed" ProgID="Visio.Drawing.11" ShapeID="_x0000_i1041" DrawAspect="Content" ObjectID="_1823767895" r:id="rId41"/>
        </w:object>
      </w:r>
    </w:p>
    <w:p w14:paraId="13933EBE" w14:textId="2F3BA207" w:rsidR="00FF0D41" w:rsidRDefault="00A913A9" w:rsidP="00A913A9">
      <w:pPr>
        <w:jc w:val="center"/>
      </w:pPr>
      <w:r w:rsidRPr="0001629B">
        <w:rPr>
          <w:position w:val="-14"/>
        </w:rPr>
        <w:object w:dxaOrig="2720" w:dyaOrig="400" w14:anchorId="7BB37010">
          <v:shape id="_x0000_i1042" type="#_x0000_t75" style="width:135.95pt;height:20.1pt" o:ole="">
            <v:imagedata r:id="rId42" o:title=""/>
          </v:shape>
          <o:OLEObject Type="Embed" ProgID="Equation.DSMT4" ShapeID="_x0000_i1042" DrawAspect="Content" ObjectID="_1823767896" r:id="rId43"/>
        </w:object>
      </w:r>
    </w:p>
    <w:p w14:paraId="12DAAE02" w14:textId="1B357265" w:rsidR="00FF0D41" w:rsidRDefault="00FF0D41" w:rsidP="00FF0D41">
      <w:pPr>
        <w:ind w:left="340"/>
      </w:pPr>
      <w:r>
        <w:t>Για το μέτρο της μεταβολής έχουμε:</w:t>
      </w:r>
    </w:p>
    <w:p w14:paraId="2CBFB14D" w14:textId="366838AB" w:rsidR="00A913A9" w:rsidRDefault="00C924AE" w:rsidP="00666149">
      <w:pPr>
        <w:ind w:left="340"/>
        <w:jc w:val="center"/>
      </w:pPr>
      <w:r w:rsidRPr="00A913A9">
        <w:rPr>
          <w:position w:val="-14"/>
        </w:rPr>
        <w:object w:dxaOrig="5620" w:dyaOrig="460" w14:anchorId="5101940A">
          <v:shape id="_x0000_i1050" type="#_x0000_t75" style="width:280.95pt;height:23.1pt" o:ole="">
            <v:imagedata r:id="rId44" o:title=""/>
          </v:shape>
          <o:OLEObject Type="Embed" ProgID="Equation.DSMT4" ShapeID="_x0000_i1050" DrawAspect="Content" ObjectID="_1823767897" r:id="rId45"/>
        </w:object>
      </w:r>
    </w:p>
    <w:p w14:paraId="6E5261EE" w14:textId="3485E342" w:rsidR="00FF0D41" w:rsidRDefault="00FF0D41" w:rsidP="00FF0D41">
      <w:pPr>
        <w:ind w:left="340"/>
      </w:pPr>
      <w:r>
        <w:lastRenderedPageBreak/>
        <w:t xml:space="preserve">Ενώ η κατεύθυνσή της σχηματίζει γωνία φ=45° με την διεύθυνση </w:t>
      </w:r>
      <w:r w:rsidR="00666149">
        <w:t xml:space="preserve">της αρχικής ορμής, ίδια με την κατεύθυνση του διανύσματος </w:t>
      </w:r>
      <w:r w:rsidR="00666149" w:rsidRPr="00A343C7">
        <w:rPr>
          <w:position w:val="-12"/>
        </w:rPr>
        <w:object w:dxaOrig="420" w:dyaOrig="360" w14:anchorId="7021A6A1">
          <v:shape id="_x0000_i1044" type="#_x0000_t75" style="width:21.1pt;height:18.1pt" o:ole="">
            <v:imagedata r:id="rId46" o:title=""/>
          </v:shape>
          <o:OLEObject Type="Embed" ProgID="Equation.DSMT4" ShapeID="_x0000_i1044" DrawAspect="Content" ObjectID="_1823767898" r:id="rId47"/>
        </w:object>
      </w:r>
      <w:r w:rsidR="00666149">
        <w:t xml:space="preserve">  </w:t>
      </w:r>
      <w:r>
        <w:t xml:space="preserve"> (το παραλληλόγραμμο είναι τετράγωνο).</w:t>
      </w:r>
    </w:p>
    <w:p w14:paraId="3015C429" w14:textId="013729B4" w:rsidR="006802EE" w:rsidRPr="006802EE" w:rsidRDefault="006802EE" w:rsidP="00FF0D41">
      <w:pPr>
        <w:ind w:left="340"/>
        <w:rPr>
          <w:b/>
          <w:bCs/>
          <w:i/>
          <w:iCs/>
          <w:color w:val="EE0000"/>
        </w:rPr>
      </w:pPr>
      <w:r w:rsidRPr="006802EE">
        <w:rPr>
          <w:b/>
          <w:bCs/>
          <w:i/>
          <w:iCs/>
          <w:color w:val="EE0000"/>
        </w:rPr>
        <w:t>Σχόλιο:</w:t>
      </w:r>
    </w:p>
    <w:p w14:paraId="2234F1FE" w14:textId="7D7918E7" w:rsidR="006802EE" w:rsidRDefault="006802EE" w:rsidP="00FF0D41">
      <w:pPr>
        <w:ind w:left="340"/>
      </w:pPr>
      <w:r>
        <w:t xml:space="preserve">Παραπάνω υπολογίσαμε θέσεις και χρόνους χρησιμοποιώντας γραμμικά μεγέθη, όπως ταχύτητα και μήκη τόξων. Θα μπορούσαμε να δουλέψουμε, εξίσου σωστά, χρησιμοποιώντας γωνιακά μεγέθη, όπως γωνιακή ταχύτητα και γωνίες. Μπορείτε να </w:t>
      </w:r>
      <w:r w:rsidR="00AA4737">
        <w:t>το κάνετε;</w:t>
      </w:r>
    </w:p>
    <w:p w14:paraId="46CFA1A9" w14:textId="7B4E4823" w:rsidR="00457717" w:rsidRDefault="00457717" w:rsidP="00457717">
      <w:pPr>
        <w:pStyle w:val="a9"/>
        <w:jc w:val="right"/>
      </w:pPr>
      <w:r>
        <w:t>dmargaris@gmail.com</w:t>
      </w:r>
    </w:p>
    <w:p w14:paraId="1266360F" w14:textId="77777777" w:rsidR="007C3D0B" w:rsidRPr="003A77A4" w:rsidRDefault="007C3D0B" w:rsidP="0064168E"/>
    <w:sectPr w:rsidR="007C3D0B" w:rsidRPr="003A77A4">
      <w:headerReference w:type="default" r:id="rId48"/>
      <w:footerReference w:type="default" r:id="rId4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7256" w14:textId="77777777" w:rsidR="005F4C69" w:rsidRDefault="005F4C69">
      <w:pPr>
        <w:spacing w:line="240" w:lineRule="auto"/>
      </w:pPr>
      <w:r>
        <w:separator/>
      </w:r>
    </w:p>
  </w:endnote>
  <w:endnote w:type="continuationSeparator" w:id="0">
    <w:p w14:paraId="6F05A2B4" w14:textId="77777777" w:rsidR="005F4C69" w:rsidRDefault="005F4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7B5C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DDC3184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3647E8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3B86" w14:textId="77777777" w:rsidR="005F4C69" w:rsidRDefault="005F4C69">
      <w:pPr>
        <w:spacing w:after="0"/>
      </w:pPr>
      <w:r>
        <w:separator/>
      </w:r>
    </w:p>
  </w:footnote>
  <w:footnote w:type="continuationSeparator" w:id="0">
    <w:p w14:paraId="725634F5" w14:textId="77777777" w:rsidR="005F4C69" w:rsidRDefault="005F4C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345E" w14:textId="43CB84D4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FF0D41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1"/>
    <w:rsid w:val="0001629B"/>
    <w:rsid w:val="00022FAA"/>
    <w:rsid w:val="00023972"/>
    <w:rsid w:val="00026D66"/>
    <w:rsid w:val="00027FDA"/>
    <w:rsid w:val="00050C50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57DCF"/>
    <w:rsid w:val="001664A5"/>
    <w:rsid w:val="00174704"/>
    <w:rsid w:val="001764F7"/>
    <w:rsid w:val="00185AAC"/>
    <w:rsid w:val="00191C12"/>
    <w:rsid w:val="001B25B2"/>
    <w:rsid w:val="001B3107"/>
    <w:rsid w:val="001B3FB7"/>
    <w:rsid w:val="001B45D6"/>
    <w:rsid w:val="001C5136"/>
    <w:rsid w:val="001D46AC"/>
    <w:rsid w:val="001D7FC9"/>
    <w:rsid w:val="002805FC"/>
    <w:rsid w:val="0029377E"/>
    <w:rsid w:val="002B1A6E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D4211"/>
    <w:rsid w:val="003E1678"/>
    <w:rsid w:val="003E2B70"/>
    <w:rsid w:val="003E53D7"/>
    <w:rsid w:val="00412DAA"/>
    <w:rsid w:val="0041752B"/>
    <w:rsid w:val="00430289"/>
    <w:rsid w:val="00435174"/>
    <w:rsid w:val="004431BF"/>
    <w:rsid w:val="0044454D"/>
    <w:rsid w:val="00457717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C429F"/>
    <w:rsid w:val="004E4502"/>
    <w:rsid w:val="004E617B"/>
    <w:rsid w:val="004F7518"/>
    <w:rsid w:val="00503A3E"/>
    <w:rsid w:val="0050788A"/>
    <w:rsid w:val="0051685F"/>
    <w:rsid w:val="00517DB3"/>
    <w:rsid w:val="00540D85"/>
    <w:rsid w:val="005423A9"/>
    <w:rsid w:val="0055699C"/>
    <w:rsid w:val="00572886"/>
    <w:rsid w:val="005763D5"/>
    <w:rsid w:val="00585132"/>
    <w:rsid w:val="005C059F"/>
    <w:rsid w:val="005F4C69"/>
    <w:rsid w:val="00631584"/>
    <w:rsid w:val="0064168E"/>
    <w:rsid w:val="00666149"/>
    <w:rsid w:val="00667E23"/>
    <w:rsid w:val="006802EE"/>
    <w:rsid w:val="00687B49"/>
    <w:rsid w:val="006A4B3B"/>
    <w:rsid w:val="006A7FE9"/>
    <w:rsid w:val="006C290F"/>
    <w:rsid w:val="006C3491"/>
    <w:rsid w:val="006E4ABE"/>
    <w:rsid w:val="006E4CBF"/>
    <w:rsid w:val="006E535D"/>
    <w:rsid w:val="006F5F92"/>
    <w:rsid w:val="00717932"/>
    <w:rsid w:val="007275A9"/>
    <w:rsid w:val="00736498"/>
    <w:rsid w:val="00744C3F"/>
    <w:rsid w:val="00757BF7"/>
    <w:rsid w:val="00767BD2"/>
    <w:rsid w:val="00774F6B"/>
    <w:rsid w:val="00782256"/>
    <w:rsid w:val="00784CB8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E3C46"/>
    <w:rsid w:val="008F3C3C"/>
    <w:rsid w:val="008F70FE"/>
    <w:rsid w:val="00923AB1"/>
    <w:rsid w:val="00952031"/>
    <w:rsid w:val="009675D3"/>
    <w:rsid w:val="00986BE8"/>
    <w:rsid w:val="009A1C4D"/>
    <w:rsid w:val="009A2D76"/>
    <w:rsid w:val="009C3E32"/>
    <w:rsid w:val="009D218C"/>
    <w:rsid w:val="009E0111"/>
    <w:rsid w:val="009F636C"/>
    <w:rsid w:val="00A15C87"/>
    <w:rsid w:val="00A875D2"/>
    <w:rsid w:val="00A913A9"/>
    <w:rsid w:val="00A9777E"/>
    <w:rsid w:val="00AA4737"/>
    <w:rsid w:val="00AA662C"/>
    <w:rsid w:val="00AA7C21"/>
    <w:rsid w:val="00AB5DFB"/>
    <w:rsid w:val="00AC5AC3"/>
    <w:rsid w:val="00AD56DD"/>
    <w:rsid w:val="00AD72BF"/>
    <w:rsid w:val="00B042C9"/>
    <w:rsid w:val="00B11C3D"/>
    <w:rsid w:val="00B32221"/>
    <w:rsid w:val="00B344E9"/>
    <w:rsid w:val="00B43F62"/>
    <w:rsid w:val="00B47762"/>
    <w:rsid w:val="00B820C2"/>
    <w:rsid w:val="00BB3001"/>
    <w:rsid w:val="00BC0C95"/>
    <w:rsid w:val="00BD7B74"/>
    <w:rsid w:val="00BF370D"/>
    <w:rsid w:val="00BF7EE1"/>
    <w:rsid w:val="00C0299B"/>
    <w:rsid w:val="00C924AE"/>
    <w:rsid w:val="00CA7A43"/>
    <w:rsid w:val="00CF4B1F"/>
    <w:rsid w:val="00D045EF"/>
    <w:rsid w:val="00D15AEB"/>
    <w:rsid w:val="00D3702C"/>
    <w:rsid w:val="00D533FC"/>
    <w:rsid w:val="00D61FEA"/>
    <w:rsid w:val="00D82210"/>
    <w:rsid w:val="00D97305"/>
    <w:rsid w:val="00DA0155"/>
    <w:rsid w:val="00DA1226"/>
    <w:rsid w:val="00DB03A5"/>
    <w:rsid w:val="00DB6628"/>
    <w:rsid w:val="00DB77D1"/>
    <w:rsid w:val="00DB7B0A"/>
    <w:rsid w:val="00DC3154"/>
    <w:rsid w:val="00DE1D3D"/>
    <w:rsid w:val="00DE1EA1"/>
    <w:rsid w:val="00DE31D9"/>
    <w:rsid w:val="00DE49E1"/>
    <w:rsid w:val="00DF4F17"/>
    <w:rsid w:val="00E02630"/>
    <w:rsid w:val="00E04286"/>
    <w:rsid w:val="00E210D0"/>
    <w:rsid w:val="00E33570"/>
    <w:rsid w:val="00E36598"/>
    <w:rsid w:val="00E37CC9"/>
    <w:rsid w:val="00E61164"/>
    <w:rsid w:val="00EA64C4"/>
    <w:rsid w:val="00EB2362"/>
    <w:rsid w:val="00EB6640"/>
    <w:rsid w:val="00EC647B"/>
    <w:rsid w:val="00EE1786"/>
    <w:rsid w:val="00EE7957"/>
    <w:rsid w:val="00F00226"/>
    <w:rsid w:val="00F15F4B"/>
    <w:rsid w:val="00F335DD"/>
    <w:rsid w:val="00F42B43"/>
    <w:rsid w:val="00F642C4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F0D41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ru v:ext="edit" colors="#daefc3"/>
    </o:shapedefaults>
    <o:shapelayout v:ext="edit">
      <o:idmap v:ext="edit" data="1"/>
    </o:shapelayout>
  </w:shapeDefaults>
  <w:decimalSymbol w:val=","/>
  <w:listSeparator w:val=";"/>
  <w14:docId w14:val="14B71AEC"/>
  <w15:docId w15:val="{AEE0A3BB-E70A-4D24-A412-626044AD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4431BF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4431BF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character" w:styleId="ac">
    <w:name w:val="Placeholder Text"/>
    <w:basedOn w:val="a2"/>
    <w:uiPriority w:val="99"/>
    <w:semiHidden/>
    <w:qFormat/>
    <w:rsid w:val="00F002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eader" Target="header1.xml"/><Relationship Id="rId8" Type="http://schemas.openxmlformats.org/officeDocument/2006/relationships/image" Target="media/image1.e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8</TotalTime>
  <Pages>3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ορμή και οι μεταβολές της σε μια ΟΚΚ.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ορμή και οι μεταβολές της σε μια ΟΚΚ.</dc:title>
  <dc:creator>Διονύσης Μάργαρης</dc:creator>
  <cp:lastModifiedBy>Διονύσης Μάργαρης</cp:lastModifiedBy>
  <cp:revision>2</cp:revision>
  <cp:lastPrinted>2025-10-30T10:14:00Z</cp:lastPrinted>
  <dcterms:created xsi:type="dcterms:W3CDTF">2025-11-04T11:24:00Z</dcterms:created>
  <dcterms:modified xsi:type="dcterms:W3CDTF">2025-11-04T11:24:00Z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