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9BF3" w14:textId="2FC333A0" w:rsidR="00E21DBF" w:rsidRDefault="00122B35" w:rsidP="00E65D2A">
      <w:pPr>
        <w:pStyle w:val="1"/>
        <w:rPr>
          <w:lang w:val="el-GR"/>
        </w:rPr>
      </w:pPr>
      <w:r>
        <w:rPr>
          <w:lang w:val="el-GR"/>
        </w:rPr>
        <w:t>Κρούσεις και ταλαντώσεις</w:t>
      </w:r>
    </w:p>
    <w:p w14:paraId="13AAB0A4" w14:textId="0F5D9643" w:rsidR="00960E17" w:rsidRPr="00960E17" w:rsidRDefault="00960E17" w:rsidP="00960E17">
      <w:pPr>
        <w:jc w:val="center"/>
        <w:rPr>
          <w:i/>
          <w:iCs w:val="0"/>
          <w:sz w:val="20"/>
          <w:szCs w:val="20"/>
          <w:lang w:val="el-GR"/>
        </w:rPr>
      </w:pPr>
      <w:r w:rsidRPr="00960E17">
        <w:rPr>
          <w:i/>
          <w:iCs w:val="0"/>
          <w:sz w:val="20"/>
          <w:szCs w:val="20"/>
          <w:lang w:val="el-GR"/>
        </w:rPr>
        <w:t>Κάτι σαν φύλλο εργασίας</w:t>
      </w:r>
    </w:p>
    <w:p w14:paraId="2F1C6C61" w14:textId="2998272A" w:rsidR="00ED3D67" w:rsidRPr="00122B35" w:rsidRDefault="00122B35" w:rsidP="00ED3D67">
      <w:pPr>
        <w:rPr>
          <w:lang w:val="el-GR"/>
        </w:rPr>
      </w:pPr>
      <w:r w:rsidRPr="00122B35">
        <w:rPr>
          <w:lang w:val="el-GR"/>
        </w:rPr>
        <w:t>Ένα σώμα Σ</w:t>
      </w:r>
      <w:r w:rsidR="00E65DCD">
        <w:rPr>
          <w:vertAlign w:val="subscript"/>
          <w:lang w:val="el-GR"/>
        </w:rPr>
        <w:t>1</w:t>
      </w:r>
      <w:r w:rsidR="00960E17">
        <w:rPr>
          <w:vertAlign w:val="subscript"/>
          <w:lang w:val="el-GR"/>
        </w:rPr>
        <w:t xml:space="preserve"> </w:t>
      </w:r>
      <w:r w:rsidRPr="00122B35">
        <w:rPr>
          <w:lang w:val="el-GR"/>
        </w:rPr>
        <w:t xml:space="preserve">είναι δεμένο στο άκρο ενός ιδανικού ελατηρίου σταθεράς </w:t>
      </w:r>
      <w:r>
        <w:t>k</w:t>
      </w:r>
      <w:r w:rsidRPr="00122B35">
        <w:rPr>
          <w:lang w:val="el-GR"/>
        </w:rPr>
        <w:t xml:space="preserve"> και συγκρατείται σε λείο οριζόντιο επίπεδο, έχοντας συμπιέσει το ελατήριο κατά</w:t>
      </w:r>
      <w:r>
        <w:rPr>
          <w:lang w:val="el-GR"/>
        </w:rPr>
        <w:t xml:space="preserve"> α</w:t>
      </w:r>
      <w:r w:rsidRPr="00122B35">
        <w:rPr>
          <w:lang w:val="el-GR"/>
        </w:rPr>
        <w:t>. Ένα δεύτερο σώμα Σ</w:t>
      </w:r>
      <w:r w:rsidR="00E65DCD">
        <w:rPr>
          <w:vertAlign w:val="subscript"/>
          <w:lang w:val="el-GR"/>
        </w:rPr>
        <w:t>2</w:t>
      </w:r>
      <w:r w:rsidRPr="00122B35">
        <w:rPr>
          <w:lang w:val="el-GR"/>
        </w:rPr>
        <w:t xml:space="preserve"> κινείται στο ίδιο οριζόντιο επίπεδο, κατά μήκος του άξονα του ελατηρίου πλησιάζοντας το σώμα Σ</w:t>
      </w:r>
      <w:r w:rsidR="00E65DCD">
        <w:rPr>
          <w:vertAlign w:val="subscript"/>
          <w:lang w:val="el-GR"/>
        </w:rPr>
        <w:t>1</w:t>
      </w:r>
      <w:r w:rsidRPr="00122B35">
        <w:rPr>
          <w:lang w:val="el-GR"/>
        </w:rPr>
        <w:t xml:space="preserve">. Σε μια στιγμή </w:t>
      </w:r>
      <w:r>
        <w:t>t</w:t>
      </w:r>
      <w:r w:rsidRPr="00122B35">
        <w:rPr>
          <w:vertAlign w:val="subscript"/>
          <w:lang w:val="el-GR"/>
        </w:rPr>
        <w:t>0</w:t>
      </w:r>
      <w:r w:rsidRPr="00122B35">
        <w:rPr>
          <w:lang w:val="el-GR"/>
        </w:rPr>
        <w:t>=0, αφήνουμε το Σ</w:t>
      </w:r>
      <w:r w:rsidR="00E65DCD">
        <w:rPr>
          <w:vertAlign w:val="subscript"/>
          <w:lang w:val="el-GR"/>
        </w:rPr>
        <w:t>1</w:t>
      </w:r>
      <w:r w:rsidRPr="00122B35">
        <w:rPr>
          <w:lang w:val="el-GR"/>
        </w:rPr>
        <w:t xml:space="preserve"> να ταλαντωθεί και στο διπλανό σχήμα βλέπετε τη γραφική παράσταση της απομάκρυνσ</w:t>
      </w:r>
      <w:r w:rsidR="00BC63D4">
        <w:rPr>
          <w:lang w:val="el-GR"/>
        </w:rPr>
        <w:t>ή</w:t>
      </w:r>
      <w:r w:rsidRPr="00122B35">
        <w:rPr>
          <w:lang w:val="el-GR"/>
        </w:rPr>
        <w:t>ς</w:t>
      </w:r>
      <w:r w:rsidR="00BC63D4">
        <w:rPr>
          <w:lang w:val="el-GR"/>
        </w:rPr>
        <w:t xml:space="preserve"> του</w:t>
      </w:r>
      <w:r w:rsidRPr="00122B35">
        <w:rPr>
          <w:lang w:val="el-GR"/>
        </w:rPr>
        <w:t xml:space="preserve"> από τη θέση ισορροπίας</w:t>
      </w:r>
      <w:r w:rsidR="00BC63D4">
        <w:rPr>
          <w:lang w:val="el-GR"/>
        </w:rPr>
        <w:t>,</w:t>
      </w:r>
      <w:r w:rsidRPr="00122B35">
        <w:rPr>
          <w:lang w:val="el-GR"/>
        </w:rPr>
        <w:t xml:space="preserve"> σε συνάρτηση με το χρόνο</w:t>
      </w:r>
      <w:r w:rsidR="0046372D">
        <w:rPr>
          <w:lang w:val="el-GR"/>
        </w:rPr>
        <w:t xml:space="preserve">, όπου κάποια στιγμή τα δυο σώματα συγκρούονται </w:t>
      </w:r>
      <w:r w:rsidR="00363548">
        <w:rPr>
          <w:lang w:val="el-GR"/>
        </w:rPr>
        <w:t>μετωπικά</w:t>
      </w:r>
      <w:r w:rsidR="0046372D">
        <w:rPr>
          <w:lang w:val="el-GR"/>
        </w:rPr>
        <w:t>.</w:t>
      </w:r>
    </w:p>
    <w:p w14:paraId="70769A6E" w14:textId="650877F7" w:rsidR="00E65D2A" w:rsidRDefault="00E65DCD" w:rsidP="00122B35">
      <w:pPr>
        <w:jc w:val="center"/>
        <w:rPr>
          <w:lang w:val="el-GR"/>
        </w:rPr>
      </w:pPr>
      <w:r>
        <w:rPr>
          <w:lang w:val="el-GR"/>
        </w:rPr>
        <w:object w:dxaOrig="7472" w:dyaOrig="1843" w14:anchorId="73A59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65pt;height:92pt" o:ole="" filled="t" fillcolor="#d9f2d0 [665]">
            <v:imagedata r:id="rId7" o:title=""/>
          </v:shape>
          <o:OLEObject Type="Embed" ProgID="Visio.Drawing.11" ShapeID="_x0000_i1025" DrawAspect="Content" ObjectID="_1816930616" r:id="rId8"/>
        </w:object>
      </w:r>
    </w:p>
    <w:p w14:paraId="5F3EC39D" w14:textId="2A42CCC2" w:rsidR="00960E17" w:rsidRDefault="00960E17" w:rsidP="00960E17">
      <w:pPr>
        <w:rPr>
          <w:lang w:val="el-GR"/>
        </w:rPr>
      </w:pPr>
      <w:r>
        <w:rPr>
          <w:lang w:val="el-GR"/>
        </w:rPr>
        <w:t>Αντλώντας πληροφορίες από το παραπάνω διάγραμμα</w:t>
      </w:r>
      <w:r w:rsidR="00CA0CC6">
        <w:rPr>
          <w:lang w:val="el-GR"/>
        </w:rPr>
        <w:t xml:space="preserve"> </w:t>
      </w:r>
      <w:r w:rsidR="00CA0CC6" w:rsidRPr="002A7659">
        <w:rPr>
          <w:i/>
          <w:iCs w:val="0"/>
          <w:lang w:val="el-GR"/>
        </w:rPr>
        <w:t>x=f(t)</w:t>
      </w:r>
      <w:r>
        <w:rPr>
          <w:lang w:val="el-GR"/>
        </w:rPr>
        <w:t>, να απαντήσετε στις παρακάτω ερωτήσεις</w:t>
      </w:r>
      <w:r w:rsidR="0046372D">
        <w:rPr>
          <w:lang w:val="el-GR"/>
        </w:rPr>
        <w:t>, δίνοντας και σύντομες δικαιολογήσεις</w:t>
      </w:r>
      <w:r>
        <w:rPr>
          <w:lang w:val="el-GR"/>
        </w:rPr>
        <w:t>:</w:t>
      </w:r>
    </w:p>
    <w:p w14:paraId="31761991" w14:textId="2BCF5BE1" w:rsidR="00596A92" w:rsidRDefault="00596A92" w:rsidP="00596A92">
      <w:pPr>
        <w:ind w:left="453" w:hanging="340"/>
        <w:rPr>
          <w:lang w:val="el-GR"/>
        </w:rPr>
      </w:pPr>
      <w:r>
        <w:rPr>
          <w:lang w:val="el-GR"/>
        </w:rPr>
        <w:t>i) Να εξηγήσετε γιατί έχουμε κρούση των δύο σωμάτων τη στιγμή t</w:t>
      </w:r>
      <w:r>
        <w:rPr>
          <w:vertAlign w:val="subscript"/>
          <w:lang w:val="el-GR"/>
        </w:rPr>
        <w:t>1</w:t>
      </w:r>
      <w:r>
        <w:rPr>
          <w:lang w:val="el-GR"/>
        </w:rPr>
        <w:t>. Σε ποια θέση έγινε η κρούση αυτή;</w:t>
      </w:r>
    </w:p>
    <w:p w14:paraId="198E22AE" w14:textId="04B3A271" w:rsidR="00596A92" w:rsidRDefault="00596A92" w:rsidP="000A64A3">
      <w:pPr>
        <w:ind w:left="453" w:hanging="340"/>
        <w:rPr>
          <w:lang w:val="el-GR"/>
        </w:rPr>
      </w:pPr>
      <w:r>
        <w:rPr>
          <w:lang w:val="el-GR"/>
        </w:rPr>
        <w:t>i</w:t>
      </w:r>
      <w:r w:rsidR="001C1B07">
        <w:rPr>
          <w:lang w:val="el-GR"/>
        </w:rPr>
        <w:t xml:space="preserve">i) </w:t>
      </w:r>
      <w:r>
        <w:rPr>
          <w:lang w:val="el-GR"/>
        </w:rPr>
        <w:t>Να εξηγήσετε γιατί η</w:t>
      </w:r>
      <w:r w:rsidR="001655C4">
        <w:rPr>
          <w:lang w:val="el-GR"/>
        </w:rPr>
        <w:t xml:space="preserve"> παραπάνω</w:t>
      </w:r>
      <w:r>
        <w:rPr>
          <w:lang w:val="el-GR"/>
        </w:rPr>
        <w:t xml:space="preserve"> κρούση των δύο σωμάτων δεν μπορεί να είναι πλαστική.</w:t>
      </w:r>
    </w:p>
    <w:p w14:paraId="4ADE35F2" w14:textId="535F0A74" w:rsidR="0046372D" w:rsidRDefault="00596A92" w:rsidP="00596A92">
      <w:pPr>
        <w:ind w:left="453" w:hanging="340"/>
        <w:rPr>
          <w:lang w:val="el-GR"/>
        </w:rPr>
      </w:pPr>
      <w:r>
        <w:rPr>
          <w:lang w:val="el-GR"/>
        </w:rPr>
        <w:t xml:space="preserve">iii) </w:t>
      </w:r>
      <w:r w:rsidR="000A64A3">
        <w:rPr>
          <w:lang w:val="el-GR"/>
        </w:rPr>
        <w:t>Πόσες κρούσεις μεταξύ των δύο σωμάτων έχουμε</w:t>
      </w:r>
      <w:r w:rsidR="00363548">
        <w:rPr>
          <w:lang w:val="el-GR"/>
        </w:rPr>
        <w:t xml:space="preserve">, μέχρι τη στιγμή </w:t>
      </w:r>
      <w:r w:rsidR="004571B1">
        <w:rPr>
          <w:lang w:val="el-GR"/>
        </w:rPr>
        <w:t>4</w:t>
      </w:r>
      <w:r w:rsidR="00363548">
        <w:rPr>
          <w:lang w:val="el-GR"/>
        </w:rPr>
        <w:t>t</w:t>
      </w:r>
      <w:r w:rsidR="00363548">
        <w:rPr>
          <w:vertAlign w:val="subscript"/>
          <w:lang w:val="el-GR"/>
        </w:rPr>
        <w:t>1</w:t>
      </w:r>
      <w:r w:rsidR="000A64A3">
        <w:rPr>
          <w:lang w:val="el-GR"/>
        </w:rPr>
        <w:t>;</w:t>
      </w:r>
    </w:p>
    <w:p w14:paraId="2C99A1A5" w14:textId="273DC56A" w:rsidR="0046372D" w:rsidRDefault="0046372D" w:rsidP="000A64A3">
      <w:pPr>
        <w:rPr>
          <w:lang w:val="el-GR"/>
        </w:rPr>
      </w:pPr>
      <w:r>
        <w:rPr>
          <w:lang w:val="el-GR"/>
        </w:rPr>
        <w:t xml:space="preserve">Αν </w:t>
      </w:r>
      <w:r w:rsidR="000A64A3">
        <w:rPr>
          <w:lang w:val="el-GR"/>
        </w:rPr>
        <w:t>οι κρούσεις</w:t>
      </w:r>
      <w:r>
        <w:rPr>
          <w:lang w:val="el-GR"/>
        </w:rPr>
        <w:t xml:space="preserve"> μεταξύ τω</w:t>
      </w:r>
      <w:r w:rsidR="00C06D66">
        <w:rPr>
          <w:lang w:val="el-GR"/>
        </w:rPr>
        <w:t xml:space="preserve">ν </w:t>
      </w:r>
      <w:r>
        <w:rPr>
          <w:lang w:val="el-GR"/>
        </w:rPr>
        <w:t>σωμάτων είναι ελαστικ</w:t>
      </w:r>
      <w:r w:rsidR="000A64A3">
        <w:rPr>
          <w:lang w:val="el-GR"/>
        </w:rPr>
        <w:t>ές</w:t>
      </w:r>
      <w:r>
        <w:rPr>
          <w:lang w:val="el-GR"/>
        </w:rPr>
        <w:t>:</w:t>
      </w:r>
    </w:p>
    <w:p w14:paraId="7F63D632" w14:textId="326E4218" w:rsidR="00C06D66" w:rsidRDefault="00C06D66" w:rsidP="000A64A3">
      <w:pPr>
        <w:ind w:left="453" w:hanging="340"/>
        <w:rPr>
          <w:lang w:val="el-GR"/>
        </w:rPr>
      </w:pPr>
      <w:r>
        <w:rPr>
          <w:lang w:val="el-GR"/>
        </w:rPr>
        <w:t>i</w:t>
      </w:r>
      <w:r w:rsidR="000A64A3">
        <w:rPr>
          <w:lang w:val="el-GR"/>
        </w:rPr>
        <w:t>v</w:t>
      </w:r>
      <w:r>
        <w:rPr>
          <w:lang w:val="el-GR"/>
        </w:rPr>
        <w:t>) Σε τι ποσοστό αυξήθηκε η ενέργεια ταλάντωσης του σώματος Σ</w:t>
      </w:r>
      <w:r w:rsidR="00E65DCD">
        <w:rPr>
          <w:vertAlign w:val="subscript"/>
          <w:lang w:val="el-GR"/>
        </w:rPr>
        <w:t>1</w:t>
      </w:r>
      <w:r w:rsidR="00897F2D">
        <w:rPr>
          <w:lang w:val="el-GR"/>
        </w:rPr>
        <w:t>,</w:t>
      </w:r>
      <w:r>
        <w:rPr>
          <w:lang w:val="el-GR"/>
        </w:rPr>
        <w:t xml:space="preserve"> λόγω </w:t>
      </w:r>
      <w:r w:rsidR="000A64A3">
        <w:rPr>
          <w:lang w:val="el-GR"/>
        </w:rPr>
        <w:t>της πρώτης</w:t>
      </w:r>
      <w:r>
        <w:rPr>
          <w:lang w:val="el-GR"/>
        </w:rPr>
        <w:t xml:space="preserve"> κρούσης;</w:t>
      </w:r>
    </w:p>
    <w:p w14:paraId="2E38CAD9" w14:textId="5C9884E9" w:rsidR="00897F2D" w:rsidRPr="00897F2D" w:rsidRDefault="00897F2D" w:rsidP="000A64A3">
      <w:pPr>
        <w:ind w:left="453" w:hanging="340"/>
        <w:rPr>
          <w:lang w:val="el-GR"/>
        </w:rPr>
      </w:pPr>
      <w:r>
        <w:rPr>
          <w:lang w:val="el-GR"/>
        </w:rPr>
        <w:t>v) Να υπολογιστεί το ποσοστό της αρχικής κινητικής ενέργειας του σώματος Σ</w:t>
      </w:r>
      <w:r w:rsidR="00E65DCD">
        <w:rPr>
          <w:vertAlign w:val="subscript"/>
          <w:lang w:val="el-GR"/>
        </w:rPr>
        <w:t>2</w:t>
      </w:r>
      <w:r>
        <w:rPr>
          <w:lang w:val="el-GR"/>
        </w:rPr>
        <w:t xml:space="preserve"> το οποίο μεταφέρεται στο Σ</w:t>
      </w:r>
      <w:r w:rsidR="00E65DCD">
        <w:rPr>
          <w:vertAlign w:val="subscript"/>
          <w:lang w:val="el-GR"/>
        </w:rPr>
        <w:t>1</w:t>
      </w:r>
      <w:r>
        <w:rPr>
          <w:lang w:val="el-GR"/>
        </w:rPr>
        <w:t>, κατά την κρούση</w:t>
      </w:r>
      <w:r w:rsidR="00363548">
        <w:rPr>
          <w:lang w:val="el-GR"/>
        </w:rPr>
        <w:t xml:space="preserve"> αυτή</w:t>
      </w:r>
      <w:r>
        <w:rPr>
          <w:lang w:val="el-GR"/>
        </w:rPr>
        <w:t>.</w:t>
      </w:r>
    </w:p>
    <w:p w14:paraId="26157FF8" w14:textId="070DA213" w:rsidR="000A64A3" w:rsidRDefault="00897F2D" w:rsidP="00C96702">
      <w:pPr>
        <w:ind w:left="453" w:hanging="340"/>
        <w:rPr>
          <w:lang w:val="el-GR"/>
        </w:rPr>
      </w:pPr>
      <w:r>
        <w:rPr>
          <w:lang w:val="el-GR"/>
        </w:rPr>
        <w:t>v</w:t>
      </w:r>
      <w:r w:rsidR="000A64A3">
        <w:rPr>
          <w:lang w:val="el-GR"/>
        </w:rPr>
        <w:t>i</w:t>
      </w:r>
      <w:r>
        <w:rPr>
          <w:lang w:val="el-GR"/>
        </w:rPr>
        <w:t>) Να υπολογιστεί συναρτήσει της σταθεράς του ελατηρίου</w:t>
      </w:r>
      <w:r w:rsidR="00B33AA9">
        <w:rPr>
          <w:lang w:val="el-GR"/>
        </w:rPr>
        <w:t xml:space="preserve"> k</w:t>
      </w:r>
      <w:r>
        <w:rPr>
          <w:lang w:val="el-GR"/>
        </w:rPr>
        <w:t xml:space="preserve"> και της αρχικής</w:t>
      </w:r>
      <w:r w:rsidR="00363548">
        <w:rPr>
          <w:lang w:val="el-GR"/>
        </w:rPr>
        <w:t xml:space="preserve"> του</w:t>
      </w:r>
      <w:r>
        <w:rPr>
          <w:lang w:val="el-GR"/>
        </w:rPr>
        <w:t xml:space="preserve"> συσπείρωσ</w:t>
      </w:r>
      <w:r w:rsidR="00363548">
        <w:rPr>
          <w:lang w:val="el-GR"/>
        </w:rPr>
        <w:t>η</w:t>
      </w:r>
      <w:r>
        <w:rPr>
          <w:lang w:val="el-GR"/>
        </w:rPr>
        <w:t>ς  α, η</w:t>
      </w:r>
      <w:r w:rsidR="00C96702">
        <w:rPr>
          <w:lang w:val="el-GR"/>
        </w:rPr>
        <w:t xml:space="preserve"> </w:t>
      </w:r>
      <w:r>
        <w:rPr>
          <w:lang w:val="el-GR"/>
        </w:rPr>
        <w:t>κινητική ενέργεια του σώματος Σ</w:t>
      </w:r>
      <w:r w:rsidR="00E65DCD">
        <w:rPr>
          <w:vertAlign w:val="subscript"/>
          <w:lang w:val="el-GR"/>
        </w:rPr>
        <w:t>2</w:t>
      </w:r>
      <w:r w:rsidR="000A64A3">
        <w:rPr>
          <w:lang w:val="el-GR"/>
        </w:rPr>
        <w:t>,</w:t>
      </w:r>
      <w:r w:rsidR="00B33AA9">
        <w:rPr>
          <w:lang w:val="el-GR"/>
        </w:rPr>
        <w:t xml:space="preserve"> </w:t>
      </w:r>
      <w:r w:rsidR="00C96702">
        <w:rPr>
          <w:lang w:val="el-GR"/>
        </w:rPr>
        <w:t>τις χρονικές στιγμές t=0 και t΄=</w:t>
      </w:r>
      <w:r w:rsidR="004571B1">
        <w:rPr>
          <w:lang w:val="el-GR"/>
        </w:rPr>
        <w:t>4</w:t>
      </w:r>
      <w:r w:rsidR="00C96702">
        <w:rPr>
          <w:lang w:val="el-GR"/>
        </w:rPr>
        <w:t>t</w:t>
      </w:r>
      <w:r w:rsidR="00C96702">
        <w:rPr>
          <w:vertAlign w:val="subscript"/>
          <w:lang w:val="el-GR"/>
        </w:rPr>
        <w:t>1</w:t>
      </w:r>
      <w:r w:rsidR="00C96702">
        <w:rPr>
          <w:lang w:val="el-GR"/>
        </w:rPr>
        <w:t>.</w:t>
      </w:r>
    </w:p>
    <w:p w14:paraId="01FF2C25" w14:textId="6FE70584" w:rsidR="001C0144" w:rsidRDefault="001C0144" w:rsidP="00C96702">
      <w:pPr>
        <w:ind w:left="453" w:hanging="340"/>
        <w:rPr>
          <w:lang w:val="el-GR"/>
        </w:rPr>
      </w:pPr>
      <w:r>
        <w:rPr>
          <w:lang w:val="el-GR"/>
        </w:rPr>
        <w:t>vii) Να αποδειχτεί ότι το σώμα Σ</w:t>
      </w:r>
      <w:r w:rsidR="00E65DCD">
        <w:rPr>
          <w:vertAlign w:val="subscript"/>
          <w:lang w:val="el-GR"/>
        </w:rPr>
        <w:t>2</w:t>
      </w:r>
      <w:r>
        <w:rPr>
          <w:lang w:val="el-GR"/>
        </w:rPr>
        <w:t xml:space="preserve"> έχει τριπλάσια μάζα από το σώμα Σ</w:t>
      </w:r>
      <w:r w:rsidR="00E65DCD">
        <w:rPr>
          <w:vertAlign w:val="subscript"/>
          <w:lang w:val="el-GR"/>
        </w:rPr>
        <w:t>1</w:t>
      </w:r>
      <w:r>
        <w:rPr>
          <w:lang w:val="el-GR"/>
        </w:rPr>
        <w:t>.</w:t>
      </w:r>
    </w:p>
    <w:p w14:paraId="356EB6B7" w14:textId="39171864" w:rsidR="002F5544" w:rsidRPr="001C0144" w:rsidRDefault="002F5544" w:rsidP="00C96702">
      <w:pPr>
        <w:ind w:left="453" w:hanging="340"/>
        <w:rPr>
          <w:lang w:val="el-GR"/>
        </w:rPr>
      </w:pPr>
      <w:r>
        <w:rPr>
          <w:lang w:val="el-GR"/>
        </w:rPr>
        <w:t>viii) Ποιο από τα δύο σώματα έχει μεγαλύτερη κατά μέτρο ταχύτητα, ελάχιστα πριν την πρώτη κρούση;</w:t>
      </w:r>
    </w:p>
    <w:p w14:paraId="46D40A73" w14:textId="460F901E" w:rsidR="000A64A3" w:rsidRDefault="00000000" w:rsidP="00C96702">
      <w:pPr>
        <w:pStyle w:val="a7"/>
      </w:pPr>
      <w:r>
        <w:rPr>
          <w:noProof/>
        </w:rPr>
        <w:object w:dxaOrig="1440" w:dyaOrig="1440" w14:anchorId="61F50619">
          <v:shape id="_x0000_s1027" type="#_x0000_t75" style="position:absolute;left:0;text-align:left;margin-left:341.8pt;margin-top:-1.2pt;width:145pt;height:115.55pt;z-index:251659264;mso-position-horizontal-relative:text;mso-position-vertical-relative:text;mso-width-relative:page;mso-height-relative:page" filled="t" fillcolor="#caedfb [663]">
            <v:imagedata r:id="rId9" o:title=""/>
            <w10:wrap type="square"/>
          </v:shape>
          <o:OLEObject Type="Embed" ProgID="Visio.Drawing.11" ShapeID="_x0000_s1027" DrawAspect="Content" ObjectID="_1816930629" r:id="rId10"/>
        </w:object>
      </w:r>
      <w:r w:rsidR="000A64A3">
        <w:t>Απάντηση:</w:t>
      </w:r>
    </w:p>
    <w:p w14:paraId="5DEA0332" w14:textId="34AD4EE1" w:rsidR="00C96702" w:rsidRPr="002E78D5" w:rsidRDefault="00037964" w:rsidP="002E78D5">
      <w:pPr>
        <w:pStyle w:val="i"/>
      </w:pPr>
      <w:r>
        <w:t xml:space="preserve">Με βάση το διάγραμμα x=x(t) το σώμα ξεκινά από απομάκρυνση x=+α, άρα η </w:t>
      </w:r>
      <w:r w:rsidR="002E78D5">
        <w:t>προς τα δεξιά κατεύθυνση θεωρείται θετική. Συνεπώς τη στιγμή t</w:t>
      </w:r>
      <w:r w:rsidR="002E78D5">
        <w:rPr>
          <w:vertAlign w:val="subscript"/>
        </w:rPr>
        <w:t>1</w:t>
      </w:r>
      <w:r w:rsidR="002E78D5">
        <w:t xml:space="preserve"> που το σώμα φτάνει στη θέση ισορροπίας (και θέση φυσικού μήκους του ελατηρίου), έχουμε κρούση, αφού αντί να συνεχίσει την κίνησή του </w:t>
      </w:r>
      <w:r w:rsidR="002E78D5">
        <w:lastRenderedPageBreak/>
        <w:t>προς τα αριστερά επιμηκύνοντας το ελατήριο, κινείται ξανά προς τα δεξιά και μάλιστα αυξάνοντας τ</w:t>
      </w:r>
      <w:r w:rsidR="006871DE">
        <w:t>η</w:t>
      </w:r>
      <w:r w:rsidR="002E78D5">
        <w:t>ν ταχύτητά του, αφού θα ταλαντωθεί τώρα με διπλάσιο πλάτος 2</w:t>
      </w:r>
      <w:r w:rsidR="006871DE">
        <w:t>α</w:t>
      </w:r>
      <w:r w:rsidR="002E78D5">
        <w:t>.</w:t>
      </w:r>
    </w:p>
    <w:p w14:paraId="0960E8A5" w14:textId="41E1C5AB" w:rsidR="000A64A3" w:rsidRDefault="009B6769" w:rsidP="00A21582">
      <w:pPr>
        <w:pStyle w:val="i"/>
      </w:pPr>
      <w:r>
        <w:t>Η περίοδος ταλάντωσης ενός σώματος στο άκρο ελατηρίου, όπως στο σχήμα, δίνεται από την εξίσωση:</w:t>
      </w:r>
    </w:p>
    <w:p w14:paraId="10945F87" w14:textId="0C225E56" w:rsidR="009B6769" w:rsidRDefault="009B6769" w:rsidP="009B6769">
      <w:pPr>
        <w:jc w:val="center"/>
        <w:rPr>
          <w:lang w:val="el-GR"/>
        </w:rPr>
      </w:pPr>
      <w:r w:rsidRPr="009B6769">
        <w:rPr>
          <w:position w:val="-26"/>
          <w:lang w:val="el-GR"/>
        </w:rPr>
        <w:object w:dxaOrig="1160" w:dyaOrig="700" w14:anchorId="47B95B32">
          <v:shape id="_x0000_i1027" type="#_x0000_t75" style="width:58.05pt;height:34.9pt" o:ole="">
            <v:imagedata r:id="rId11" o:title=""/>
          </v:shape>
          <o:OLEObject Type="Embed" ProgID="Equation.DSMT4" ShapeID="_x0000_i1027" DrawAspect="Content" ObjectID="_1816930617" r:id="rId12"/>
        </w:object>
      </w:r>
      <w:r w:rsidR="00A21582">
        <w:rPr>
          <w:lang w:val="el-GR"/>
        </w:rPr>
        <w:t xml:space="preserve">  (1)</w:t>
      </w:r>
    </w:p>
    <w:p w14:paraId="4A3FECD5" w14:textId="094F48A4" w:rsidR="00A21582" w:rsidRDefault="009B6769" w:rsidP="00A21582">
      <w:pPr>
        <w:ind w:left="340"/>
        <w:rPr>
          <w:lang w:val="el-GR"/>
        </w:rPr>
      </w:pPr>
      <w:r>
        <w:rPr>
          <w:lang w:val="el-GR"/>
        </w:rPr>
        <w:t>Στο διάγραμμα που μας δίνεται</w:t>
      </w:r>
      <w:r w:rsidR="00A21582">
        <w:rPr>
          <w:lang w:val="el-GR"/>
        </w:rPr>
        <w:t xml:space="preserve"> ισχύει</w:t>
      </w:r>
      <w:r w:rsidR="004571B1">
        <w:rPr>
          <w:lang w:val="el-GR"/>
        </w:rPr>
        <w:t xml:space="preserve"> για τις περιόδους ταλάντωσης, πριν και μετά την πρώτη κρούση</w:t>
      </w:r>
      <w:r w:rsidR="00A21582">
        <w:rPr>
          <w:lang w:val="el-GR"/>
        </w:rPr>
        <w:t>:</w:t>
      </w:r>
    </w:p>
    <w:p w14:paraId="2F6245C5" w14:textId="7F77F114" w:rsidR="00A21582" w:rsidRDefault="009B6769" w:rsidP="00A21582">
      <w:pPr>
        <w:ind w:left="340"/>
        <w:jc w:val="center"/>
        <w:rPr>
          <w:lang w:val="el-GR"/>
        </w:rPr>
      </w:pPr>
      <w:r w:rsidRPr="009B6769">
        <w:rPr>
          <w:position w:val="-24"/>
          <w:lang w:val="el-GR"/>
        </w:rPr>
        <w:object w:dxaOrig="900" w:dyaOrig="620" w14:anchorId="35883CA1">
          <v:shape id="_x0000_i1028" type="#_x0000_t75" style="width:45.05pt;height:31.1pt" o:ole="">
            <v:imagedata r:id="rId13" o:title=""/>
          </v:shape>
          <o:OLEObject Type="Embed" ProgID="Equation.DSMT4" ShapeID="_x0000_i1028" DrawAspect="Content" ObjectID="_1816930618" r:id="rId14"/>
        </w:object>
      </w:r>
      <w:r>
        <w:rPr>
          <w:lang w:val="el-GR"/>
        </w:rPr>
        <w:t xml:space="preserve"> ενώ </w:t>
      </w:r>
      <w:r w:rsidR="00A21582" w:rsidRPr="009B6769">
        <w:rPr>
          <w:position w:val="-24"/>
          <w:lang w:val="el-GR"/>
        </w:rPr>
        <w:object w:dxaOrig="4959" w:dyaOrig="620" w14:anchorId="64142CAE">
          <v:shape id="_x0000_i1029" type="#_x0000_t75" style="width:248.05pt;height:31.1pt" o:ole="">
            <v:imagedata r:id="rId15" o:title=""/>
          </v:shape>
          <o:OLEObject Type="Embed" ProgID="Equation.DSMT4" ShapeID="_x0000_i1029" DrawAspect="Content" ObjectID="_1816930619" r:id="rId16"/>
        </w:object>
      </w:r>
    </w:p>
    <w:p w14:paraId="06A2673C" w14:textId="1D9DBCC4" w:rsidR="009B6769" w:rsidRDefault="00A21582" w:rsidP="00A21582">
      <w:pPr>
        <w:ind w:left="340"/>
        <w:rPr>
          <w:lang w:val="el-GR"/>
        </w:rPr>
      </w:pPr>
      <w:r>
        <w:rPr>
          <w:lang w:val="el-GR"/>
        </w:rPr>
        <w:t>πράγμα που σημαίνει ότι η περίοδος ταλάντωσης πριν την κρούση, είναι ίση με την περίοδο μετά την κρούση. Αν η κρούση ήταν πλαστική θα είχαμε αλλαγή στην περίοδο, με βάση τη σχέση (1), πράγμα που δεν συμβαίνει, άρα η κρούση δεν είναι πλαστική.</w:t>
      </w:r>
    </w:p>
    <w:p w14:paraId="3180A238" w14:textId="5F981661" w:rsidR="00A21582" w:rsidRDefault="00600B70" w:rsidP="00600B70">
      <w:pPr>
        <w:pStyle w:val="i"/>
      </w:pPr>
      <w:r>
        <w:t>Με βάση όσα ειπώθηκαν στο i) ερώτημα, έχουμε ξανά κρούση και απότομη αλλαγή στην ταλάντωση του σώματος Σ</w:t>
      </w:r>
      <w:r>
        <w:rPr>
          <w:vertAlign w:val="subscript"/>
        </w:rPr>
        <w:t>1</w:t>
      </w:r>
      <w:r>
        <w:t xml:space="preserve"> τη χρονική στιγμή 3t</w:t>
      </w:r>
      <w:r>
        <w:rPr>
          <w:vertAlign w:val="subscript"/>
        </w:rPr>
        <w:t>1</w:t>
      </w:r>
      <w:r>
        <w:t>, όπου ενώ το Σ</w:t>
      </w:r>
      <w:r>
        <w:rPr>
          <w:vertAlign w:val="subscript"/>
        </w:rPr>
        <w:t>1</w:t>
      </w:r>
      <w:r>
        <w:t xml:space="preserve"> κινείται προς τα αριστερά με ταχύτητα μέτρου </w:t>
      </w:r>
      <w:r w:rsidRPr="00600B70">
        <w:rPr>
          <w:position w:val="-12"/>
        </w:rPr>
        <w:object w:dxaOrig="1660" w:dyaOrig="360" w14:anchorId="5B1EEC91">
          <v:shape id="_x0000_i1030" type="#_x0000_t75" style="width:83.1pt;height:18.1pt" o:ole="">
            <v:imagedata r:id="rId17" o:title=""/>
          </v:shape>
          <o:OLEObject Type="Embed" ProgID="Equation.DSMT4" ShapeID="_x0000_i1030" DrawAspect="Content" ObjectID="_1816930620" r:id="rId18"/>
        </w:object>
      </w:r>
      <w:r>
        <w:t>, ξαφνικά το βλέπουμε να κινείται προς τα δεξιά με ταχύτητα μέτρου</w:t>
      </w:r>
      <w:r w:rsidR="00FA2D3A">
        <w:t xml:space="preserve"> </w:t>
      </w:r>
      <w:r w:rsidR="00FA2D3A" w:rsidRPr="00FA2D3A">
        <w:rPr>
          <w:position w:val="-24"/>
        </w:rPr>
        <w:object w:dxaOrig="1560" w:dyaOrig="620" w14:anchorId="00C5A2A8">
          <v:shape id="_x0000_i1031" type="#_x0000_t75" style="width:78.05pt;height:31.1pt" o:ole="">
            <v:imagedata r:id="rId19" o:title=""/>
          </v:shape>
          <o:OLEObject Type="Embed" ProgID="Equation.DSMT4" ShapeID="_x0000_i1031" DrawAspect="Content" ObjectID="_1816930621" r:id="rId20"/>
        </w:object>
      </w:r>
      <w:r w:rsidR="00FA2D3A">
        <w:t>.</w:t>
      </w:r>
    </w:p>
    <w:p w14:paraId="49E559B1" w14:textId="0D5D96DA" w:rsidR="00FA2D3A" w:rsidRDefault="00FA2D3A" w:rsidP="00FA2D3A">
      <w:pPr>
        <w:ind w:left="340"/>
        <w:rPr>
          <w:lang w:val="el-GR"/>
        </w:rPr>
      </w:pPr>
      <w:r>
        <w:rPr>
          <w:lang w:val="el-GR"/>
        </w:rPr>
        <w:t xml:space="preserve">Αλλά τότε μέχρι τη στιγμή </w:t>
      </w:r>
      <w:r w:rsidR="004571B1">
        <w:rPr>
          <w:lang w:val="el-GR"/>
        </w:rPr>
        <w:t>4</w:t>
      </w:r>
      <w:r>
        <w:rPr>
          <w:lang w:val="el-GR"/>
        </w:rPr>
        <w:t>t</w:t>
      </w:r>
      <w:r>
        <w:rPr>
          <w:vertAlign w:val="subscript"/>
          <w:lang w:val="el-GR"/>
        </w:rPr>
        <w:t>1</w:t>
      </w:r>
      <w:r>
        <w:rPr>
          <w:lang w:val="el-GR"/>
        </w:rPr>
        <w:t xml:space="preserve"> έχουμε </w:t>
      </w:r>
      <w:r w:rsidR="00350FA2">
        <w:rPr>
          <w:lang w:val="el-GR"/>
        </w:rPr>
        <w:t>δ</w:t>
      </w:r>
      <w:r>
        <w:rPr>
          <w:lang w:val="el-GR"/>
        </w:rPr>
        <w:t>ύο κρούσεις στην ίδια θέση ισορροπίας x=0. Μια τη στιγμή t</w:t>
      </w:r>
      <w:r>
        <w:rPr>
          <w:vertAlign w:val="subscript"/>
          <w:lang w:val="el-GR"/>
        </w:rPr>
        <w:t>1</w:t>
      </w:r>
      <w:r>
        <w:rPr>
          <w:lang w:val="el-GR"/>
        </w:rPr>
        <w:t xml:space="preserve"> και μια τη  στιγμή 3t</w:t>
      </w:r>
      <w:r>
        <w:rPr>
          <w:vertAlign w:val="subscript"/>
          <w:lang w:val="el-GR"/>
        </w:rPr>
        <w:t>1</w:t>
      </w:r>
      <w:r>
        <w:rPr>
          <w:lang w:val="el-GR"/>
        </w:rPr>
        <w:t>.</w:t>
      </w:r>
    </w:p>
    <w:p w14:paraId="59565F35" w14:textId="269E2111" w:rsidR="00350FA2" w:rsidRDefault="00350FA2" w:rsidP="00350FA2">
      <w:pPr>
        <w:pStyle w:val="i"/>
      </w:pPr>
      <w:r>
        <w:t>Το ποσοστό αύξησης της ενέργειας ταλάντωσης του Σ</w:t>
      </w:r>
      <w:r>
        <w:rPr>
          <w:vertAlign w:val="subscript"/>
        </w:rPr>
        <w:t>1</w:t>
      </w:r>
      <w:r>
        <w:t xml:space="preserve"> εξαιτίας της πρώτης κρούσης, είναι:</w:t>
      </w:r>
    </w:p>
    <w:p w14:paraId="664BD946" w14:textId="5D407EF3" w:rsidR="00350FA2" w:rsidRDefault="00D915C9" w:rsidP="00D915C9">
      <w:pPr>
        <w:jc w:val="center"/>
        <w:rPr>
          <w:lang w:val="el-GR"/>
        </w:rPr>
      </w:pPr>
      <w:r w:rsidRPr="00D915C9">
        <w:rPr>
          <w:position w:val="-54"/>
        </w:rPr>
        <w:object w:dxaOrig="6380" w:dyaOrig="1200" w14:anchorId="4254C88D">
          <v:shape id="_x0000_i1032" type="#_x0000_t75" style="width:319.1pt;height:59.95pt" o:ole="">
            <v:imagedata r:id="rId21" o:title=""/>
          </v:shape>
          <o:OLEObject Type="Embed" ProgID="Equation.DSMT4" ShapeID="_x0000_i1032" DrawAspect="Content" ObjectID="_1816930622" r:id="rId22"/>
        </w:object>
      </w:r>
    </w:p>
    <w:p w14:paraId="3F523902" w14:textId="5AC3F6DF" w:rsidR="00E55DEC" w:rsidRDefault="00E55DEC" w:rsidP="00E55DEC">
      <w:pPr>
        <w:pStyle w:val="i"/>
      </w:pPr>
      <w:r>
        <w:t>Αφού οι δυο κρούσεις έγιναν στην ίδια θέση, το σώμα Σ</w:t>
      </w:r>
      <w:r>
        <w:rPr>
          <w:vertAlign w:val="subscript"/>
        </w:rPr>
        <w:t>2</w:t>
      </w:r>
      <w:r>
        <w:t xml:space="preserve"> παρέμεινε στη θέση αυτή ακίνητο μετά την πρώτη κρούση. Αλλά τότε μετέφερε όλη του την κινητική ενέργεια στο σώμα Σ</w:t>
      </w:r>
      <w:r>
        <w:rPr>
          <w:vertAlign w:val="subscript"/>
        </w:rPr>
        <w:t>1</w:t>
      </w:r>
      <w:r>
        <w:t xml:space="preserve"> ή αλλιώς μετέφερε το 100% της κινητικής του ενέργειας στο Σ</w:t>
      </w:r>
      <w:r>
        <w:rPr>
          <w:vertAlign w:val="subscript"/>
        </w:rPr>
        <w:t>1</w:t>
      </w:r>
      <w:r>
        <w:t>.</w:t>
      </w:r>
    </w:p>
    <w:p w14:paraId="582BC1B7" w14:textId="214EA55A" w:rsidR="00E55DEC" w:rsidRDefault="00552D00" w:rsidP="00E55DEC">
      <w:pPr>
        <w:pStyle w:val="i"/>
      </w:pPr>
      <w:r>
        <w:t>Το σώμα Σ</w:t>
      </w:r>
      <w:r>
        <w:rPr>
          <w:vertAlign w:val="subscript"/>
        </w:rPr>
        <w:t>1</w:t>
      </w:r>
      <w:r>
        <w:t xml:space="preserve"> μετά την δεύτερη κρούση, ταλαντώνεται ξανά με πλάτος α, όσο ήταν το αρχικό πλάτος, άρα έχει και την ίδια ενέργεια ταλάντωσης. Πράγμα που σημαίνει ότι το Σ</w:t>
      </w:r>
      <w:r>
        <w:rPr>
          <w:vertAlign w:val="subscript"/>
        </w:rPr>
        <w:t>2</w:t>
      </w:r>
      <w:r>
        <w:t xml:space="preserve"> ξαναπήρε την ενέργεια που είχε αρχικά, στη διάρκεια της  δεύτερης κρούσης. Πόση ήταν αυτή; Ίση με την αύξηση της κινητικής ενέργειας του σώματος Σ</w:t>
      </w:r>
      <w:r>
        <w:rPr>
          <w:vertAlign w:val="subscript"/>
        </w:rPr>
        <w:t>1</w:t>
      </w:r>
      <w:r>
        <w:t>, που προκάλεσε η πρώτη κρούση:</w:t>
      </w:r>
    </w:p>
    <w:p w14:paraId="2C3B3923" w14:textId="3B6D090C" w:rsidR="00552D00" w:rsidRDefault="00453E6A" w:rsidP="00453E6A">
      <w:pPr>
        <w:jc w:val="center"/>
        <w:rPr>
          <w:lang w:val="el-GR"/>
        </w:rPr>
      </w:pPr>
      <w:r w:rsidRPr="00453E6A">
        <w:rPr>
          <w:position w:val="-24"/>
        </w:rPr>
        <w:object w:dxaOrig="4520" w:dyaOrig="620" w14:anchorId="6C483BE9">
          <v:shape id="_x0000_i1033" type="#_x0000_t75" style="width:226.15pt;height:31.1pt" o:ole="">
            <v:imagedata r:id="rId23" o:title=""/>
          </v:shape>
          <o:OLEObject Type="Embed" ProgID="Equation.DSMT4" ShapeID="_x0000_i1033" DrawAspect="Content" ObjectID="_1816930623" r:id="rId24"/>
        </w:object>
      </w:r>
    </w:p>
    <w:p w14:paraId="105A4745" w14:textId="62623DDA" w:rsidR="003D11E8" w:rsidRDefault="003D11E8" w:rsidP="003D11E8">
      <w:pPr>
        <w:pStyle w:val="i"/>
      </w:pPr>
      <w:r>
        <w:t>Εστιάζουμε στην 2</w:t>
      </w:r>
      <w:r w:rsidRPr="003D11E8">
        <w:rPr>
          <w:vertAlign w:val="superscript"/>
        </w:rPr>
        <w:t>η</w:t>
      </w:r>
      <w:r>
        <w:t xml:space="preserve"> μετωπική κρούση μεταξύ των δύο σωμάτων όπου το δεύτερο ήταν αρχικά ακίνητο, ενώ το Σ</w:t>
      </w:r>
      <w:r>
        <w:rPr>
          <w:vertAlign w:val="subscript"/>
        </w:rPr>
        <w:t>1</w:t>
      </w:r>
      <w:r>
        <w:t xml:space="preserve"> κινείται προς τα αριστερά με ταχύτητα (αλγεβρικής) τιμής </w:t>
      </w:r>
      <w:r w:rsidR="00990C93" w:rsidRPr="00600B70">
        <w:rPr>
          <w:position w:val="-12"/>
        </w:rPr>
        <w:object w:dxaOrig="1219" w:dyaOrig="360" w14:anchorId="648D46ED">
          <v:shape id="_x0000_i1034" type="#_x0000_t75" style="width:60.9pt;height:18.1pt" o:ole="">
            <v:imagedata r:id="rId25" o:title=""/>
          </v:shape>
          <o:OLEObject Type="Embed" ProgID="Equation.DSMT4" ShapeID="_x0000_i1034" DrawAspect="Content" ObjectID="_1816930624" r:id="rId26"/>
        </w:object>
      </w:r>
      <w:r w:rsidR="00990C93">
        <w:t xml:space="preserve">και μετά την κρούση </w:t>
      </w:r>
      <w:r w:rsidR="00990C93">
        <w:lastRenderedPageBreak/>
        <w:t xml:space="preserve">αποκτά ταχύτητα προς τα δεξιά ίση με </w:t>
      </w:r>
      <w:r w:rsidR="00990C93" w:rsidRPr="00990C93">
        <w:rPr>
          <w:position w:val="-12"/>
        </w:rPr>
        <w:object w:dxaOrig="960" w:dyaOrig="360" w14:anchorId="5ADBED42">
          <v:shape id="_x0000_i1035" type="#_x0000_t75" style="width:47.9pt;height:18.1pt" o:ole="">
            <v:imagedata r:id="rId27" o:title=""/>
          </v:shape>
          <o:OLEObject Type="Embed" ProgID="Equation.DSMT4" ShapeID="_x0000_i1035" DrawAspect="Content" ObjectID="_1816930625" r:id="rId28"/>
        </w:object>
      </w:r>
      <w:r w:rsidR="00990C93">
        <w:t>. Αλλά για την ταχύτητα αυτή ισχύει η εξίσωση:</w:t>
      </w:r>
    </w:p>
    <w:p w14:paraId="09E16E82" w14:textId="5BBE7CB8" w:rsidR="00990C93" w:rsidRPr="00E55DEC" w:rsidRDefault="00990C93" w:rsidP="00312EA3">
      <w:pPr>
        <w:jc w:val="center"/>
      </w:pPr>
      <w:r w:rsidRPr="00990C93">
        <w:rPr>
          <w:position w:val="-46"/>
        </w:rPr>
        <w:object w:dxaOrig="6740" w:dyaOrig="1040" w14:anchorId="2859284D">
          <v:shape id="_x0000_i1036" type="#_x0000_t75" style="width:336.85pt;height:52pt" o:ole="">
            <v:imagedata r:id="rId29" o:title=""/>
          </v:shape>
          <o:OLEObject Type="Embed" ProgID="Equation.DSMT4" ShapeID="_x0000_i1036" DrawAspect="Content" ObjectID="_1816930626" r:id="rId30"/>
        </w:object>
      </w:r>
    </w:p>
    <w:p w14:paraId="5590EA46" w14:textId="56027935" w:rsidR="00FA2D3A" w:rsidRDefault="00312EA3" w:rsidP="00312EA3">
      <w:pPr>
        <w:pStyle w:val="i"/>
      </w:pPr>
      <w:r>
        <w:t>Για τ</w:t>
      </w:r>
      <w:r w:rsidR="00765739">
        <w:t xml:space="preserve">α μέτρα των ταχυτήτων </w:t>
      </w:r>
      <w:r>
        <w:t>των δύο σωμάτων, πριν την πρώτη κρούση, έχουμε:</w:t>
      </w:r>
    </w:p>
    <w:p w14:paraId="3C1674D5" w14:textId="59475C64" w:rsidR="00312EA3" w:rsidRDefault="00312EA3" w:rsidP="00312EA3">
      <w:pPr>
        <w:jc w:val="center"/>
        <w:rPr>
          <w:lang w:val="el-GR"/>
        </w:rPr>
      </w:pPr>
      <w:r w:rsidRPr="00312EA3">
        <w:rPr>
          <w:position w:val="-32"/>
        </w:rPr>
        <w:object w:dxaOrig="2360" w:dyaOrig="760" w14:anchorId="6BBC198B">
          <v:shape id="_x0000_i1037" type="#_x0000_t75" style="width:118pt;height:38.05pt" o:ole="">
            <v:imagedata r:id="rId31" o:title=""/>
          </v:shape>
          <o:OLEObject Type="Embed" ProgID="Equation.DSMT4" ShapeID="_x0000_i1037" DrawAspect="Content" ObjectID="_1816930627" r:id="rId32"/>
        </w:object>
      </w:r>
    </w:p>
    <w:p w14:paraId="755C8649" w14:textId="77777777" w:rsidR="00765739" w:rsidRDefault="00765739" w:rsidP="00765739">
      <w:pPr>
        <w:ind w:left="720"/>
        <w:rPr>
          <w:lang w:val="el-GR"/>
        </w:rPr>
      </w:pPr>
      <w:r>
        <w:rPr>
          <w:lang w:val="el-GR"/>
        </w:rPr>
        <w:t>Ενώ:</w:t>
      </w:r>
    </w:p>
    <w:p w14:paraId="6F469775" w14:textId="2CE4AEDD" w:rsidR="00765739" w:rsidRPr="00765739" w:rsidRDefault="00765739" w:rsidP="00312EA3">
      <w:pPr>
        <w:jc w:val="center"/>
        <w:rPr>
          <w:lang w:val="el-GR"/>
        </w:rPr>
      </w:pPr>
      <w:r w:rsidRPr="00765739">
        <w:rPr>
          <w:position w:val="-66"/>
        </w:rPr>
        <w:object w:dxaOrig="3720" w:dyaOrig="1440" w14:anchorId="57CFEA32">
          <v:shape id="_x0000_i1038" type="#_x0000_t75" style="width:185.85pt;height:1in" o:ole="">
            <v:imagedata r:id="rId33" o:title=""/>
          </v:shape>
          <o:OLEObject Type="Embed" ProgID="Equation.DSMT4" ShapeID="_x0000_i1038" DrawAspect="Content" ObjectID="_1816930628" r:id="rId34"/>
        </w:object>
      </w:r>
    </w:p>
    <w:p w14:paraId="0F72F0CA" w14:textId="67306618" w:rsidR="000A64A3" w:rsidRDefault="00765739" w:rsidP="00765739">
      <w:pPr>
        <w:ind w:left="340"/>
        <w:rPr>
          <w:lang w:val="el-GR"/>
        </w:rPr>
      </w:pPr>
      <w:r>
        <w:rPr>
          <w:lang w:val="el-GR"/>
        </w:rPr>
        <w:t>Βλέπουμε δηλαδή τα δυο σώματα να συγκρούονται έχοντας αντίθετες ταχύτητες</w:t>
      </w:r>
      <w:r w:rsidR="00730858">
        <w:rPr>
          <w:lang w:val="el-GR"/>
        </w:rPr>
        <w:t xml:space="preserve"> (</w:t>
      </w:r>
      <w:r>
        <w:rPr>
          <w:lang w:val="el-GR"/>
        </w:rPr>
        <w:t>ίσων μέτρων</w:t>
      </w:r>
      <w:r w:rsidR="00730858">
        <w:rPr>
          <w:lang w:val="el-GR"/>
        </w:rPr>
        <w:t>).</w:t>
      </w:r>
    </w:p>
    <w:p w14:paraId="3ED69746" w14:textId="230BDFDC" w:rsidR="00730858" w:rsidRDefault="00730858" w:rsidP="00730858">
      <w:pPr>
        <w:pStyle w:val="a7"/>
        <w:jc w:val="right"/>
      </w:pPr>
      <w:r>
        <w:t>dmargaris@gmail.com</w:t>
      </w:r>
    </w:p>
    <w:p w14:paraId="48303B18" w14:textId="77777777" w:rsidR="00897F2D" w:rsidRPr="00897F2D" w:rsidRDefault="00897F2D" w:rsidP="00960E17">
      <w:pPr>
        <w:rPr>
          <w:lang w:val="el-GR"/>
        </w:rPr>
      </w:pPr>
    </w:p>
    <w:sectPr w:rsidR="00897F2D" w:rsidRPr="00897F2D" w:rsidSect="00297FCA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6F96" w14:textId="77777777" w:rsidR="001A015C" w:rsidRDefault="001A015C" w:rsidP="00E65D2A">
      <w:pPr>
        <w:spacing w:after="0" w:line="240" w:lineRule="auto"/>
      </w:pPr>
      <w:r>
        <w:separator/>
      </w:r>
    </w:p>
  </w:endnote>
  <w:endnote w:type="continuationSeparator" w:id="0">
    <w:p w14:paraId="12556A4B" w14:textId="77777777" w:rsidR="001A015C" w:rsidRDefault="001A015C" w:rsidP="00E6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BB62" w14:textId="77777777" w:rsidR="00333709" w:rsidRDefault="003337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6AC1" w14:textId="6D5A3D3E" w:rsidR="00325545" w:rsidRDefault="00333709" w:rsidP="00325545">
    <w:pPr>
      <w:pStyle w:val="a5"/>
      <w:tabs>
        <w:tab w:val="clear" w:pos="4153"/>
        <w:tab w:val="center" w:pos="3969"/>
      </w:tabs>
      <w:jc w:val="right"/>
    </w:pPr>
    <w:r>
      <w:rPr>
        <w:lang w:val="el-GR"/>
      </w:rPr>
      <w:tab/>
    </w:r>
    <w:r w:rsidR="00325545">
      <w:tab/>
    </w:r>
    <w:hyperlink r:id="rId1" w:history="1">
      <w:r w:rsidR="00325545" w:rsidRPr="00325545">
        <w:rPr>
          <w:rStyle w:val="-"/>
          <w:i/>
          <w:iCs w:val="0"/>
          <w:color w:val="0070C0"/>
        </w:rPr>
        <w:t>www.ylikonet.gr</w:t>
      </w:r>
    </w:hyperlink>
    <w:r w:rsidR="00325545">
      <w:tab/>
    </w:r>
    <w:r w:rsidR="00325545" w:rsidRPr="00325545">
      <w:rPr>
        <w:color w:val="auto"/>
      </w:rPr>
      <w:tab/>
    </w:r>
    <w:sdt>
      <w:sdtPr>
        <w:rPr>
          <w:color w:val="auto"/>
        </w:rPr>
        <w:id w:val="-1617136468"/>
        <w:docPartObj>
          <w:docPartGallery w:val="Page Numbers (Bottom of Page)"/>
          <w:docPartUnique/>
        </w:docPartObj>
      </w:sdtPr>
      <w:sdtContent>
        <w:r w:rsidR="00325545" w:rsidRPr="00325545">
          <w:rPr>
            <w:color w:val="auto"/>
          </w:rPr>
          <w:fldChar w:fldCharType="begin"/>
        </w:r>
        <w:r w:rsidR="00325545" w:rsidRPr="00325545">
          <w:rPr>
            <w:color w:val="auto"/>
          </w:rPr>
          <w:instrText>PAGE   \* MERGEFORMAT</w:instrText>
        </w:r>
        <w:r w:rsidR="00325545" w:rsidRPr="00325545">
          <w:rPr>
            <w:color w:val="auto"/>
          </w:rPr>
          <w:fldChar w:fldCharType="separate"/>
        </w:r>
        <w:r w:rsidR="00325545" w:rsidRPr="00325545">
          <w:rPr>
            <w:color w:val="auto"/>
            <w:lang w:val="el-GR"/>
          </w:rPr>
          <w:t>2</w:t>
        </w:r>
        <w:r w:rsidR="00325545" w:rsidRPr="00325545">
          <w:rPr>
            <w:color w:val="auto"/>
          </w:rPr>
          <w:fldChar w:fldCharType="end"/>
        </w:r>
      </w:sdtContent>
    </w:sdt>
  </w:p>
  <w:p w14:paraId="6B6954C3" w14:textId="77777777" w:rsidR="00E65D2A" w:rsidRDefault="00E65D2A" w:rsidP="00E65D2A">
    <w:pPr>
      <w:pStyle w:val="a5"/>
      <w:tabs>
        <w:tab w:val="clear" w:pos="8306"/>
        <w:tab w:val="right" w:pos="935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BF07" w14:textId="77777777" w:rsidR="00333709" w:rsidRDefault="003337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962C" w14:textId="77777777" w:rsidR="001A015C" w:rsidRDefault="001A015C" w:rsidP="00E65D2A">
      <w:pPr>
        <w:spacing w:after="0" w:line="240" w:lineRule="auto"/>
      </w:pPr>
      <w:r>
        <w:separator/>
      </w:r>
    </w:p>
  </w:footnote>
  <w:footnote w:type="continuationSeparator" w:id="0">
    <w:p w14:paraId="4EE4CB1C" w14:textId="77777777" w:rsidR="001A015C" w:rsidRDefault="001A015C" w:rsidP="00E6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CACE" w14:textId="77777777" w:rsidR="00333709" w:rsidRDefault="003337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FA40" w14:textId="6AF73C0D" w:rsidR="00E65D2A" w:rsidRPr="003F1298" w:rsidRDefault="00E65D2A" w:rsidP="00E65D2A">
    <w:pPr>
      <w:pStyle w:val="a4"/>
      <w:tabs>
        <w:tab w:val="clear" w:pos="8306"/>
        <w:tab w:val="right" w:pos="9639"/>
      </w:tabs>
      <w:rPr>
        <w:i/>
        <w:iCs w:val="0"/>
        <w:lang w:val="el-GR"/>
      </w:rPr>
    </w:pPr>
    <w:r w:rsidRPr="003F1298">
      <w:rPr>
        <w:i/>
        <w:iCs w:val="0"/>
        <w:lang w:val="el-GR"/>
      </w:rPr>
      <w:t xml:space="preserve">Υλικό Φυσικής </w:t>
    </w:r>
    <w:r w:rsidR="003F1298" w:rsidRPr="003F1298">
      <w:rPr>
        <w:i/>
        <w:iCs w:val="0"/>
        <w:lang w:val="el-GR"/>
      </w:rPr>
      <w:t>-</w:t>
    </w:r>
    <w:r w:rsidRPr="003F1298">
      <w:rPr>
        <w:i/>
        <w:iCs w:val="0"/>
        <w:lang w:val="el-GR"/>
      </w:rPr>
      <w:t xml:space="preserve">Χημείας </w:t>
    </w:r>
    <w:r w:rsidRPr="003F1298">
      <w:rPr>
        <w:i/>
        <w:iCs w:val="0"/>
        <w:lang w:val="el-GR"/>
      </w:rPr>
      <w:tab/>
    </w:r>
    <w:r w:rsidRPr="003F1298">
      <w:rPr>
        <w:i/>
        <w:iCs w:val="0"/>
        <w:lang w:val="el-GR"/>
      </w:rPr>
      <w:tab/>
    </w:r>
    <w:r w:rsidR="00122B35">
      <w:rPr>
        <w:i/>
        <w:iCs w:val="0"/>
        <w:lang w:val="el-GR"/>
      </w:rPr>
      <w:t>Ταλαντώσεις- Κρούσεις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97F3" w14:textId="77777777" w:rsidR="00333709" w:rsidRDefault="003337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63B81704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06CE5"/>
    <w:multiLevelType w:val="hybridMultilevel"/>
    <w:tmpl w:val="AA90E42A"/>
    <w:lvl w:ilvl="0" w:tplc="22F20FCE">
      <w:start w:val="1"/>
      <w:numFmt w:val="decimal"/>
      <w:pStyle w:val="a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4987">
    <w:abstractNumId w:val="0"/>
  </w:num>
  <w:num w:numId="2" w16cid:durableId="1324579592">
    <w:abstractNumId w:val="1"/>
  </w:num>
  <w:num w:numId="3" w16cid:durableId="347100784">
    <w:abstractNumId w:val="1"/>
  </w:num>
  <w:num w:numId="4" w16cid:durableId="94256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35"/>
    <w:rsid w:val="00036472"/>
    <w:rsid w:val="00037964"/>
    <w:rsid w:val="00044B51"/>
    <w:rsid w:val="00061127"/>
    <w:rsid w:val="000A64A3"/>
    <w:rsid w:val="000D5B60"/>
    <w:rsid w:val="000E4D9A"/>
    <w:rsid w:val="00122B35"/>
    <w:rsid w:val="00163D66"/>
    <w:rsid w:val="001655C4"/>
    <w:rsid w:val="001966EE"/>
    <w:rsid w:val="001A015C"/>
    <w:rsid w:val="001C0144"/>
    <w:rsid w:val="001C1B07"/>
    <w:rsid w:val="001E22A1"/>
    <w:rsid w:val="001F6B01"/>
    <w:rsid w:val="002517D2"/>
    <w:rsid w:val="00252488"/>
    <w:rsid w:val="00263922"/>
    <w:rsid w:val="00297B84"/>
    <w:rsid w:val="00297FCA"/>
    <w:rsid w:val="002A7659"/>
    <w:rsid w:val="002E78D5"/>
    <w:rsid w:val="002F5544"/>
    <w:rsid w:val="00312EA3"/>
    <w:rsid w:val="00325545"/>
    <w:rsid w:val="00333709"/>
    <w:rsid w:val="003436CC"/>
    <w:rsid w:val="00350FA2"/>
    <w:rsid w:val="00363548"/>
    <w:rsid w:val="00380106"/>
    <w:rsid w:val="00390BE6"/>
    <w:rsid w:val="003D11E8"/>
    <w:rsid w:val="003F1298"/>
    <w:rsid w:val="00453E6A"/>
    <w:rsid w:val="004571B1"/>
    <w:rsid w:val="0046372D"/>
    <w:rsid w:val="004660BE"/>
    <w:rsid w:val="004F40C4"/>
    <w:rsid w:val="004F4C35"/>
    <w:rsid w:val="00503701"/>
    <w:rsid w:val="0053086B"/>
    <w:rsid w:val="005314DF"/>
    <w:rsid w:val="00537967"/>
    <w:rsid w:val="00552D00"/>
    <w:rsid w:val="00555184"/>
    <w:rsid w:val="00596A92"/>
    <w:rsid w:val="005C7CF0"/>
    <w:rsid w:val="00600B70"/>
    <w:rsid w:val="00642E62"/>
    <w:rsid w:val="006871DE"/>
    <w:rsid w:val="006A51F0"/>
    <w:rsid w:val="006D7993"/>
    <w:rsid w:val="00730858"/>
    <w:rsid w:val="00762253"/>
    <w:rsid w:val="007651E4"/>
    <w:rsid w:val="00765739"/>
    <w:rsid w:val="007B4E4A"/>
    <w:rsid w:val="007C5556"/>
    <w:rsid w:val="007D564A"/>
    <w:rsid w:val="00835735"/>
    <w:rsid w:val="00846668"/>
    <w:rsid w:val="0088356A"/>
    <w:rsid w:val="008841C9"/>
    <w:rsid w:val="00891348"/>
    <w:rsid w:val="00897F2D"/>
    <w:rsid w:val="008E6534"/>
    <w:rsid w:val="00933B48"/>
    <w:rsid w:val="00960E17"/>
    <w:rsid w:val="00990C93"/>
    <w:rsid w:val="009A7BEB"/>
    <w:rsid w:val="009B6769"/>
    <w:rsid w:val="00A21582"/>
    <w:rsid w:val="00A466B2"/>
    <w:rsid w:val="00A70CD0"/>
    <w:rsid w:val="00A94A20"/>
    <w:rsid w:val="00AB5655"/>
    <w:rsid w:val="00AC4984"/>
    <w:rsid w:val="00AD09E9"/>
    <w:rsid w:val="00B33AA9"/>
    <w:rsid w:val="00B421EC"/>
    <w:rsid w:val="00B524BE"/>
    <w:rsid w:val="00BC3B22"/>
    <w:rsid w:val="00BC63D4"/>
    <w:rsid w:val="00C055EC"/>
    <w:rsid w:val="00C06D66"/>
    <w:rsid w:val="00C14C5A"/>
    <w:rsid w:val="00C665CF"/>
    <w:rsid w:val="00C72157"/>
    <w:rsid w:val="00C96702"/>
    <w:rsid w:val="00CA0CC6"/>
    <w:rsid w:val="00CA4C94"/>
    <w:rsid w:val="00CD32DF"/>
    <w:rsid w:val="00D06B6D"/>
    <w:rsid w:val="00D07E38"/>
    <w:rsid w:val="00D56762"/>
    <w:rsid w:val="00D915C9"/>
    <w:rsid w:val="00D91CEA"/>
    <w:rsid w:val="00E21DBF"/>
    <w:rsid w:val="00E55DEC"/>
    <w:rsid w:val="00E65D2A"/>
    <w:rsid w:val="00E65DCD"/>
    <w:rsid w:val="00E96B7C"/>
    <w:rsid w:val="00EB0A69"/>
    <w:rsid w:val="00ED3D67"/>
    <w:rsid w:val="00F2234C"/>
    <w:rsid w:val="00F9079F"/>
    <w:rsid w:val="00FA2D3A"/>
    <w:rsid w:val="00FD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7152B6"/>
  <w15:chartTrackingRefBased/>
  <w15:docId w15:val="{26A1AF14-9D58-4093-ADD1-E81EDECF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94A20"/>
    <w:pPr>
      <w:tabs>
        <w:tab w:val="left" w:pos="340"/>
      </w:tabs>
      <w:spacing w:after="120" w:line="360" w:lineRule="auto"/>
      <w:jc w:val="both"/>
    </w:pPr>
    <w:rPr>
      <w:rFonts w:asciiTheme="majorBidi" w:hAnsiTheme="majorBidi"/>
      <w:bCs/>
      <w:iCs/>
      <w:sz w:val="22"/>
    </w:rPr>
  </w:style>
  <w:style w:type="paragraph" w:styleId="1">
    <w:name w:val="heading 1"/>
    <w:basedOn w:val="a0"/>
    <w:next w:val="a0"/>
    <w:link w:val="1Char"/>
    <w:uiPriority w:val="9"/>
    <w:qFormat/>
    <w:rsid w:val="00D56762"/>
    <w:pPr>
      <w:keepNext/>
      <w:keepLines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/>
      <w:ind w:left="1701" w:right="1701"/>
      <w:jc w:val="center"/>
      <w:outlineLvl w:val="0"/>
    </w:pPr>
    <w:rPr>
      <w:rFonts w:ascii="Cambria" w:eastAsia="Cambria" w:hAnsi="Cambria" w:cs="Cambria"/>
      <w:b/>
      <w:bCs w:val="0"/>
      <w:i/>
      <w:iCs w:val="0"/>
      <w:color w:val="FFFFFF" w:themeColor="background1"/>
      <w:sz w:val="32"/>
      <w:szCs w:val="32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122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122B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122B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122B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122B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22B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22B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22B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">
    <w:name w:val="Αριθμός i"/>
    <w:basedOn w:val="a0"/>
    <w:link w:val="iChar"/>
    <w:qFormat/>
    <w:rsid w:val="00D56762"/>
    <w:pPr>
      <w:widowControl w:val="0"/>
      <w:numPr>
        <w:numId w:val="1"/>
      </w:numPr>
      <w:spacing w:after="60"/>
      <w:ind w:left="340" w:hanging="340"/>
    </w:pPr>
    <w:rPr>
      <w:rFonts w:ascii="Times New Roman" w:eastAsia="Times New Roman" w:hAnsi="Times New Roman" w:cs="Times New Roman"/>
      <w:kern w:val="0"/>
      <w:szCs w:val="20"/>
      <w:lang w:val="el-GR" w:eastAsia="el-GR" w:bidi="ar-SA"/>
      <w14:ligatures w14:val="none"/>
    </w:rPr>
  </w:style>
  <w:style w:type="character" w:customStyle="1" w:styleId="1Char">
    <w:name w:val="Επικεφαλίδα 1 Char"/>
    <w:basedOn w:val="a1"/>
    <w:link w:val="1"/>
    <w:uiPriority w:val="9"/>
    <w:rsid w:val="00D56762"/>
    <w:rPr>
      <w:rFonts w:ascii="Cambria" w:eastAsia="Cambria" w:hAnsi="Cambria" w:cs="Cambria"/>
      <w:b/>
      <w:i/>
      <w:color w:val="FFFFFF" w:themeColor="background1"/>
      <w:sz w:val="32"/>
      <w:szCs w:val="32"/>
      <w:shd w:val="clear" w:color="auto" w:fill="0070C0"/>
    </w:rPr>
  </w:style>
  <w:style w:type="paragraph" w:customStyle="1" w:styleId="a">
    <w:name w:val="αριθμός"/>
    <w:basedOn w:val="i"/>
    <w:link w:val="Char"/>
    <w:qFormat/>
    <w:rsid w:val="00D56762"/>
    <w:pPr>
      <w:numPr>
        <w:numId w:val="2"/>
      </w:numPr>
      <w:ind w:left="340" w:hanging="340"/>
    </w:pPr>
  </w:style>
  <w:style w:type="character" w:customStyle="1" w:styleId="iChar">
    <w:name w:val="Αριθμός i Char"/>
    <w:basedOn w:val="a1"/>
    <w:link w:val="i"/>
    <w:rsid w:val="00D56762"/>
    <w:rPr>
      <w:rFonts w:ascii="Times New Roman" w:eastAsia="Times New Roman" w:hAnsi="Times New Roman" w:cs="Times New Roman"/>
      <w:bCs/>
      <w:iCs/>
      <w:kern w:val="0"/>
      <w:sz w:val="22"/>
      <w:szCs w:val="20"/>
      <w:lang w:val="el-GR" w:eastAsia="el-GR" w:bidi="ar-SA"/>
      <w14:ligatures w14:val="none"/>
    </w:rPr>
  </w:style>
  <w:style w:type="character" w:customStyle="1" w:styleId="Char">
    <w:name w:val="αριθμός Char"/>
    <w:basedOn w:val="iChar"/>
    <w:link w:val="a"/>
    <w:rsid w:val="00D56762"/>
    <w:rPr>
      <w:rFonts w:ascii="Times New Roman" w:eastAsia="Times New Roman" w:hAnsi="Times New Roman" w:cs="Times New Roman"/>
      <w:bCs/>
      <w:iCs/>
      <w:kern w:val="0"/>
      <w:sz w:val="22"/>
      <w:szCs w:val="20"/>
      <w:lang w:val="el-GR" w:eastAsia="el-GR" w:bidi="ar-SA"/>
      <w14:ligatures w14:val="none"/>
    </w:rPr>
  </w:style>
  <w:style w:type="paragraph" w:styleId="a4">
    <w:name w:val="header"/>
    <w:basedOn w:val="a0"/>
    <w:link w:val="Char0"/>
    <w:uiPriority w:val="99"/>
    <w:unhideWhenUsed/>
    <w:rsid w:val="00E65D2A"/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4"/>
    <w:uiPriority w:val="99"/>
    <w:rsid w:val="00E65D2A"/>
    <w:rPr>
      <w:rFonts w:asciiTheme="majorBidi" w:hAnsiTheme="majorBidi"/>
      <w:bCs/>
      <w:iCs/>
      <w:sz w:val="22"/>
    </w:rPr>
  </w:style>
  <w:style w:type="paragraph" w:styleId="a5">
    <w:name w:val="footer"/>
    <w:basedOn w:val="a0"/>
    <w:link w:val="Char1"/>
    <w:uiPriority w:val="99"/>
    <w:unhideWhenUsed/>
    <w:rsid w:val="00C665CF"/>
    <w:pPr>
      <w:pBdr>
        <w:top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</w:pPr>
    <w:rPr>
      <w:color w:val="0070C0"/>
    </w:rPr>
  </w:style>
  <w:style w:type="character" w:customStyle="1" w:styleId="Char1">
    <w:name w:val="Υποσέλιδο Char"/>
    <w:basedOn w:val="a1"/>
    <w:link w:val="a5"/>
    <w:uiPriority w:val="99"/>
    <w:rsid w:val="00C665CF"/>
    <w:rPr>
      <w:rFonts w:asciiTheme="majorBidi" w:hAnsiTheme="majorBidi"/>
      <w:bCs/>
      <w:iCs/>
      <w:color w:val="0070C0"/>
      <w:sz w:val="22"/>
    </w:rPr>
  </w:style>
  <w:style w:type="character" w:styleId="-">
    <w:name w:val="Hyperlink"/>
    <w:basedOn w:val="a1"/>
    <w:uiPriority w:val="99"/>
    <w:unhideWhenUsed/>
    <w:rsid w:val="00325545"/>
    <w:rPr>
      <w:color w:val="467886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325545"/>
    <w:rPr>
      <w:color w:val="605E5C"/>
      <w:shd w:val="clear" w:color="auto" w:fill="E1DFDD"/>
    </w:rPr>
  </w:style>
  <w:style w:type="paragraph" w:customStyle="1" w:styleId="a7">
    <w:name w:val="Απάντηση"/>
    <w:basedOn w:val="a0"/>
    <w:next w:val="a0"/>
    <w:link w:val="Char2"/>
    <w:qFormat/>
    <w:rsid w:val="00D56762"/>
    <w:rPr>
      <w:b/>
      <w:i/>
      <w:color w:val="0070C0"/>
      <w:sz w:val="24"/>
      <w:lang w:val="el-GR"/>
    </w:rPr>
  </w:style>
  <w:style w:type="character" w:customStyle="1" w:styleId="Char2">
    <w:name w:val="Απάντηση Char"/>
    <w:basedOn w:val="a1"/>
    <w:link w:val="a7"/>
    <w:rsid w:val="00D56762"/>
    <w:rPr>
      <w:rFonts w:asciiTheme="majorBidi" w:hAnsiTheme="majorBidi"/>
      <w:b/>
      <w:bCs/>
      <w:i/>
      <w:iCs/>
      <w:color w:val="0070C0"/>
      <w:lang w:val="el-GR"/>
    </w:rPr>
  </w:style>
  <w:style w:type="paragraph" w:customStyle="1" w:styleId="abc">
    <w:name w:val="abc"/>
    <w:basedOn w:val="a0"/>
    <w:qFormat/>
    <w:rsid w:val="008841C9"/>
    <w:pPr>
      <w:spacing w:before="120"/>
      <w:ind w:left="680" w:hanging="340"/>
    </w:pPr>
  </w:style>
  <w:style w:type="character" w:customStyle="1" w:styleId="2Char">
    <w:name w:val="Επικεφαλίδα 2 Char"/>
    <w:basedOn w:val="a1"/>
    <w:link w:val="2"/>
    <w:uiPriority w:val="9"/>
    <w:semiHidden/>
    <w:rsid w:val="00122B35"/>
    <w:rPr>
      <w:rFonts w:asciiTheme="majorHAnsi" w:eastAsiaTheme="majorEastAsia" w:hAnsiTheme="majorHAnsi" w:cstheme="majorBidi"/>
      <w:bCs/>
      <w:iCs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122B35"/>
    <w:rPr>
      <w:rFonts w:eastAsiaTheme="majorEastAsia" w:cstheme="majorBidi"/>
      <w:bCs/>
      <w:iCs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122B35"/>
    <w:rPr>
      <w:rFonts w:eastAsiaTheme="majorEastAsia" w:cstheme="majorBidi"/>
      <w:bCs/>
      <w:i/>
      <w:color w:val="0F4761" w:themeColor="accent1" w:themeShade="BF"/>
      <w:sz w:val="22"/>
    </w:rPr>
  </w:style>
  <w:style w:type="character" w:customStyle="1" w:styleId="5Char">
    <w:name w:val="Επικεφαλίδα 5 Char"/>
    <w:basedOn w:val="a1"/>
    <w:link w:val="5"/>
    <w:uiPriority w:val="9"/>
    <w:semiHidden/>
    <w:rsid w:val="00122B35"/>
    <w:rPr>
      <w:rFonts w:eastAsiaTheme="majorEastAsia" w:cstheme="majorBidi"/>
      <w:bCs/>
      <w:iCs/>
      <w:color w:val="0F4761" w:themeColor="accent1" w:themeShade="BF"/>
      <w:sz w:val="22"/>
    </w:rPr>
  </w:style>
  <w:style w:type="character" w:customStyle="1" w:styleId="6Char">
    <w:name w:val="Επικεφαλίδα 6 Char"/>
    <w:basedOn w:val="a1"/>
    <w:link w:val="6"/>
    <w:uiPriority w:val="9"/>
    <w:semiHidden/>
    <w:rsid w:val="00122B35"/>
    <w:rPr>
      <w:rFonts w:eastAsiaTheme="majorEastAsia" w:cstheme="majorBidi"/>
      <w:bCs/>
      <w:i/>
      <w:color w:val="595959" w:themeColor="text1" w:themeTint="A6"/>
      <w:sz w:val="22"/>
    </w:rPr>
  </w:style>
  <w:style w:type="character" w:customStyle="1" w:styleId="7Char">
    <w:name w:val="Επικεφαλίδα 7 Char"/>
    <w:basedOn w:val="a1"/>
    <w:link w:val="7"/>
    <w:uiPriority w:val="9"/>
    <w:semiHidden/>
    <w:rsid w:val="00122B35"/>
    <w:rPr>
      <w:rFonts w:eastAsiaTheme="majorEastAsia" w:cstheme="majorBidi"/>
      <w:bCs/>
      <w:iCs/>
      <w:color w:val="595959" w:themeColor="text1" w:themeTint="A6"/>
      <w:sz w:val="22"/>
    </w:rPr>
  </w:style>
  <w:style w:type="character" w:customStyle="1" w:styleId="8Char">
    <w:name w:val="Επικεφαλίδα 8 Char"/>
    <w:basedOn w:val="a1"/>
    <w:link w:val="8"/>
    <w:uiPriority w:val="9"/>
    <w:semiHidden/>
    <w:rsid w:val="00122B35"/>
    <w:rPr>
      <w:rFonts w:eastAsiaTheme="majorEastAsia" w:cstheme="majorBidi"/>
      <w:bCs/>
      <w:i/>
      <w:color w:val="272727" w:themeColor="text1" w:themeTint="D8"/>
      <w:sz w:val="22"/>
    </w:rPr>
  </w:style>
  <w:style w:type="character" w:customStyle="1" w:styleId="9Char">
    <w:name w:val="Επικεφαλίδα 9 Char"/>
    <w:basedOn w:val="a1"/>
    <w:link w:val="9"/>
    <w:uiPriority w:val="9"/>
    <w:semiHidden/>
    <w:rsid w:val="00122B35"/>
    <w:rPr>
      <w:rFonts w:eastAsiaTheme="majorEastAsia" w:cstheme="majorBidi"/>
      <w:bCs/>
      <w:iCs/>
      <w:color w:val="272727" w:themeColor="text1" w:themeTint="D8"/>
      <w:sz w:val="22"/>
    </w:rPr>
  </w:style>
  <w:style w:type="paragraph" w:styleId="a8">
    <w:name w:val="Title"/>
    <w:basedOn w:val="a0"/>
    <w:next w:val="a0"/>
    <w:link w:val="Char3"/>
    <w:uiPriority w:val="10"/>
    <w:qFormat/>
    <w:rsid w:val="00122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1"/>
    <w:link w:val="a8"/>
    <w:uiPriority w:val="10"/>
    <w:rsid w:val="00122B35"/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</w:rPr>
  </w:style>
  <w:style w:type="paragraph" w:styleId="a9">
    <w:name w:val="Subtitle"/>
    <w:basedOn w:val="a0"/>
    <w:next w:val="a0"/>
    <w:link w:val="Char4"/>
    <w:uiPriority w:val="11"/>
    <w:qFormat/>
    <w:rsid w:val="00122B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4">
    <w:name w:val="Υπότιτλος Char"/>
    <w:basedOn w:val="a1"/>
    <w:link w:val="a9"/>
    <w:uiPriority w:val="11"/>
    <w:rsid w:val="00122B35"/>
    <w:rPr>
      <w:rFonts w:eastAsiaTheme="majorEastAsia" w:cstheme="majorBidi"/>
      <w:bCs/>
      <w:iCs/>
      <w:color w:val="595959" w:themeColor="text1" w:themeTint="A6"/>
      <w:spacing w:val="15"/>
      <w:sz w:val="28"/>
      <w:szCs w:val="28"/>
    </w:rPr>
  </w:style>
  <w:style w:type="paragraph" w:styleId="aa">
    <w:name w:val="Quote"/>
    <w:basedOn w:val="a0"/>
    <w:next w:val="a0"/>
    <w:link w:val="Char5"/>
    <w:uiPriority w:val="29"/>
    <w:qFormat/>
    <w:rsid w:val="00122B35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har5">
    <w:name w:val="Απόσπασμα Char"/>
    <w:basedOn w:val="a1"/>
    <w:link w:val="aa"/>
    <w:uiPriority w:val="29"/>
    <w:rsid w:val="00122B35"/>
    <w:rPr>
      <w:rFonts w:asciiTheme="majorBidi" w:hAnsiTheme="majorBidi"/>
      <w:bCs/>
      <w:i/>
      <w:color w:val="404040" w:themeColor="text1" w:themeTint="BF"/>
      <w:sz w:val="22"/>
    </w:rPr>
  </w:style>
  <w:style w:type="paragraph" w:styleId="ab">
    <w:name w:val="List Paragraph"/>
    <w:basedOn w:val="a0"/>
    <w:uiPriority w:val="34"/>
    <w:qFormat/>
    <w:rsid w:val="00122B35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122B35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Char6"/>
    <w:uiPriority w:val="30"/>
    <w:qFormat/>
    <w:rsid w:val="00122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har6">
    <w:name w:val="Έντονο απόσπ. Char"/>
    <w:basedOn w:val="a1"/>
    <w:link w:val="ad"/>
    <w:uiPriority w:val="30"/>
    <w:rsid w:val="00122B35"/>
    <w:rPr>
      <w:rFonts w:asciiTheme="majorBidi" w:hAnsiTheme="majorBidi"/>
      <w:bCs/>
      <w:i/>
      <w:color w:val="0F4761" w:themeColor="accent1" w:themeShade="BF"/>
      <w:sz w:val="22"/>
    </w:rPr>
  </w:style>
  <w:style w:type="character" w:styleId="ae">
    <w:name w:val="Intense Reference"/>
    <w:basedOn w:val="a1"/>
    <w:uiPriority w:val="32"/>
    <w:qFormat/>
    <w:rsid w:val="00122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header" Target="header3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header" Target="head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liko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Dionisis Margaris</dc:creator>
  <cp:keywords/>
  <dc:description/>
  <cp:lastModifiedBy>Dionisis Margaris</cp:lastModifiedBy>
  <cp:revision>26</cp:revision>
  <cp:lastPrinted>2025-08-17T05:03:00Z</cp:lastPrinted>
  <dcterms:created xsi:type="dcterms:W3CDTF">2025-08-15T16:29:00Z</dcterms:created>
  <dcterms:modified xsi:type="dcterms:W3CDTF">2025-08-17T07:10:00Z</dcterms:modified>
</cp:coreProperties>
</file>