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468C" w14:textId="6491E7CF" w:rsidR="00D533FC" w:rsidRDefault="006C4942" w:rsidP="006C4942">
      <w:pPr>
        <w:pStyle w:val="11"/>
      </w:pPr>
      <w:r>
        <w:t xml:space="preserve">Μια μόνο στιγμή σε </w:t>
      </w:r>
      <w:r w:rsidR="008F5D43">
        <w:t>μια εξαναγκασμένη ταλάντωση</w:t>
      </w:r>
    </w:p>
    <w:p w14:paraId="6E73ABC6" w14:textId="07E76B53" w:rsidR="008F5D43" w:rsidRDefault="00000000" w:rsidP="008F5D43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F021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pt;margin-top:1pt;width:173.8pt;height:122.8pt;z-index:251662336;mso-position-horizontal-relative:text;mso-position-vertical-relative:text" filled="t" fillcolor="#c5f0ff">
            <v:imagedata r:id="rId8" o:title=""/>
            <w10:wrap type="square"/>
          </v:shape>
          <o:OLEObject Type="Embed" ProgID="Visio.Drawing.11" ShapeID="_x0000_s1028" DrawAspect="Content" ObjectID="_1826338231" r:id="rId9"/>
        </w:object>
      </w:r>
      <w:r w:rsidR="008F5D43">
        <w:t>Ένα σώμα μάζας 2kg ταλαντώνεται στο άκρο οριζόντιου ιδανικού ελατηρίου, σταθεράς k=100Ν/m</w:t>
      </w:r>
      <w:r w:rsidR="002132CD">
        <w:t>,</w:t>
      </w:r>
      <w:r w:rsidR="008F5D43">
        <w:t xml:space="preserve"> σε λείο οριζόντιο επίπεδο με εξίσωση απομάκρυνση</w:t>
      </w:r>
      <w:r w:rsidR="002132CD">
        <w:t>ς</w:t>
      </w:r>
      <w:r w:rsidR="008F5D43">
        <w:t xml:space="preserve"> x=0,5</w:t>
      </w:r>
      <w:r w:rsidR="008F5D43">
        <w:rPr>
          <w:rFonts w:ascii="Arial" w:hAnsi="Arial" w:cs="Arial"/>
        </w:rPr>
        <w:t>∙</w:t>
      </w:r>
      <w:r w:rsidR="008F5D43">
        <w:t>ημ(4t)  (μονάδες στο S.Ι.) με την επίδραση μιας περιοδικής δύναμης F</w:t>
      </w:r>
      <w:r w:rsidR="00ED4C92">
        <w:t xml:space="preserve">, ενώ δέχεται και δύναμη απόσβεσης της μορφής </w:t>
      </w:r>
      <w:proofErr w:type="spellStart"/>
      <w:r w:rsidR="00ED4C92">
        <w:t>F</w:t>
      </w:r>
      <w:r w:rsidR="00ED4C92">
        <w:rPr>
          <w:vertAlign w:val="subscript"/>
        </w:rPr>
        <w:t>α</w:t>
      </w:r>
      <w:proofErr w:type="spellEnd"/>
      <w:r w:rsidR="00ED4C92">
        <w:t xml:space="preserve">=-0,5υ (S.Ι.). </w:t>
      </w:r>
      <w:r w:rsidR="006B5A95">
        <w:t xml:space="preserve"> Σε μια στιγμή t</w:t>
      </w:r>
      <w:r w:rsidR="006B5A95">
        <w:rPr>
          <w:vertAlign w:val="subscript"/>
        </w:rPr>
        <w:t>1</w:t>
      </w:r>
      <w:r w:rsidR="00700063">
        <w:t xml:space="preserve">, </w:t>
      </w:r>
      <w:r w:rsidR="006B5A95">
        <w:t>το σώμα έχει ταχύτητα υ</w:t>
      </w:r>
      <w:r w:rsidR="006B5A95">
        <w:rPr>
          <w:vertAlign w:val="subscript"/>
        </w:rPr>
        <w:t>1</w:t>
      </w:r>
      <w:r w:rsidR="006B5A95">
        <w:t>=-1,2m/s</w:t>
      </w:r>
      <w:r w:rsidR="00700063">
        <w:t>, με την προς τα δεξιά κατεύθυνση θετική.</w:t>
      </w:r>
      <w:r w:rsidR="006B5A95">
        <w:t xml:space="preserve"> Για τη στιγμή αυτή</w:t>
      </w:r>
      <w:r w:rsidR="00700063">
        <w:t xml:space="preserve"> t</w:t>
      </w:r>
      <w:r w:rsidR="00700063">
        <w:rPr>
          <w:vertAlign w:val="subscript"/>
        </w:rPr>
        <w:t>1</w:t>
      </w:r>
      <w:r w:rsidR="006B5A95">
        <w:t>, ζητούνται:</w:t>
      </w:r>
    </w:p>
    <w:p w14:paraId="65166A4D" w14:textId="422EC9E3" w:rsidR="006B5A95" w:rsidRDefault="00BB68F9" w:rsidP="006B5A95">
      <w:pPr>
        <w:pStyle w:val="10"/>
      </w:pPr>
      <w:r>
        <w:t xml:space="preserve"> </w:t>
      </w:r>
      <w:r w:rsidR="006B5A95">
        <w:t>Η απομάκρυνση και η επιτάχυνση του σώματος</w:t>
      </w:r>
      <w:r w:rsidR="007D2A5B">
        <w:t>.</w:t>
      </w:r>
    </w:p>
    <w:p w14:paraId="1F77A693" w14:textId="5EFEE79E" w:rsidR="007D2A5B" w:rsidRDefault="00BB68F9" w:rsidP="006B5A95">
      <w:pPr>
        <w:pStyle w:val="10"/>
      </w:pPr>
      <w:r>
        <w:t xml:space="preserve"> </w:t>
      </w:r>
      <w:r w:rsidR="007D2A5B">
        <w:t xml:space="preserve">Οι </w:t>
      </w:r>
      <w:r w:rsidR="0067240E">
        <w:t xml:space="preserve">(αλγεβρικές) τιμές των οριζοντίων δυνάμεων </w:t>
      </w:r>
      <w:r w:rsidR="007D2A5B">
        <w:t xml:space="preserve">που ασκούνται σώμα (δεν μας απασχολούν </w:t>
      </w:r>
      <w:r w:rsidR="00767571">
        <w:t>για την</w:t>
      </w:r>
      <w:r w:rsidR="007D2A5B">
        <w:t xml:space="preserve"> κίνηση</w:t>
      </w:r>
      <w:r w:rsidR="00767571">
        <w:t xml:space="preserve"> αυτή, </w:t>
      </w:r>
      <w:r w:rsidR="007D2A5B">
        <w:t>βάρος και κάθετη αντίδραση του επιπέδου).</w:t>
      </w:r>
    </w:p>
    <w:p w14:paraId="1F6C2083" w14:textId="6B2424B6" w:rsidR="00700063" w:rsidRPr="006B5A95" w:rsidRDefault="00700063" w:rsidP="00700063">
      <w:pPr>
        <w:pStyle w:val="10"/>
      </w:pPr>
      <w:r>
        <w:t>Οι ρυθμοί μεταβολής κινητικής και δυναμικής ενέργειας του σώματος.</w:t>
      </w:r>
    </w:p>
    <w:p w14:paraId="3F5937D9" w14:textId="4109E3A1" w:rsidR="00700063" w:rsidRDefault="00700063" w:rsidP="006B5A95">
      <w:pPr>
        <w:pStyle w:val="10"/>
      </w:pPr>
      <w:r>
        <w:t>Η ισχύς κάθε δύναμης που ασκείται στο σώμα.</w:t>
      </w:r>
    </w:p>
    <w:p w14:paraId="3034E739" w14:textId="2D585F28" w:rsidR="00700063" w:rsidRDefault="00700063" w:rsidP="00700063">
      <w:pPr>
        <w:pStyle w:val="a9"/>
      </w:pPr>
      <w:r>
        <w:t>Απάντηση:</w:t>
      </w:r>
    </w:p>
    <w:p w14:paraId="3EA61F5E" w14:textId="77777777" w:rsidR="00E1774F" w:rsidRDefault="00E1774F" w:rsidP="00E1774F">
      <w:pPr>
        <w:pStyle w:val="i"/>
      </w:pPr>
      <w:r>
        <w:t>Αν η εξίσωση της απομάκρυνσης του σώματος από την θέση ισορροπίας του είναι της μορφής:</w:t>
      </w:r>
    </w:p>
    <w:p w14:paraId="4D4FCF61" w14:textId="6B57CADC" w:rsidR="00E1774F" w:rsidRPr="008F3F3F" w:rsidRDefault="00E1774F" w:rsidP="00E1774F">
      <w:pPr>
        <w:jc w:val="center"/>
        <w:rPr>
          <w:i/>
          <w:iCs/>
          <w:sz w:val="24"/>
          <w:szCs w:val="24"/>
        </w:rPr>
      </w:pPr>
      <w:r w:rsidRPr="008F3F3F">
        <w:rPr>
          <w:i/>
          <w:iCs/>
          <w:sz w:val="24"/>
          <w:szCs w:val="24"/>
        </w:rPr>
        <w:t xml:space="preserve">x=0,5∙ημ(4t) (S.Ι.), </w:t>
      </w:r>
      <w:r w:rsidR="00A05CF4">
        <w:rPr>
          <w:i/>
          <w:iCs/>
          <w:sz w:val="24"/>
          <w:szCs w:val="24"/>
        </w:rPr>
        <w:t xml:space="preserve"> (1)</w:t>
      </w:r>
    </w:p>
    <w:p w14:paraId="75C5A5FA" w14:textId="3905CDD3" w:rsidR="00700063" w:rsidRDefault="00E1774F" w:rsidP="00E1774F">
      <w:pPr>
        <w:ind w:left="340"/>
      </w:pPr>
      <w:r>
        <w:t xml:space="preserve">τότε η εξίσωση της ταχύτητας θα έχει τη μορφή </w:t>
      </w:r>
      <w:r w:rsidR="008F3F3F" w:rsidRPr="006770E3">
        <w:rPr>
          <w:position w:val="-14"/>
        </w:rPr>
        <w:object w:dxaOrig="2280" w:dyaOrig="400" w14:anchorId="4B2CE216">
          <v:shape id="_x0000_i1026" type="#_x0000_t75" style="width:114pt;height:20.4pt" o:ole="">
            <v:imagedata r:id="rId10" o:title=""/>
          </v:shape>
          <o:OLEObject Type="Embed" ProgID="Equation.DSMT4" ShapeID="_x0000_i1026" DrawAspect="Content" ObjectID="_1826338212" r:id="rId11"/>
        </w:object>
      </w:r>
      <w:r w:rsidR="008F3F3F">
        <w:t>, από όπου παίρνουμε:</w:t>
      </w:r>
    </w:p>
    <w:p w14:paraId="11078E1A" w14:textId="2C7269A0" w:rsidR="008F3F3F" w:rsidRDefault="0067240E" w:rsidP="008F3F3F">
      <w:pPr>
        <w:ind w:left="340"/>
        <w:jc w:val="center"/>
      </w:pPr>
      <w:r w:rsidRPr="008F3F3F">
        <w:rPr>
          <w:position w:val="-26"/>
        </w:rPr>
        <w:object w:dxaOrig="4980" w:dyaOrig="639" w14:anchorId="0BDA93FD">
          <v:shape id="_x0000_i1027" type="#_x0000_t75" style="width:249pt;height:31.8pt" o:ole="">
            <v:imagedata r:id="rId12" o:title=""/>
          </v:shape>
          <o:OLEObject Type="Embed" ProgID="Equation.DSMT4" ShapeID="_x0000_i1027" DrawAspect="Content" ObjectID="_1826338213" r:id="rId13"/>
        </w:object>
      </w:r>
    </w:p>
    <w:p w14:paraId="4C21A332" w14:textId="0EA54B37" w:rsidR="008F3F3F" w:rsidRDefault="008F3F3F" w:rsidP="008F3F3F">
      <w:pPr>
        <w:ind w:left="340"/>
        <w:jc w:val="center"/>
      </w:pPr>
      <w:r>
        <w:t xml:space="preserve">Αλλά </w:t>
      </w:r>
      <w:r w:rsidR="00A05CF4">
        <w:t xml:space="preserve"> </w:t>
      </w:r>
      <w:r w:rsidR="00A05CF4" w:rsidRPr="00A05CF4">
        <w:rPr>
          <w:position w:val="-16"/>
        </w:rPr>
        <w:object w:dxaOrig="7220" w:dyaOrig="480" w14:anchorId="1454719C">
          <v:shape id="_x0000_i1028" type="#_x0000_t75" style="width:361.2pt;height:24pt" o:ole="">
            <v:imagedata r:id="rId14" o:title=""/>
          </v:shape>
          <o:OLEObject Type="Embed" ProgID="Equation.DSMT4" ShapeID="_x0000_i1028" DrawAspect="Content" ObjectID="_1826338214" r:id="rId15"/>
        </w:object>
      </w:r>
    </w:p>
    <w:p w14:paraId="1A11E17B" w14:textId="14142225" w:rsidR="00A05CF4" w:rsidRDefault="00A05CF4" w:rsidP="00A05CF4">
      <w:pPr>
        <w:ind w:left="340"/>
      </w:pPr>
      <w:r>
        <w:t>Οπότε με αντικατάσταση στην εξίσωση (1) παίρνουμε:</w:t>
      </w:r>
    </w:p>
    <w:p w14:paraId="2471A69B" w14:textId="6E426ACE" w:rsidR="00A05CF4" w:rsidRDefault="00000000" w:rsidP="008A0492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15AA325">
          <v:shape id="_x0000_s1030" type="#_x0000_t75" style="position:absolute;left:0;text-align:left;margin-left:331.65pt;margin-top:5.15pt;width:150.15pt;height:70.35pt;z-index:251664384;mso-position-horizontal-relative:text;mso-position-vertical-relative:text" filled="t" fillcolor="#c5f0ff">
            <v:imagedata r:id="rId16" o:title=""/>
            <w10:wrap type="square"/>
          </v:shape>
          <o:OLEObject Type="Embed" ProgID="Visio.Drawing.11" ShapeID="_x0000_s1030" DrawAspect="Content" ObjectID="_1826338232" r:id="rId17"/>
        </w:object>
      </w:r>
      <w:r w:rsidR="008A0492" w:rsidRPr="008A0492">
        <w:rPr>
          <w:position w:val="-32"/>
        </w:rPr>
        <w:object w:dxaOrig="3739" w:dyaOrig="760" w14:anchorId="4779A08E">
          <v:shape id="_x0000_i1030" type="#_x0000_t75" style="width:186.6pt;height:37.8pt" o:ole="">
            <v:imagedata r:id="rId18" o:title=""/>
          </v:shape>
          <o:OLEObject Type="Embed" ProgID="Equation.DSMT4" ShapeID="_x0000_i1030" DrawAspect="Content" ObjectID="_1826338215" r:id="rId19"/>
        </w:object>
      </w:r>
    </w:p>
    <w:p w14:paraId="19D783D7" w14:textId="3C4B78C6" w:rsidR="00775A30" w:rsidRDefault="00775A30" w:rsidP="00775A30">
      <w:pPr>
        <w:ind w:left="340"/>
      </w:pPr>
      <w:r>
        <w:t>Αντίστοιχα για την επιτάχυνση του σώματος, θα έχουμε:</w:t>
      </w:r>
    </w:p>
    <w:p w14:paraId="60F75771" w14:textId="099D2FE0" w:rsidR="00775A30" w:rsidRPr="00700063" w:rsidRDefault="008A0492" w:rsidP="008A0492">
      <w:pPr>
        <w:ind w:left="340"/>
        <w:jc w:val="center"/>
      </w:pPr>
      <w:r w:rsidRPr="008A0492">
        <w:rPr>
          <w:position w:val="-32"/>
        </w:rPr>
        <w:object w:dxaOrig="3960" w:dyaOrig="760" w14:anchorId="48BF0AFD">
          <v:shape id="_x0000_i1031" type="#_x0000_t75" style="width:198pt;height:37.8pt" o:ole="">
            <v:imagedata r:id="rId20" o:title=""/>
          </v:shape>
          <o:OLEObject Type="Embed" ProgID="Equation.DSMT4" ShapeID="_x0000_i1031" DrawAspect="Content" ObjectID="_1826338216" r:id="rId21"/>
        </w:object>
      </w:r>
    </w:p>
    <w:p w14:paraId="61AF55E1" w14:textId="164395B7" w:rsidR="007C3D0B" w:rsidRDefault="007C68DD" w:rsidP="00AA6C10">
      <w:pPr>
        <w:ind w:left="340"/>
      </w:pPr>
      <w:r>
        <w:t>Στο σχήμα φαίνονται οι δύο θέσεις και οι επιταχύνσεις του σώματος στις θέσεις αυτές.</w:t>
      </w:r>
    </w:p>
    <w:p w14:paraId="5CE6B9FD" w14:textId="2B2C07F0" w:rsidR="00614F7C" w:rsidRDefault="00000000" w:rsidP="00614F7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C018AA5">
          <v:shape id="_x0000_s1036" type="#_x0000_t75" style="position:absolute;left:0;text-align:left;margin-left:330.85pt;margin-top:1pt;width:150.15pt;height:74.1pt;z-index:251666432;mso-position-horizontal-relative:text;mso-position-vertical-relative:text" filled="t" fillcolor="#c5f0ff">
            <v:imagedata r:id="rId22" o:title=""/>
            <w10:wrap type="square"/>
          </v:shape>
          <o:OLEObject Type="Embed" ProgID="Visio.Drawing.11" ShapeID="_x0000_s1036" DrawAspect="Content" ObjectID="_1826338233" r:id="rId23"/>
        </w:object>
      </w:r>
      <w:r w:rsidR="00614F7C">
        <w:t>Η θέση ισορροπίας του σώματος είναι και θέση φυσικού μήκους του ελατηρίου</w:t>
      </w:r>
      <w:r w:rsidR="00A631E4">
        <w:t xml:space="preserve"> (θέση Ο)</w:t>
      </w:r>
      <w:r w:rsidR="00614F7C">
        <w:t>, οπότε για τις ασκούμενες δυνάμεις στο σώμα τη στιγμή t</w:t>
      </w:r>
      <w:r w:rsidR="00614F7C">
        <w:rPr>
          <w:vertAlign w:val="subscript"/>
        </w:rPr>
        <w:t>1</w:t>
      </w:r>
      <w:r w:rsidR="00614F7C">
        <w:t>, έχουμε δύο περιπτώσεις, ανάλογα με την απομάκρυνση, όπως βρήκαμε παραπάνω:</w:t>
      </w:r>
      <w:r w:rsidR="00A57F84">
        <w:t xml:space="preserve"> </w:t>
      </w:r>
    </w:p>
    <w:p w14:paraId="31191021" w14:textId="77777777" w:rsidR="008F0B41" w:rsidRDefault="00A57F84" w:rsidP="00A57F84">
      <w:pPr>
        <w:ind w:left="340"/>
      </w:pPr>
      <w:r>
        <w:t>α) για x=+0</w:t>
      </w:r>
      <w:r w:rsidR="008F0B41">
        <w:t>,</w:t>
      </w:r>
      <w:r>
        <w:t xml:space="preserve">4m, οι </w:t>
      </w:r>
      <w:r w:rsidR="008F0B41">
        <w:t xml:space="preserve">οριζόντιες </w:t>
      </w:r>
      <w:r>
        <w:t>δυνάμεις φαίνονται στο διπλανό σχήμα</w:t>
      </w:r>
      <w:r w:rsidR="008F0B41">
        <w:t>. Για τις δυνάμεις αυτές έχουμε:</w:t>
      </w:r>
    </w:p>
    <w:p w14:paraId="0F128A6B" w14:textId="789D076C" w:rsidR="008F0B41" w:rsidRDefault="00D63A13" w:rsidP="00D63A13">
      <w:pPr>
        <w:ind w:left="340"/>
        <w:jc w:val="center"/>
      </w:pPr>
      <w:r w:rsidRPr="008F0B41">
        <w:rPr>
          <w:position w:val="-14"/>
        </w:rPr>
        <w:object w:dxaOrig="3519" w:dyaOrig="400" w14:anchorId="73D1FC43">
          <v:shape id="_x0000_i1033" type="#_x0000_t75" style="width:175.8pt;height:20.4pt" o:ole="">
            <v:imagedata r:id="rId24" o:title=""/>
          </v:shape>
          <o:OLEObject Type="Embed" ProgID="Equation.DSMT4" ShapeID="_x0000_i1033" DrawAspect="Content" ObjectID="_1826338217" r:id="rId25"/>
        </w:object>
      </w:r>
    </w:p>
    <w:p w14:paraId="23FEEE3F" w14:textId="215EFD9C" w:rsidR="00D63A13" w:rsidRDefault="00D63A13" w:rsidP="00D63A13">
      <w:pPr>
        <w:ind w:left="340"/>
        <w:jc w:val="center"/>
      </w:pPr>
      <w:r w:rsidRPr="00D63A13">
        <w:rPr>
          <w:position w:val="-12"/>
        </w:rPr>
        <w:object w:dxaOrig="3240" w:dyaOrig="360" w14:anchorId="4D2BA09D">
          <v:shape id="_x0000_i1034" type="#_x0000_t75" style="width:162pt;height:18pt" o:ole="">
            <v:imagedata r:id="rId26" o:title=""/>
          </v:shape>
          <o:OLEObject Type="Embed" ProgID="Equation.DSMT4" ShapeID="_x0000_i1034" DrawAspect="Content" ObjectID="_1826338218" r:id="rId27"/>
        </w:object>
      </w:r>
    </w:p>
    <w:p w14:paraId="6031BC73" w14:textId="298C868D" w:rsidR="00A57F84" w:rsidRDefault="00A57F84" w:rsidP="00DF3700">
      <w:pPr>
        <w:ind w:left="567"/>
      </w:pPr>
      <w:r>
        <w:t xml:space="preserve"> οπότε από το 2</w:t>
      </w:r>
      <w:r w:rsidRPr="00A57F84">
        <w:rPr>
          <w:vertAlign w:val="superscript"/>
        </w:rPr>
        <w:t>ο</w:t>
      </w:r>
      <w:r>
        <w:t xml:space="preserve"> νόμο του Νεύτωνα, έχουμε:</w:t>
      </w:r>
    </w:p>
    <w:p w14:paraId="32DB9B65" w14:textId="40ADE7F2" w:rsidR="00A57F84" w:rsidRDefault="00000000" w:rsidP="008F0B41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4A82EDB">
          <v:shape id="_x0000_s1038" type="#_x0000_t75" style="position:absolute;left:0;text-align:left;margin-left:359.3pt;margin-top:47.65pt;width:127.5pt;height:74.1pt;z-index:251668480;mso-position-horizontal-relative:text;mso-position-vertical-relative:text" filled="t" fillcolor="#c5f0ff">
            <v:imagedata r:id="rId28" o:title=""/>
            <w10:wrap type="square"/>
          </v:shape>
          <o:OLEObject Type="Embed" ProgID="Visio.Drawing.11" ShapeID="_x0000_s1038" DrawAspect="Content" ObjectID="_1826338234" r:id="rId29"/>
        </w:object>
      </w:r>
      <w:r w:rsidR="008563D1" w:rsidRPr="00B5122D">
        <w:rPr>
          <w:position w:val="-34"/>
        </w:rPr>
        <w:object w:dxaOrig="5840" w:dyaOrig="800" w14:anchorId="1899E2F5">
          <v:shape id="_x0000_i1036" type="#_x0000_t75" style="width:292.2pt;height:39.6pt" o:ole="">
            <v:imagedata r:id="rId30" o:title=""/>
          </v:shape>
          <o:OLEObject Type="Embed" ProgID="Equation.DSMT4" ShapeID="_x0000_i1036" DrawAspect="Content" ObjectID="_1826338219" r:id="rId31"/>
        </w:object>
      </w:r>
    </w:p>
    <w:p w14:paraId="2555A33D" w14:textId="1C88A1A5" w:rsidR="008563D1" w:rsidRDefault="002902D9" w:rsidP="008563D1">
      <w:pPr>
        <w:ind w:left="340"/>
      </w:pPr>
      <w:r>
        <w:t>β</w:t>
      </w:r>
      <w:r w:rsidR="008563D1">
        <w:t>) για x=-0,4m, έχουμε αντίστοιχα το διπλανό σχήμα:</w:t>
      </w:r>
    </w:p>
    <w:p w14:paraId="531109A5" w14:textId="77777777" w:rsidR="002902D9" w:rsidRDefault="002902D9" w:rsidP="002902D9">
      <w:pPr>
        <w:ind w:left="340"/>
        <w:jc w:val="center"/>
      </w:pPr>
      <w:r w:rsidRPr="008F0B41">
        <w:rPr>
          <w:position w:val="-14"/>
        </w:rPr>
        <w:object w:dxaOrig="3519" w:dyaOrig="400" w14:anchorId="494653A2">
          <v:shape id="_x0000_i1037" type="#_x0000_t75" style="width:175.8pt;height:20.4pt" o:ole="">
            <v:imagedata r:id="rId24" o:title=""/>
          </v:shape>
          <o:OLEObject Type="Embed" ProgID="Equation.DSMT4" ShapeID="_x0000_i1037" DrawAspect="Content" ObjectID="_1826338220" r:id="rId32"/>
        </w:object>
      </w:r>
    </w:p>
    <w:p w14:paraId="4FABF002" w14:textId="4282B461" w:rsidR="002902D9" w:rsidRDefault="002902D9" w:rsidP="002902D9">
      <w:pPr>
        <w:ind w:left="340"/>
        <w:jc w:val="center"/>
      </w:pPr>
      <w:r w:rsidRPr="00D63A13">
        <w:rPr>
          <w:position w:val="-12"/>
        </w:rPr>
        <w:object w:dxaOrig="3600" w:dyaOrig="360" w14:anchorId="2A035315">
          <v:shape id="_x0000_i1038" type="#_x0000_t75" style="width:180pt;height:18pt" o:ole="">
            <v:imagedata r:id="rId33" o:title=""/>
          </v:shape>
          <o:OLEObject Type="Embed" ProgID="Equation.DSMT4" ShapeID="_x0000_i1038" DrawAspect="Content" ObjectID="_1826338221" r:id="rId34"/>
        </w:object>
      </w:r>
    </w:p>
    <w:p w14:paraId="12235A3D" w14:textId="77777777" w:rsidR="002902D9" w:rsidRDefault="002902D9" w:rsidP="00AA6C10">
      <w:pPr>
        <w:ind w:left="567"/>
      </w:pPr>
      <w:r>
        <w:t xml:space="preserve"> οπότε από το 2</w:t>
      </w:r>
      <w:r w:rsidRPr="00A57F84">
        <w:rPr>
          <w:vertAlign w:val="superscript"/>
        </w:rPr>
        <w:t>ο</w:t>
      </w:r>
      <w:r>
        <w:t xml:space="preserve"> νόμο του Νεύτωνα, έχουμε:</w:t>
      </w:r>
    </w:p>
    <w:p w14:paraId="7149A402" w14:textId="05F3DE1B" w:rsidR="002902D9" w:rsidRDefault="009359AD" w:rsidP="002902D9">
      <w:pPr>
        <w:ind w:left="340"/>
        <w:jc w:val="center"/>
      </w:pPr>
      <w:r w:rsidRPr="00AA6C10">
        <w:rPr>
          <w:position w:val="-32"/>
        </w:rPr>
        <w:object w:dxaOrig="5260" w:dyaOrig="760" w14:anchorId="5C970F50">
          <v:shape id="_x0000_i1039" type="#_x0000_t75" style="width:262.8pt;height:37.8pt" o:ole="">
            <v:imagedata r:id="rId35" o:title=""/>
          </v:shape>
          <o:OLEObject Type="Embed" ProgID="Equation.DSMT4" ShapeID="_x0000_i1039" DrawAspect="Content" ObjectID="_1826338222" r:id="rId36"/>
        </w:object>
      </w:r>
    </w:p>
    <w:p w14:paraId="31186E7D" w14:textId="37F66338" w:rsidR="002902D9" w:rsidRDefault="009359AD" w:rsidP="00DF3700">
      <w:pPr>
        <w:ind w:left="567"/>
      </w:pPr>
      <w:r>
        <w:t xml:space="preserve">Το αρνητικό πρόσημο στην αλγεβρική τιμή της εξωτερικής δύναμης </w:t>
      </w:r>
      <w:r w:rsidRPr="00BC13D0">
        <w:rPr>
          <w:position w:val="-12"/>
        </w:rPr>
        <w:object w:dxaOrig="300" w:dyaOrig="400" w14:anchorId="47A8B72D">
          <v:shape id="_x0000_i1040" type="#_x0000_t75" style="width:15pt;height:20.4pt" o:ole="">
            <v:imagedata r:id="rId37" o:title=""/>
          </v:shape>
          <o:OLEObject Type="Embed" ProgID="Equation.DSMT4" ShapeID="_x0000_i1040" DrawAspect="Content" ObjectID="_1826338223" r:id="rId38"/>
        </w:object>
      </w:r>
      <w:r>
        <w:t>σημαίνει ότι η κατεύθυνσή της είναι προς αντίθετη από την κατεύθυνση που έχει σχεδιαστεί στο σχήμα.</w:t>
      </w:r>
    </w:p>
    <w:p w14:paraId="4B623694" w14:textId="22A27026" w:rsidR="009359AD" w:rsidRDefault="00ED4A39" w:rsidP="00ED4A39">
      <w:pPr>
        <w:pStyle w:val="i"/>
      </w:pPr>
      <w:r>
        <w:t>Για τους ζητούμενους ρυθμούς, έχουμε ξανά δύο περιπτώσεις:</w:t>
      </w:r>
    </w:p>
    <w:p w14:paraId="5A1DDB67" w14:textId="1B1A2DB1" w:rsidR="00ED4A39" w:rsidRDefault="00AE3C20" w:rsidP="00ED4A39">
      <w:pPr>
        <w:pStyle w:val="abc"/>
      </w:pPr>
      <w:r>
        <w:t>α</w:t>
      </w:r>
      <w:r w:rsidR="00ED4A39">
        <w:t>) Στη θέση x=+0,4m:</w:t>
      </w:r>
    </w:p>
    <w:p w14:paraId="2C20F9A0" w14:textId="6FF2E978" w:rsidR="00ED4A39" w:rsidRDefault="00832BBC" w:rsidP="00AE3C20">
      <w:pPr>
        <w:pStyle w:val="abc"/>
        <w:jc w:val="center"/>
      </w:pPr>
      <w:r w:rsidRPr="00EE13A2">
        <w:rPr>
          <w:position w:val="-24"/>
        </w:rPr>
        <w:object w:dxaOrig="8559" w:dyaOrig="660" w14:anchorId="2412F4C4">
          <v:shape id="_x0000_i1041" type="#_x0000_t75" style="width:427.8pt;height:33pt" o:ole="">
            <v:imagedata r:id="rId39" o:title=""/>
          </v:shape>
          <o:OLEObject Type="Embed" ProgID="Equation.DSMT4" ShapeID="_x0000_i1041" DrawAspect="Content" ObjectID="_1826338224" r:id="rId40"/>
        </w:object>
      </w:r>
    </w:p>
    <w:p w14:paraId="140F0241" w14:textId="5487C832" w:rsidR="00AE3C20" w:rsidRDefault="00E51AD8" w:rsidP="00AE3C20">
      <w:pPr>
        <w:pStyle w:val="abc"/>
        <w:jc w:val="center"/>
      </w:pPr>
      <w:r w:rsidRPr="00EE13A2">
        <w:rPr>
          <w:position w:val="-24"/>
        </w:rPr>
        <w:object w:dxaOrig="7680" w:dyaOrig="660" w14:anchorId="735C3643">
          <v:shape id="_x0000_i1042" type="#_x0000_t75" style="width:384pt;height:33pt" o:ole="">
            <v:imagedata r:id="rId41" o:title=""/>
          </v:shape>
          <o:OLEObject Type="Embed" ProgID="Equation.DSMT4" ShapeID="_x0000_i1042" DrawAspect="Content" ObjectID="_1826338225" r:id="rId42"/>
        </w:object>
      </w:r>
    </w:p>
    <w:p w14:paraId="62B5D7E0" w14:textId="52B868AD" w:rsidR="00E51AD8" w:rsidRDefault="00E51AD8" w:rsidP="00E51AD8">
      <w:pPr>
        <w:pStyle w:val="abc"/>
      </w:pPr>
      <w:r>
        <w:t>β) Στη θέση x=-0,4m, όμοια θα έχουμε:</w:t>
      </w:r>
    </w:p>
    <w:p w14:paraId="752784CA" w14:textId="51195135" w:rsidR="00E51AD8" w:rsidRDefault="00832BBC" w:rsidP="00E51AD8">
      <w:pPr>
        <w:pStyle w:val="abc"/>
        <w:jc w:val="center"/>
      </w:pPr>
      <w:r w:rsidRPr="00EE13A2">
        <w:rPr>
          <w:position w:val="-24"/>
        </w:rPr>
        <w:object w:dxaOrig="5940" w:dyaOrig="620" w14:anchorId="5A8399D0">
          <v:shape id="_x0000_i1043" type="#_x0000_t75" style="width:297pt;height:31.2pt" o:ole="">
            <v:imagedata r:id="rId43" o:title=""/>
          </v:shape>
          <o:OLEObject Type="Embed" ProgID="Equation.DSMT4" ShapeID="_x0000_i1043" DrawAspect="Content" ObjectID="_1826338226" r:id="rId44"/>
        </w:object>
      </w:r>
    </w:p>
    <w:p w14:paraId="19047184" w14:textId="4ABB249F" w:rsidR="00E51AD8" w:rsidRDefault="00683D85" w:rsidP="00E51AD8">
      <w:pPr>
        <w:pStyle w:val="abc"/>
        <w:jc w:val="center"/>
      </w:pPr>
      <w:r w:rsidRPr="00EE13A2">
        <w:rPr>
          <w:position w:val="-24"/>
        </w:rPr>
        <w:object w:dxaOrig="5400" w:dyaOrig="660" w14:anchorId="05B097A2">
          <v:shape id="_x0000_i1044" type="#_x0000_t75" style="width:270pt;height:33pt" o:ole="">
            <v:imagedata r:id="rId45" o:title=""/>
          </v:shape>
          <o:OLEObject Type="Embed" ProgID="Equation.DSMT4" ShapeID="_x0000_i1044" DrawAspect="Content" ObjectID="_1826338227" r:id="rId46"/>
        </w:object>
      </w:r>
    </w:p>
    <w:p w14:paraId="07E7E565" w14:textId="1EACCDC8" w:rsidR="00BF09A5" w:rsidRDefault="00BF09A5" w:rsidP="00BF09A5">
      <w:pPr>
        <w:pStyle w:val="i"/>
      </w:pPr>
      <w:r>
        <w:t>Αλλά και στους υπολογισμούς ισχύος έχουμε πάλι δύο περιπτώσεις, ενώ γενικά Ρ=</w:t>
      </w:r>
      <w:proofErr w:type="spellStart"/>
      <w:r>
        <w:t>F</w:t>
      </w:r>
      <w:r>
        <w:rPr>
          <w:rFonts w:ascii="Arial" w:hAnsi="Arial" w:cs="Arial"/>
        </w:rPr>
        <w:t>∙</w:t>
      </w:r>
      <w:r>
        <w:t>υ</w:t>
      </w:r>
      <w:proofErr w:type="spellEnd"/>
      <w:r>
        <w:t>:</w:t>
      </w:r>
    </w:p>
    <w:p w14:paraId="0D292BF5" w14:textId="77777777" w:rsidR="00BF09A5" w:rsidRDefault="00BF09A5" w:rsidP="00BF09A5">
      <w:r>
        <w:t>α) Στη θέση x=+0,4m:</w:t>
      </w:r>
    </w:p>
    <w:p w14:paraId="52E5DC88" w14:textId="0C4ECCDF" w:rsidR="00BF09A5" w:rsidRDefault="005E3C38" w:rsidP="005E3C38">
      <w:pPr>
        <w:jc w:val="center"/>
      </w:pPr>
      <w:r w:rsidRPr="005E3C38">
        <w:rPr>
          <w:position w:val="-56"/>
        </w:rPr>
        <w:object w:dxaOrig="3960" w:dyaOrig="1200" w14:anchorId="56772DD9">
          <v:shape id="_x0000_i1045" type="#_x0000_t75" style="width:198pt;height:60pt" o:ole="">
            <v:imagedata r:id="rId47" o:title=""/>
          </v:shape>
          <o:OLEObject Type="Embed" ProgID="Equation.DSMT4" ShapeID="_x0000_i1045" DrawAspect="Content" ObjectID="_1826338228" r:id="rId48"/>
        </w:object>
      </w:r>
    </w:p>
    <w:p w14:paraId="0C5F1D9C" w14:textId="5CCA27A4" w:rsidR="00832BBC" w:rsidRDefault="00832BBC" w:rsidP="00832BBC">
      <w:r>
        <w:t>α) Στη θέση x=-0,4m:</w:t>
      </w:r>
    </w:p>
    <w:p w14:paraId="37FF90DC" w14:textId="1F2C1883" w:rsidR="00832BBC" w:rsidRDefault="00FB7C96" w:rsidP="00832BBC">
      <w:pPr>
        <w:jc w:val="center"/>
      </w:pPr>
      <w:r w:rsidRPr="005E3C38">
        <w:rPr>
          <w:position w:val="-56"/>
        </w:rPr>
        <w:object w:dxaOrig="4120" w:dyaOrig="1200" w14:anchorId="057C4B3D">
          <v:shape id="_x0000_i1049" type="#_x0000_t75" style="width:205.8pt;height:60pt" o:ole="">
            <v:imagedata r:id="rId49" o:title=""/>
          </v:shape>
          <o:OLEObject Type="Embed" ProgID="Equation.DSMT4" ShapeID="_x0000_i1049" DrawAspect="Content" ObjectID="_1826338229" r:id="rId50"/>
        </w:object>
      </w:r>
    </w:p>
    <w:p w14:paraId="54C9BE40" w14:textId="36EC648B" w:rsidR="00832BBC" w:rsidRPr="00B43D70" w:rsidRDefault="00832BBC" w:rsidP="00832BBC">
      <w:pPr>
        <w:pStyle w:val="a9"/>
        <w:rPr>
          <w:color w:val="EE0000"/>
        </w:rPr>
      </w:pPr>
      <w:r w:rsidRPr="00B43D70">
        <w:rPr>
          <w:color w:val="EE0000"/>
        </w:rPr>
        <w:t>Σχόλιο:</w:t>
      </w:r>
    </w:p>
    <w:p w14:paraId="35DAE2F6" w14:textId="6D813288" w:rsidR="00832BBC" w:rsidRDefault="00832BBC" w:rsidP="00832BBC">
      <w:pPr>
        <w:rPr>
          <w:lang w:eastAsia="zh-CN"/>
        </w:rPr>
      </w:pPr>
      <w:r>
        <w:rPr>
          <w:lang w:eastAsia="zh-CN"/>
        </w:rPr>
        <w:t xml:space="preserve">Ας δούμε τι μας λένε τα παραπάνω αποτελέσματα, όσον αφορά τη θέση x=+0,4m, για τις ενεργειακές </w:t>
      </w:r>
      <w:r w:rsidR="002F1F69">
        <w:rPr>
          <w:lang w:eastAsia="zh-CN"/>
        </w:rPr>
        <w:t>μετατροπές</w:t>
      </w:r>
      <w:r>
        <w:rPr>
          <w:lang w:eastAsia="zh-CN"/>
        </w:rPr>
        <w:t>.</w:t>
      </w:r>
    </w:p>
    <w:p w14:paraId="080548FE" w14:textId="50536E8B" w:rsidR="00832BBC" w:rsidRDefault="00832BBC" w:rsidP="00832BBC">
      <w:pPr>
        <w:rPr>
          <w:lang w:eastAsia="zh-CN"/>
        </w:rPr>
      </w:pPr>
      <w:r>
        <w:rPr>
          <w:lang w:eastAsia="zh-CN"/>
        </w:rPr>
        <w:t>Το ελατήριο προσφέρει ενέργεια στο σώμα με ρυθμό 48J/</w:t>
      </w:r>
      <w:r w:rsidR="00CC30E6">
        <w:rPr>
          <w:lang w:eastAsia="zh-CN"/>
        </w:rPr>
        <w:t>s και αυτό γίνεται εις  βάρος της δυναμικής</w:t>
      </w:r>
      <w:r w:rsidR="002F1F69">
        <w:rPr>
          <w:lang w:eastAsia="zh-CN"/>
        </w:rPr>
        <w:t xml:space="preserve"> του</w:t>
      </w:r>
      <w:r w:rsidR="00CC30E6">
        <w:rPr>
          <w:lang w:eastAsia="zh-CN"/>
        </w:rPr>
        <w:t xml:space="preserve"> ενέργειας (και της δυναμικής ενέργειας ταλάντωσης) η οποία μειώνεται κατά 48J/s. Τι γίνεται η ενέργεια αυτή; Εξαιτίας της δύναμης απόσβεσης  ενέργεια με ρυθμό 0,72J/s, αφαιρείται από το σώμα και μετατρέπεται σε θερμική ενέργεια. Η εξωτερική δύναμη αφαιρεί επίσης ενέργεια από το σώμα, ενέργεια που μεταφέρεται στον διεγέρτη, με ρυθμό 31,92J/s. Αν από την ενέργεια που προσφέρεται αφαιρέσουμε την ενέργεια που αφαιρείται θα βρούμε:</w:t>
      </w:r>
    </w:p>
    <w:p w14:paraId="031E7E17" w14:textId="433BFFCA" w:rsidR="00CC30E6" w:rsidRDefault="00423CB9" w:rsidP="00423CB9">
      <w:pPr>
        <w:jc w:val="center"/>
      </w:pPr>
      <w:r w:rsidRPr="00423CB9">
        <w:rPr>
          <w:position w:val="-18"/>
        </w:rPr>
        <w:object w:dxaOrig="3879" w:dyaOrig="480" w14:anchorId="08A1F931">
          <v:shape id="_x0000_i1047" type="#_x0000_t75" style="width:193.8pt;height:24pt" o:ole="">
            <v:imagedata r:id="rId51" o:title=""/>
          </v:shape>
          <o:OLEObject Type="Embed" ProgID="Equation.DSMT4" ShapeID="_x0000_i1047" DrawAspect="Content" ObjectID="_1826338230" r:id="rId52"/>
        </w:object>
      </w:r>
    </w:p>
    <w:p w14:paraId="37530F65" w14:textId="21D8A696" w:rsidR="00423CB9" w:rsidRDefault="00423CB9" w:rsidP="00423CB9">
      <w:r>
        <w:t>Ενέργεια που παραμένει στο σώμα, με την μορφή της αύξησης της κινητικής ενέργειας του σώματος.</w:t>
      </w:r>
    </w:p>
    <w:p w14:paraId="102A20F1" w14:textId="6077E521" w:rsidR="00423CB9" w:rsidRDefault="00423CB9" w:rsidP="00423CB9">
      <w:r>
        <w:t>Αντίστοιχο «ισολογισμό» μπορούμε να κάνουμε για την θέση x=-0,4m; Μπορείτε να δοκιμάσετε;</w:t>
      </w:r>
    </w:p>
    <w:p w14:paraId="368DEDEC" w14:textId="77777777" w:rsidR="00423CB9" w:rsidRDefault="00423CB9" w:rsidP="00423CB9"/>
    <w:p w14:paraId="152A5E37" w14:textId="1FDCCE88" w:rsidR="00423CB9" w:rsidRPr="00832BBC" w:rsidRDefault="00423CB9" w:rsidP="00423CB9">
      <w:pPr>
        <w:pStyle w:val="a9"/>
        <w:jc w:val="right"/>
      </w:pPr>
      <w:r>
        <w:t>dmargaris@gmail.com</w:t>
      </w:r>
    </w:p>
    <w:p w14:paraId="4AFDCBB2" w14:textId="77777777" w:rsidR="00832BBC" w:rsidRPr="00614F7C" w:rsidRDefault="00832BBC" w:rsidP="005E3C38">
      <w:pPr>
        <w:jc w:val="center"/>
      </w:pPr>
    </w:p>
    <w:sectPr w:rsidR="00832BBC" w:rsidRPr="00614F7C">
      <w:headerReference w:type="default" r:id="rId53"/>
      <w:footerReference w:type="default" r:id="rId5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6F78" w14:textId="77777777" w:rsidR="002917AA" w:rsidRDefault="002917AA">
      <w:pPr>
        <w:spacing w:line="240" w:lineRule="auto"/>
      </w:pPr>
      <w:r>
        <w:separator/>
      </w:r>
    </w:p>
  </w:endnote>
  <w:endnote w:type="continuationSeparator" w:id="0">
    <w:p w14:paraId="74498A04" w14:textId="77777777" w:rsidR="002917AA" w:rsidRDefault="00291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BF6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40A9B0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5EB357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B417" w14:textId="77777777" w:rsidR="002917AA" w:rsidRDefault="002917AA">
      <w:pPr>
        <w:spacing w:after="0"/>
      </w:pPr>
      <w:r>
        <w:separator/>
      </w:r>
    </w:p>
  </w:footnote>
  <w:footnote w:type="continuationSeparator" w:id="0">
    <w:p w14:paraId="6117AFA1" w14:textId="77777777" w:rsidR="002917AA" w:rsidRDefault="00291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1358" w14:textId="02679A5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F5D43">
      <w:rPr>
        <w:i/>
      </w:rPr>
      <w:t>Εξαναγκασμένη ταλάντωση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43"/>
    <w:rsid w:val="00022D79"/>
    <w:rsid w:val="00023972"/>
    <w:rsid w:val="00026C94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0153E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C58D3"/>
    <w:rsid w:val="001D46AC"/>
    <w:rsid w:val="001D7FC9"/>
    <w:rsid w:val="002132CD"/>
    <w:rsid w:val="002805FC"/>
    <w:rsid w:val="002902D9"/>
    <w:rsid w:val="002917AA"/>
    <w:rsid w:val="0029377E"/>
    <w:rsid w:val="002C4684"/>
    <w:rsid w:val="002D32C2"/>
    <w:rsid w:val="002F1F69"/>
    <w:rsid w:val="003034D4"/>
    <w:rsid w:val="00305BAA"/>
    <w:rsid w:val="00306D0A"/>
    <w:rsid w:val="00311D4A"/>
    <w:rsid w:val="00325EE1"/>
    <w:rsid w:val="003262AE"/>
    <w:rsid w:val="003272C2"/>
    <w:rsid w:val="00334BD8"/>
    <w:rsid w:val="00342B66"/>
    <w:rsid w:val="00353D44"/>
    <w:rsid w:val="003674B0"/>
    <w:rsid w:val="0039013D"/>
    <w:rsid w:val="003959A8"/>
    <w:rsid w:val="003A6C4E"/>
    <w:rsid w:val="003A77A4"/>
    <w:rsid w:val="003B4900"/>
    <w:rsid w:val="003D2058"/>
    <w:rsid w:val="003E1114"/>
    <w:rsid w:val="003E1678"/>
    <w:rsid w:val="003E2B70"/>
    <w:rsid w:val="003E53D7"/>
    <w:rsid w:val="0041752B"/>
    <w:rsid w:val="00423CB9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B09A6"/>
    <w:rsid w:val="005C059F"/>
    <w:rsid w:val="005E3C38"/>
    <w:rsid w:val="005F398D"/>
    <w:rsid w:val="00614F7C"/>
    <w:rsid w:val="0064168E"/>
    <w:rsid w:val="00667E23"/>
    <w:rsid w:val="0067240E"/>
    <w:rsid w:val="00683D85"/>
    <w:rsid w:val="00687B49"/>
    <w:rsid w:val="006A4B3B"/>
    <w:rsid w:val="006B5A95"/>
    <w:rsid w:val="006C290F"/>
    <w:rsid w:val="006C3491"/>
    <w:rsid w:val="006C4942"/>
    <w:rsid w:val="006E4ABE"/>
    <w:rsid w:val="006E4CBF"/>
    <w:rsid w:val="006F5F92"/>
    <w:rsid w:val="00700063"/>
    <w:rsid w:val="00715339"/>
    <w:rsid w:val="00717932"/>
    <w:rsid w:val="00736498"/>
    <w:rsid w:val="00744C3F"/>
    <w:rsid w:val="00757BF7"/>
    <w:rsid w:val="00767571"/>
    <w:rsid w:val="00767BD2"/>
    <w:rsid w:val="00774F6B"/>
    <w:rsid w:val="00775A30"/>
    <w:rsid w:val="007B35C2"/>
    <w:rsid w:val="007B36AF"/>
    <w:rsid w:val="007C3D0B"/>
    <w:rsid w:val="007C68DD"/>
    <w:rsid w:val="007D112E"/>
    <w:rsid w:val="007D2A5B"/>
    <w:rsid w:val="007D7637"/>
    <w:rsid w:val="007E115B"/>
    <w:rsid w:val="007F12A4"/>
    <w:rsid w:val="007F2E67"/>
    <w:rsid w:val="007F4EE5"/>
    <w:rsid w:val="00814FD8"/>
    <w:rsid w:val="0081576D"/>
    <w:rsid w:val="00832BBC"/>
    <w:rsid w:val="00844E46"/>
    <w:rsid w:val="00847AED"/>
    <w:rsid w:val="008563D1"/>
    <w:rsid w:val="008627CA"/>
    <w:rsid w:val="008644D3"/>
    <w:rsid w:val="00873F39"/>
    <w:rsid w:val="0087491C"/>
    <w:rsid w:val="00894123"/>
    <w:rsid w:val="008945AD"/>
    <w:rsid w:val="008A0492"/>
    <w:rsid w:val="008F0B41"/>
    <w:rsid w:val="008F3C3C"/>
    <w:rsid w:val="008F3F3F"/>
    <w:rsid w:val="008F5D43"/>
    <w:rsid w:val="008F70FE"/>
    <w:rsid w:val="00923AB1"/>
    <w:rsid w:val="009359AD"/>
    <w:rsid w:val="009675D3"/>
    <w:rsid w:val="00986BE8"/>
    <w:rsid w:val="009A1C4D"/>
    <w:rsid w:val="009D218C"/>
    <w:rsid w:val="009E3682"/>
    <w:rsid w:val="009F636C"/>
    <w:rsid w:val="00A05CF4"/>
    <w:rsid w:val="00A15C87"/>
    <w:rsid w:val="00A57F84"/>
    <w:rsid w:val="00A631E4"/>
    <w:rsid w:val="00AA662C"/>
    <w:rsid w:val="00AA6C10"/>
    <w:rsid w:val="00AA7C21"/>
    <w:rsid w:val="00AB5DFB"/>
    <w:rsid w:val="00AC5AC3"/>
    <w:rsid w:val="00AD1F9A"/>
    <w:rsid w:val="00AD72BF"/>
    <w:rsid w:val="00AE3C20"/>
    <w:rsid w:val="00B042C9"/>
    <w:rsid w:val="00B11C3D"/>
    <w:rsid w:val="00B32221"/>
    <w:rsid w:val="00B344E9"/>
    <w:rsid w:val="00B43D70"/>
    <w:rsid w:val="00B43F62"/>
    <w:rsid w:val="00B47762"/>
    <w:rsid w:val="00B5122D"/>
    <w:rsid w:val="00B820C2"/>
    <w:rsid w:val="00BB3001"/>
    <w:rsid w:val="00BB68F9"/>
    <w:rsid w:val="00BD7B74"/>
    <w:rsid w:val="00BF09A5"/>
    <w:rsid w:val="00BF370D"/>
    <w:rsid w:val="00BF7EE1"/>
    <w:rsid w:val="00C0299B"/>
    <w:rsid w:val="00C8366A"/>
    <w:rsid w:val="00CA7A43"/>
    <w:rsid w:val="00CC30E6"/>
    <w:rsid w:val="00CF4B1F"/>
    <w:rsid w:val="00D045EF"/>
    <w:rsid w:val="00D533FC"/>
    <w:rsid w:val="00D63A13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3700"/>
    <w:rsid w:val="00DF4F17"/>
    <w:rsid w:val="00E02630"/>
    <w:rsid w:val="00E1774F"/>
    <w:rsid w:val="00E210D0"/>
    <w:rsid w:val="00E33570"/>
    <w:rsid w:val="00E36598"/>
    <w:rsid w:val="00E37CC9"/>
    <w:rsid w:val="00E51AD8"/>
    <w:rsid w:val="00EA64C4"/>
    <w:rsid w:val="00EB2362"/>
    <w:rsid w:val="00EB6640"/>
    <w:rsid w:val="00EC647B"/>
    <w:rsid w:val="00ED4A39"/>
    <w:rsid w:val="00ED4C92"/>
    <w:rsid w:val="00EE13A2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B7C96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c5f0ff"/>
    </o:shapedefaults>
    <o:shapelayout v:ext="edit">
      <o:idmap v:ext="edit" data="1"/>
    </o:shapelayout>
  </w:shapeDefaults>
  <w:decimalSymbol w:val=","/>
  <w:listSeparator w:val=";"/>
  <w14:docId w14:val="5CBFD4EE"/>
  <w15:docId w15:val="{9B9C61BB-FD6D-4548-9BB1-D7991E09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C4942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13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00063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C494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Μια μόνο στιγμή σε μια εξαναγκασμένη ταλάντωση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μόνο στιγμή σε μια εξαναγκασμένη ταλάντωση</dc:title>
  <dc:creator>Διονύσης Μάργαρης</dc:creator>
  <cp:lastModifiedBy>Διονύσης Μάργαρης</cp:lastModifiedBy>
  <cp:revision>2</cp:revision>
  <cp:lastPrinted>2025-11-18T11:40:00Z</cp:lastPrinted>
  <dcterms:created xsi:type="dcterms:W3CDTF">2025-12-04T05:23:00Z</dcterms:created>
  <dcterms:modified xsi:type="dcterms:W3CDTF">2025-12-04T05:23:00Z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