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8B3E0" w14:textId="77777777" w:rsidR="00B23B89" w:rsidRDefault="00DD06A9" w:rsidP="00DD06A9">
      <w:pPr>
        <w:pStyle w:val="10"/>
        <w:ind w:left="1134" w:right="1133"/>
      </w:pPr>
      <w:r>
        <w:t>Παίζοντας με το 2</w:t>
      </w:r>
      <w:r w:rsidRPr="00DD06A9">
        <w:rPr>
          <w:vertAlign w:val="superscript"/>
        </w:rPr>
        <w:t>ο</w:t>
      </w:r>
      <w:r>
        <w:t xml:space="preserve"> νόμο για την περιστροφική κίνηση.</w:t>
      </w:r>
    </w:p>
    <w:p w14:paraId="08099A01" w14:textId="77777777" w:rsidR="00DD06A9" w:rsidRPr="00941914" w:rsidRDefault="00DD06A9" w:rsidP="00DD06A9">
      <w:pPr>
        <w:jc w:val="center"/>
        <w:rPr>
          <w:b/>
          <w:i/>
          <w:color w:val="FF0000"/>
          <w:sz w:val="28"/>
          <w:szCs w:val="28"/>
        </w:rPr>
      </w:pPr>
      <w:r w:rsidRPr="00941914">
        <w:rPr>
          <w:b/>
          <w:i/>
          <w:color w:val="FF0000"/>
          <w:sz w:val="28"/>
          <w:szCs w:val="28"/>
        </w:rPr>
        <w:t>Αποκλειστικά</w:t>
      </w:r>
      <w:r w:rsidR="00826DBA">
        <w:rPr>
          <w:b/>
          <w:i/>
          <w:color w:val="FF0000"/>
          <w:sz w:val="28"/>
          <w:szCs w:val="28"/>
        </w:rPr>
        <w:t xml:space="preserve"> μόνο </w:t>
      </w:r>
      <w:r w:rsidRPr="00941914">
        <w:rPr>
          <w:b/>
          <w:i/>
          <w:color w:val="FF0000"/>
          <w:sz w:val="28"/>
          <w:szCs w:val="28"/>
        </w:rPr>
        <w:t>για Καθηγητές.</w:t>
      </w:r>
    </w:p>
    <w:p w14:paraId="7365D4FA" w14:textId="77777777" w:rsidR="00DD06A9" w:rsidRDefault="00DD06A9" w:rsidP="00DD06A9">
      <w:r>
        <w:t>Κάθε χρόνο επανέρχεται στο προσκήνιο το θέμα εφαρμογής του 2</w:t>
      </w:r>
      <w:r w:rsidRPr="00DD06A9">
        <w:rPr>
          <w:vertAlign w:val="superscript"/>
        </w:rPr>
        <w:t>ου</w:t>
      </w:r>
      <w:r>
        <w:t xml:space="preserve"> νόμου για την στροφική κίνηση και η αποφυγή χρήσης του</w:t>
      </w:r>
      <w:r w:rsidR="002B4950">
        <w:t>,</w:t>
      </w:r>
      <w:r>
        <w:t xml:space="preserve"> σε περίπτωση λανθασμέν</w:t>
      </w:r>
      <w:r w:rsidR="002B4950">
        <w:t>ης εφαρμογής</w:t>
      </w:r>
      <w:r>
        <w:t>.</w:t>
      </w:r>
    </w:p>
    <w:p w14:paraId="24A87900" w14:textId="77777777" w:rsidR="00DD06A9" w:rsidRDefault="00DD06A9" w:rsidP="00DD06A9">
      <w:r>
        <w:t>Ας διερευνήσουμε τα όρια λοιπόν εφαρμογής του, μέσα από κάποια παραδείγματα εφαρμόζοντάς τον σε ένα πρόβλημα, ως προς διαφορετικά σημεία.</w:t>
      </w:r>
    </w:p>
    <w:p w14:paraId="6E36CA57" w14:textId="77777777" w:rsidR="00D71895" w:rsidRPr="009F362E" w:rsidRDefault="00D71895" w:rsidP="00DD06A9">
      <w:pPr>
        <w:rPr>
          <w:b/>
          <w:i/>
          <w:color w:val="FF0000"/>
          <w:sz w:val="28"/>
          <w:szCs w:val="28"/>
        </w:rPr>
      </w:pPr>
      <w:r w:rsidRPr="009F362E">
        <w:rPr>
          <w:b/>
          <w:i/>
          <w:color w:val="FF0000"/>
          <w:sz w:val="28"/>
          <w:szCs w:val="28"/>
        </w:rPr>
        <w:t>Το πρόβλημα:</w:t>
      </w:r>
    </w:p>
    <w:tbl>
      <w:tblPr>
        <w:tblpPr w:leftFromText="180" w:rightFromText="180" w:vertAnchor="text" w:tblpX="7734" w:tblpY="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2"/>
      </w:tblGrid>
      <w:tr w:rsidR="00D71895" w14:paraId="0279DD66" w14:textId="77777777" w:rsidTr="00C357F3">
        <w:trPr>
          <w:trHeight w:val="906"/>
        </w:trPr>
        <w:tc>
          <w:tcPr>
            <w:tcW w:w="2102" w:type="dxa"/>
            <w:tcBorders>
              <w:top w:val="nil"/>
              <w:left w:val="nil"/>
              <w:bottom w:val="nil"/>
              <w:right w:val="nil"/>
            </w:tcBorders>
          </w:tcPr>
          <w:p w14:paraId="46FD6789" w14:textId="77777777" w:rsidR="00D71895" w:rsidRDefault="00302912" w:rsidP="00C357F3">
            <w:r>
              <w:object w:dxaOrig="1832" w:dyaOrig="2133" w14:anchorId="5E6685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4pt;height:106.85pt" o:ole="" filled="t" fillcolor="#8db3e2">
                  <v:fill color2="fill lighten(51)" focusposition="1" focussize="" method="linear sigma" type="gradient"/>
                  <v:imagedata r:id="rId7" o:title=""/>
                </v:shape>
                <o:OLEObject Type="Embed" ProgID="Visio.Drawing.11" ShapeID="_x0000_i1025" DrawAspect="Content" ObjectID="_1821234324" r:id="rId8"/>
              </w:object>
            </w:r>
          </w:p>
        </w:tc>
      </w:tr>
    </w:tbl>
    <w:p w14:paraId="182F3161" w14:textId="77777777" w:rsidR="00DD06A9" w:rsidRDefault="002B4950" w:rsidP="00DD06A9">
      <w:r>
        <w:t xml:space="preserve">Ένας </w:t>
      </w:r>
      <w:r w:rsidR="00D71895">
        <w:t>κύλινδρος</w:t>
      </w:r>
      <w:r>
        <w:t xml:space="preserve"> ακτίνας R=20cm και μάζας 2kg, κινείται σε οριζόντιο επίπεδο με την επίδραση στο</w:t>
      </w:r>
      <w:r w:rsidR="00D71895">
        <w:t>ν άξονά του</w:t>
      </w:r>
      <w:r>
        <w:t xml:space="preserve"> οριζόντιας δύναμης F=16Ν, ενώ η ασκούμενη τριβή ολίσθησης έχει μέτρο Τ=</w:t>
      </w:r>
      <w:r w:rsidR="007D2AE0">
        <w:t xml:space="preserve"> ¼ F= </w:t>
      </w:r>
      <w:r>
        <w:t xml:space="preserve">4Ν. Η ροπή αδράνειας του </w:t>
      </w:r>
      <w:r w:rsidR="00D71895">
        <w:t>κυλίνδρου</w:t>
      </w:r>
      <w:r>
        <w:t xml:space="preserve"> δίνεται από την εξίσωση Ι= ½ mR</w:t>
      </w:r>
      <w:r>
        <w:rPr>
          <w:vertAlign w:val="superscript"/>
        </w:rPr>
        <w:t>2</w:t>
      </w:r>
      <w:r>
        <w:t>.</w:t>
      </w:r>
      <w:r w:rsidR="00D71895">
        <w:t xml:space="preserve"> Να βρεθεί η γωνιακή επιτάχυνση του τροχού.</w:t>
      </w:r>
    </w:p>
    <w:p w14:paraId="658606DE" w14:textId="77777777" w:rsidR="00D71895" w:rsidRPr="009F362E" w:rsidRDefault="00302912" w:rsidP="00DD06A9">
      <w:pPr>
        <w:rPr>
          <w:b/>
          <w:i/>
          <w:color w:val="548DD4"/>
          <w:sz w:val="28"/>
          <w:szCs w:val="28"/>
        </w:rPr>
      </w:pPr>
      <w:r w:rsidRPr="009F362E">
        <w:rPr>
          <w:b/>
          <w:i/>
          <w:color w:val="548DD4"/>
          <w:sz w:val="28"/>
          <w:szCs w:val="28"/>
        </w:rPr>
        <w:t>Απάντηση:</w:t>
      </w:r>
    </w:p>
    <w:p w14:paraId="61C25F11" w14:textId="77777777" w:rsidR="00302912" w:rsidRPr="002B4950" w:rsidRDefault="00302912" w:rsidP="00B3519C">
      <w:pPr>
        <w:pStyle w:val="1"/>
      </w:pPr>
      <w:r>
        <w:t>Ο γνωστός σε όλους τρόπος, είναι να θεωρήσουμε σύνθετη την κίνηση, αποτ</w:t>
      </w:r>
      <w:r>
        <w:t>ε</w:t>
      </w:r>
      <w:r>
        <w:t>λούμενη από μια μεταφορική και μια στροφική γύρω από τον άξονα του κυλίνδρου, άξονας που περνά και από το κέντρο μάζας Ο του κυλίνδρου.</w:t>
      </w:r>
    </w:p>
    <w:p w14:paraId="78C60902" w14:textId="77777777" w:rsidR="00C357F3" w:rsidRDefault="00C357F3" w:rsidP="00C357F3">
      <w:pPr>
        <w:ind w:left="360"/>
      </w:pPr>
      <w:r>
        <w:t xml:space="preserve">Έτσι για τη μεταφορική κίνηση έχουμε: </w:t>
      </w:r>
    </w:p>
    <w:p w14:paraId="605478E7" w14:textId="77777777" w:rsidR="00DD06A9" w:rsidRDefault="00C357F3" w:rsidP="00C357F3">
      <w:pPr>
        <w:ind w:left="360"/>
        <w:jc w:val="center"/>
      </w:pPr>
      <w:r>
        <w:t>ΣF</w:t>
      </w:r>
      <w:r>
        <w:rPr>
          <w:vertAlign w:val="subscript"/>
        </w:rPr>
        <w:t>x</w:t>
      </w:r>
      <w:r>
        <w:t>=m∙α</w:t>
      </w:r>
      <w:r>
        <w:rPr>
          <w:vertAlign w:val="subscript"/>
        </w:rPr>
        <w:t>cm</w:t>
      </w:r>
      <w:r>
        <w:t xml:space="preserve"> → </w:t>
      </w:r>
      <w:r w:rsidRPr="00C357F3">
        <w:rPr>
          <w:position w:val="-24"/>
        </w:rPr>
        <w:object w:dxaOrig="3600" w:dyaOrig="620" w14:anchorId="1E120951">
          <v:shape id="_x0000_i1026" type="#_x0000_t75" style="width:180.15pt;height:30.8pt" o:ole="">
            <v:imagedata r:id="rId9" o:title=""/>
          </v:shape>
          <o:OLEObject Type="Embed" ProgID="Equation.3" ShapeID="_x0000_i1026" DrawAspect="Content" ObjectID="_1821234325" r:id="rId10"/>
        </w:object>
      </w:r>
    </w:p>
    <w:p w14:paraId="23AF1468" w14:textId="77777777" w:rsidR="00C357F3" w:rsidRDefault="00C357F3" w:rsidP="00C357F3">
      <w:pPr>
        <w:ind w:left="360"/>
      </w:pPr>
      <w:r>
        <w:t>Ενώ για την περιστροφική</w:t>
      </w:r>
      <w:r w:rsidR="00CD75C3" w:rsidRPr="00CD75C3">
        <w:t xml:space="preserve"> </w:t>
      </w:r>
      <w:r w:rsidR="00CD75C3">
        <w:t>κίνηση</w:t>
      </w:r>
      <w:r>
        <w:t>, θεωρ</w:t>
      </w:r>
      <w:r w:rsidR="007D2AE0">
        <w:t xml:space="preserve">ώντας την </w:t>
      </w:r>
      <w:r>
        <w:t>ωρολογιακή φορά θετική παίρνουμε:</w:t>
      </w:r>
    </w:p>
    <w:p w14:paraId="0EAE8F22" w14:textId="77777777" w:rsidR="008A576C" w:rsidRPr="008A576C" w:rsidRDefault="00C357F3" w:rsidP="00C357F3">
      <w:pPr>
        <w:jc w:val="center"/>
        <w:rPr>
          <w:i/>
          <w:sz w:val="24"/>
          <w:szCs w:val="24"/>
        </w:rPr>
      </w:pPr>
      <w:r w:rsidRPr="008A576C">
        <w:rPr>
          <w:i/>
          <w:sz w:val="24"/>
          <w:szCs w:val="24"/>
        </w:rPr>
        <w:t>Στ=Ι</w:t>
      </w:r>
      <w:r w:rsidRPr="008A576C">
        <w:rPr>
          <w:i/>
          <w:sz w:val="24"/>
          <w:szCs w:val="24"/>
          <w:vertAlign w:val="subscript"/>
        </w:rPr>
        <w:t>cm</w:t>
      </w:r>
      <w:r w:rsidRPr="008A576C">
        <w:rPr>
          <w:i/>
          <w:sz w:val="24"/>
          <w:szCs w:val="24"/>
        </w:rPr>
        <w:t>∙α</w:t>
      </w:r>
      <w:r w:rsidRPr="008A576C">
        <w:rPr>
          <w:i/>
          <w:sz w:val="24"/>
          <w:szCs w:val="24"/>
          <w:vertAlign w:val="subscript"/>
        </w:rPr>
        <w:t>γων</w:t>
      </w:r>
      <w:r w:rsidRPr="008A576C">
        <w:rPr>
          <w:i/>
          <w:sz w:val="24"/>
          <w:szCs w:val="24"/>
        </w:rPr>
        <w:t xml:space="preserve"> →</w:t>
      </w:r>
      <w:r w:rsidR="000F0826" w:rsidRPr="000F0826">
        <w:rPr>
          <w:i/>
          <w:sz w:val="24"/>
          <w:szCs w:val="24"/>
        </w:rPr>
        <w:t xml:space="preserve"> </w:t>
      </w:r>
      <w:r w:rsidR="008A576C" w:rsidRPr="008A576C">
        <w:rPr>
          <w:i/>
          <w:sz w:val="24"/>
          <w:szCs w:val="24"/>
        </w:rPr>
        <w:t>ΤR=Ι</w:t>
      </w:r>
      <w:r w:rsidR="008A576C" w:rsidRPr="008A576C">
        <w:rPr>
          <w:i/>
          <w:sz w:val="24"/>
          <w:szCs w:val="24"/>
          <w:vertAlign w:val="subscript"/>
        </w:rPr>
        <w:t>cm</w:t>
      </w:r>
      <w:r w:rsidR="008A576C" w:rsidRPr="008A576C">
        <w:rPr>
          <w:i/>
          <w:sz w:val="24"/>
          <w:szCs w:val="24"/>
        </w:rPr>
        <w:t>∙α</w:t>
      </w:r>
      <w:r w:rsidR="008A576C" w:rsidRPr="008A576C">
        <w:rPr>
          <w:i/>
          <w:sz w:val="24"/>
          <w:szCs w:val="24"/>
          <w:vertAlign w:val="subscript"/>
        </w:rPr>
        <w:t>γων</w:t>
      </w:r>
      <w:r w:rsidR="008A576C" w:rsidRPr="008A576C">
        <w:rPr>
          <w:i/>
          <w:sz w:val="24"/>
          <w:szCs w:val="24"/>
        </w:rPr>
        <w:t xml:space="preserve"> (1)</w:t>
      </w:r>
    </w:p>
    <w:p w14:paraId="59B5CB6A" w14:textId="77777777" w:rsidR="00C357F3" w:rsidRDefault="00C357F3" w:rsidP="000F0826">
      <w:pPr>
        <w:jc w:val="center"/>
      </w:pPr>
      <w:r w:rsidRPr="008A576C">
        <w:rPr>
          <w:i/>
          <w:sz w:val="24"/>
          <w:szCs w:val="24"/>
        </w:rPr>
        <w:t>ΤR= ½ mR</w:t>
      </w:r>
      <w:r w:rsidRPr="008A576C">
        <w:rPr>
          <w:i/>
          <w:sz w:val="24"/>
          <w:szCs w:val="24"/>
          <w:vertAlign w:val="superscript"/>
        </w:rPr>
        <w:t>2</w:t>
      </w:r>
      <w:r w:rsidRPr="008A576C">
        <w:rPr>
          <w:i/>
          <w:sz w:val="24"/>
          <w:szCs w:val="24"/>
        </w:rPr>
        <w:t>∙α</w:t>
      </w:r>
      <w:r w:rsidRPr="008A576C">
        <w:rPr>
          <w:i/>
          <w:sz w:val="24"/>
          <w:szCs w:val="24"/>
          <w:vertAlign w:val="subscript"/>
        </w:rPr>
        <w:t>γων</w:t>
      </w:r>
      <w:r w:rsidRPr="008A576C">
        <w:rPr>
          <w:i/>
          <w:sz w:val="24"/>
          <w:szCs w:val="24"/>
        </w:rPr>
        <w:t xml:space="preserve"> →</w:t>
      </w:r>
      <w:r>
        <w:t xml:space="preserve"> </w:t>
      </w:r>
      <w:r w:rsidR="00CD75C3" w:rsidRPr="00C357F3">
        <w:rPr>
          <w:position w:val="-26"/>
        </w:rPr>
        <w:object w:dxaOrig="3940" w:dyaOrig="639" w14:anchorId="34FC3CF2">
          <v:shape id="_x0000_i1027" type="#_x0000_t75" style="width:196.9pt;height:31.8pt" o:ole="">
            <v:imagedata r:id="rId11" o:title=""/>
          </v:shape>
          <o:OLEObject Type="Embed" ProgID="Equation.3" ShapeID="_x0000_i1027" DrawAspect="Content" ObjectID="_1821234326" r:id="rId12"/>
        </w:object>
      </w:r>
    </w:p>
    <w:tbl>
      <w:tblPr>
        <w:tblpPr w:leftFromText="180" w:rightFromText="180" w:vertAnchor="text" w:tblpXSpec="right" w:tblpY="42"/>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9"/>
      </w:tblGrid>
      <w:tr w:rsidR="00C357F3" w14:paraId="55CB62F5" w14:textId="77777777" w:rsidTr="00C357F3">
        <w:trPr>
          <w:trHeight w:val="703"/>
          <w:jc w:val="right"/>
        </w:trPr>
        <w:tc>
          <w:tcPr>
            <w:tcW w:w="2125" w:type="dxa"/>
            <w:tcBorders>
              <w:top w:val="nil"/>
              <w:left w:val="nil"/>
              <w:bottom w:val="nil"/>
              <w:right w:val="nil"/>
            </w:tcBorders>
          </w:tcPr>
          <w:p w14:paraId="2E4986F6" w14:textId="77777777" w:rsidR="00C357F3" w:rsidRDefault="00C357F3" w:rsidP="00C357F3">
            <w:pPr>
              <w:pStyle w:val="a"/>
              <w:numPr>
                <w:ilvl w:val="0"/>
                <w:numId w:val="0"/>
              </w:numPr>
            </w:pPr>
            <w:r>
              <w:object w:dxaOrig="2432" w:dyaOrig="1951" w14:anchorId="4BBAE58F">
                <v:shape id="_x0000_i1028" type="#_x0000_t75" style="width:121.55pt;height:97.45pt" o:ole="" filled="t" fillcolor="#8db3e2">
                  <v:fill color2="fill lighten(51)" focusposition="1" focussize="" method="linear sigma" type="gradient"/>
                  <v:imagedata r:id="rId13" o:title=""/>
                </v:shape>
                <o:OLEObject Type="Embed" ProgID="Visio.Drawing.11" ShapeID="_x0000_i1028" DrawAspect="Content" ObjectID="_1821234327" r:id="rId14"/>
              </w:object>
            </w:r>
          </w:p>
        </w:tc>
      </w:tr>
    </w:tbl>
    <w:p w14:paraId="76A037CD" w14:textId="77777777" w:rsidR="00C357F3" w:rsidRDefault="00C357F3" w:rsidP="00B3519C">
      <w:pPr>
        <w:pStyle w:val="1"/>
      </w:pPr>
      <w:r>
        <w:t>Να υπολογιστεί η γωνιακή επιτάχυνση δουλεύοντας με σημείο αναφοράς το</w:t>
      </w:r>
      <w:r w:rsidR="00FA0126">
        <w:t xml:space="preserve"> </w:t>
      </w:r>
      <w:r w:rsidR="00FA0126" w:rsidRPr="007D2AE0">
        <w:rPr>
          <w:b/>
        </w:rPr>
        <w:t>σταθερό</w:t>
      </w:r>
      <w:r>
        <w:t xml:space="preserve"> σημείο Κ του σχήματος</w:t>
      </w:r>
      <w:r w:rsidR="00AA289E">
        <w:t>, με τη βοήθεια της στροφορμής</w:t>
      </w:r>
      <w:r>
        <w:t>.</w:t>
      </w:r>
    </w:p>
    <w:p w14:paraId="7B89BBC4" w14:textId="77777777" w:rsidR="007D2AE0" w:rsidRDefault="007D2AE0" w:rsidP="008A576C">
      <w:pPr>
        <w:ind w:left="360"/>
      </w:pPr>
      <w:r>
        <w:t>Η στροφορμή του κυλίνδρου ως προς το σημείο Κ είναι ίση με:</w:t>
      </w:r>
    </w:p>
    <w:p w14:paraId="6DF537A0" w14:textId="77777777" w:rsidR="007D2AE0" w:rsidRPr="009F362E" w:rsidRDefault="00CD75C3" w:rsidP="008A576C">
      <w:pPr>
        <w:jc w:val="center"/>
        <w:rPr>
          <w:lang w:val="en-US"/>
        </w:rPr>
      </w:pPr>
      <w:r w:rsidRPr="007D2AE0">
        <w:rPr>
          <w:position w:val="-12"/>
        </w:rPr>
        <w:object w:dxaOrig="1900" w:dyaOrig="360" w14:anchorId="5C056A07">
          <v:shape id="_x0000_i1029" type="#_x0000_t75" style="width:95.45pt;height:18.1pt" o:ole="">
            <v:imagedata r:id="rId15" o:title=""/>
          </v:shape>
          <o:OLEObject Type="Embed" ProgID="Equation.3" ShapeID="_x0000_i1029" DrawAspect="Content" ObjectID="_1821234328" r:id="rId16"/>
        </w:object>
      </w:r>
    </w:p>
    <w:p w14:paraId="7363E4D7" w14:textId="77777777" w:rsidR="007D2AE0" w:rsidRPr="004332A4" w:rsidRDefault="007D2AE0" w:rsidP="008A576C">
      <w:pPr>
        <w:ind w:left="397"/>
      </w:pPr>
      <w:r>
        <w:t xml:space="preserve"> Οπότε ο ρυθμός μεταβολής της:</w:t>
      </w:r>
    </w:p>
    <w:p w14:paraId="5A4F05B6" w14:textId="77777777" w:rsidR="007D2AE0" w:rsidRDefault="00CD75C3" w:rsidP="008A576C">
      <w:pPr>
        <w:jc w:val="center"/>
      </w:pPr>
      <w:r w:rsidRPr="007D2AE0">
        <w:rPr>
          <w:position w:val="-24"/>
        </w:rPr>
        <w:object w:dxaOrig="2480" w:dyaOrig="620" w14:anchorId="56C16888">
          <v:shape id="_x0000_i1030" type="#_x0000_t75" style="width:124.25pt;height:30.8pt" o:ole="">
            <v:imagedata r:id="rId17" o:title=""/>
          </v:shape>
          <o:OLEObject Type="Embed" ProgID="Equation.3" ShapeID="_x0000_i1030" DrawAspect="Content" ObjectID="_1821234329" r:id="rId18"/>
        </w:object>
      </w:r>
    </w:p>
    <w:p w14:paraId="249B0FD4" w14:textId="77777777" w:rsidR="007D2AE0" w:rsidRDefault="007D2AE0" w:rsidP="008A576C">
      <w:pPr>
        <w:ind w:left="397"/>
      </w:pPr>
      <w:r>
        <w:t xml:space="preserve">Όμως ο γενικευμένος νόμος μας δίνει </w:t>
      </w:r>
      <w:r w:rsidRPr="007D2AE0">
        <w:rPr>
          <w:position w:val="-24"/>
        </w:rPr>
        <w:object w:dxaOrig="1040" w:dyaOrig="620" w14:anchorId="54D40904">
          <v:shape id="_x0000_i1031" type="#_x0000_t75" style="width:52.25pt;height:30.8pt" o:ole="">
            <v:imagedata r:id="rId19" o:title=""/>
          </v:shape>
          <o:OLEObject Type="Embed" ProgID="Equation.3" ShapeID="_x0000_i1031" DrawAspect="Content" ObjectID="_1821234330" r:id="rId20"/>
        </w:object>
      </w:r>
      <w:r>
        <w:t xml:space="preserve"> συνεπώς:</w:t>
      </w:r>
    </w:p>
    <w:p w14:paraId="6BBB0364" w14:textId="77777777" w:rsidR="007D2AE0" w:rsidRDefault="00CD75C3" w:rsidP="008A576C">
      <w:pPr>
        <w:jc w:val="center"/>
      </w:pPr>
      <w:r w:rsidRPr="008A576C">
        <w:rPr>
          <w:i/>
          <w:position w:val="-24"/>
          <w:sz w:val="24"/>
          <w:szCs w:val="24"/>
        </w:rPr>
        <w:object w:dxaOrig="2000" w:dyaOrig="620" w14:anchorId="656AAF99">
          <v:shape id="_x0000_i1032" type="#_x0000_t75" style="width:99.8pt;height:30.8pt" o:ole="">
            <v:imagedata r:id="rId21" o:title=""/>
          </v:shape>
          <o:OLEObject Type="Embed" ProgID="Equation.3" ShapeID="_x0000_i1032" DrawAspect="Content" ObjectID="_1821234331" r:id="rId22"/>
        </w:object>
      </w:r>
      <w:r w:rsidR="007D2AE0" w:rsidRPr="008A576C">
        <w:rPr>
          <w:i/>
          <w:sz w:val="24"/>
          <w:szCs w:val="24"/>
        </w:rPr>
        <w:t xml:space="preserve"> </w:t>
      </w:r>
      <w:r>
        <w:rPr>
          <w:i/>
          <w:sz w:val="24"/>
          <w:szCs w:val="24"/>
          <w:lang w:val="en-US"/>
        </w:rPr>
        <w:t>-</w:t>
      </w:r>
      <w:r>
        <w:rPr>
          <w:i/>
          <w:sz w:val="24"/>
          <w:szCs w:val="24"/>
        </w:rPr>
        <w:t>F∙y</w:t>
      </w:r>
      <w:r>
        <w:rPr>
          <w:i/>
          <w:sz w:val="24"/>
          <w:szCs w:val="24"/>
          <w:lang w:val="en-US"/>
        </w:rPr>
        <w:t>+</w:t>
      </w:r>
      <w:r w:rsidR="007D2AE0" w:rsidRPr="008A576C">
        <w:rPr>
          <w:i/>
          <w:sz w:val="24"/>
          <w:szCs w:val="24"/>
        </w:rPr>
        <w:t xml:space="preserve"> Τ∙(y+R)</w:t>
      </w:r>
      <w:r w:rsidR="007D2AE0">
        <w:t xml:space="preserve"> →</w:t>
      </w:r>
    </w:p>
    <w:p w14:paraId="007E0932" w14:textId="77777777" w:rsidR="007D2AE0" w:rsidRDefault="00CD75C3" w:rsidP="008A576C">
      <w:pPr>
        <w:jc w:val="center"/>
      </w:pPr>
      <w:r w:rsidRPr="007D2AE0">
        <w:rPr>
          <w:position w:val="-24"/>
        </w:rPr>
        <w:object w:dxaOrig="3320" w:dyaOrig="620" w14:anchorId="48DF75EB">
          <v:shape id="_x0000_i1033" type="#_x0000_t75" style="width:165.75pt;height:30.8pt" o:ole="">
            <v:imagedata r:id="rId23" o:title=""/>
          </v:shape>
          <o:OLEObject Type="Embed" ProgID="Equation.3" ShapeID="_x0000_i1033" DrawAspect="Content" ObjectID="_1821234332" r:id="rId24"/>
        </w:object>
      </w:r>
      <w:r w:rsidR="008A576C">
        <w:t>→</w:t>
      </w:r>
    </w:p>
    <w:p w14:paraId="7E336BFF" w14:textId="77777777" w:rsidR="008A576C" w:rsidRDefault="00CD75C3" w:rsidP="008A576C">
      <w:pPr>
        <w:jc w:val="center"/>
      </w:pPr>
      <w:r w:rsidRPr="007D2AE0">
        <w:rPr>
          <w:position w:val="-24"/>
        </w:rPr>
        <w:object w:dxaOrig="1240" w:dyaOrig="620" w14:anchorId="3FBBA372">
          <v:shape id="_x0000_i1034" type="#_x0000_t75" style="width:61.95pt;height:30.8pt" o:ole="">
            <v:imagedata r:id="rId25" o:title=""/>
          </v:shape>
          <o:OLEObject Type="Embed" ProgID="Equation.3" ShapeID="_x0000_i1034" DrawAspect="Content" ObjectID="_1821234333" r:id="rId26"/>
        </w:object>
      </w:r>
    </w:p>
    <w:p w14:paraId="15C3159E" w14:textId="77777777" w:rsidR="009F362E" w:rsidRPr="004332A4" w:rsidRDefault="008A576C" w:rsidP="008A576C">
      <w:pPr>
        <w:ind w:left="397"/>
      </w:pPr>
      <w:r>
        <w:t>Αξίζει να προσέξουμε, ότι ξεκινώντας από την στροφορμή ενός τυχαίου σημείου Κ, φτάσαμε ξανά στην εξίσωση (1).</w:t>
      </w:r>
      <w:r w:rsidR="009A595B">
        <w:t xml:space="preserve"> Και αυτό βγήκε για το τυχαίο σημείο. Που σημαίνει για οποιοδήποτε σημείο επιλέξει ο καθένας</w:t>
      </w:r>
      <w:r w:rsidR="00AA289E">
        <w:t xml:space="preserve">. </w:t>
      </w:r>
    </w:p>
    <w:tbl>
      <w:tblPr>
        <w:tblpPr w:leftFromText="180" w:rightFromText="180" w:vertAnchor="text" w:tblpXSpec="right" w:tblpY="9"/>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2"/>
      </w:tblGrid>
      <w:tr w:rsidR="009F362E" w14:paraId="2870DC19" w14:textId="77777777" w:rsidTr="009F362E">
        <w:trPr>
          <w:trHeight w:val="1084"/>
          <w:jc w:val="right"/>
        </w:trPr>
        <w:tc>
          <w:tcPr>
            <w:tcW w:w="1841" w:type="dxa"/>
            <w:tcBorders>
              <w:top w:val="nil"/>
              <w:left w:val="nil"/>
              <w:bottom w:val="nil"/>
              <w:right w:val="nil"/>
            </w:tcBorders>
          </w:tcPr>
          <w:p w14:paraId="782116B3" w14:textId="77777777" w:rsidR="009F362E" w:rsidRDefault="009F362E" w:rsidP="009F362E">
            <w:r>
              <w:object w:dxaOrig="1832" w:dyaOrig="1456" w14:anchorId="1C7A158C">
                <v:shape id="_x0000_i1035" type="#_x0000_t75" style="width:91.75pt;height:72.65pt" o:ole="" filled="t" fillcolor="#8db3e2">
                  <v:fill color2="fill lighten(51)" focusposition="1" focussize="" method="linear sigma" type="gradient"/>
                  <v:imagedata r:id="rId27" o:title=""/>
                </v:shape>
                <o:OLEObject Type="Embed" ProgID="Visio.Drawing.11" ShapeID="_x0000_i1035" DrawAspect="Content" ObjectID="_1821234334" r:id="rId28"/>
              </w:object>
            </w:r>
          </w:p>
        </w:tc>
      </w:tr>
    </w:tbl>
    <w:p w14:paraId="0CB8635B" w14:textId="77777777" w:rsidR="008A576C" w:rsidRDefault="00AA289E" w:rsidP="008A576C">
      <w:pPr>
        <w:ind w:left="397"/>
      </w:pPr>
      <w:r>
        <w:t>Έτσι για παράδειγμα</w:t>
      </w:r>
      <w:r w:rsidR="009F362E">
        <w:t>, αν επιλέξουμε να εφαρμόσουμε το γενικευμένο νόμο ως προς το σημείο επαφής Α με το έδαφος</w:t>
      </w:r>
      <w:r w:rsidR="004332A4">
        <w:t xml:space="preserve"> (σταθερό σημείο του εδάφους)</w:t>
      </w:r>
      <w:r w:rsidR="009F362E">
        <w:t xml:space="preserve">, θα </w:t>
      </w:r>
      <w:r w:rsidR="009F362E">
        <w:t>έ</w:t>
      </w:r>
      <w:r w:rsidR="009F362E">
        <w:t>χουμε:</w:t>
      </w:r>
    </w:p>
    <w:p w14:paraId="18C85D59" w14:textId="77777777" w:rsidR="008A576C" w:rsidRDefault="000F0826" w:rsidP="00CD75C3">
      <w:pPr>
        <w:jc w:val="center"/>
        <w:rPr>
          <w:lang w:val="en-US"/>
        </w:rPr>
      </w:pPr>
      <w:r w:rsidRPr="000F0826">
        <w:rPr>
          <w:position w:val="-12"/>
        </w:rPr>
        <w:object w:dxaOrig="1900" w:dyaOrig="360" w14:anchorId="12995A21">
          <v:shape id="_x0000_i1036" type="#_x0000_t75" style="width:95.45pt;height:18.1pt" o:ole="">
            <v:imagedata r:id="rId29" o:title=""/>
          </v:shape>
          <o:OLEObject Type="Embed" ProgID="Equation.3" ShapeID="_x0000_i1036" DrawAspect="Content" ObjectID="_1821234335" r:id="rId30"/>
        </w:object>
      </w:r>
      <w:r>
        <w:rPr>
          <w:lang w:val="en-US"/>
        </w:rPr>
        <w:t>→</w:t>
      </w:r>
    </w:p>
    <w:p w14:paraId="59B1D727" w14:textId="77777777" w:rsidR="000F0826" w:rsidRDefault="00CD75C3" w:rsidP="00CD75C3">
      <w:pPr>
        <w:jc w:val="center"/>
        <w:rPr>
          <w:lang w:val="en-US"/>
        </w:rPr>
      </w:pPr>
      <w:r w:rsidRPr="007D2AE0">
        <w:rPr>
          <w:position w:val="-24"/>
        </w:rPr>
        <w:object w:dxaOrig="3040" w:dyaOrig="620" w14:anchorId="2023554B">
          <v:shape id="_x0000_i1037" type="#_x0000_t75" style="width:152.05pt;height:30.8pt" o:ole="">
            <v:imagedata r:id="rId31" o:title=""/>
          </v:shape>
          <o:OLEObject Type="Embed" ProgID="Equation.3" ShapeID="_x0000_i1037" DrawAspect="Content" ObjectID="_1821234336" r:id="rId32"/>
        </w:object>
      </w:r>
      <w:r w:rsidR="000F0826">
        <w:rPr>
          <w:lang w:val="en-US"/>
        </w:rPr>
        <w:t>→</w:t>
      </w:r>
    </w:p>
    <w:p w14:paraId="1697D95F" w14:textId="77777777" w:rsidR="000F0826" w:rsidRDefault="00CD75C3" w:rsidP="00CD75C3">
      <w:pPr>
        <w:jc w:val="center"/>
        <w:rPr>
          <w:lang w:val="en-US"/>
        </w:rPr>
      </w:pPr>
      <w:r w:rsidRPr="007D2AE0">
        <w:rPr>
          <w:position w:val="-24"/>
        </w:rPr>
        <w:object w:dxaOrig="2420" w:dyaOrig="620" w14:anchorId="068BE5A8">
          <v:shape id="_x0000_i1038" type="#_x0000_t75" style="width:121.25pt;height:30.8pt" o:ole="">
            <v:imagedata r:id="rId33" o:title=""/>
          </v:shape>
          <o:OLEObject Type="Embed" ProgID="Equation.3" ShapeID="_x0000_i1038" DrawAspect="Content" ObjectID="_1821234337" r:id="rId34"/>
        </w:object>
      </w:r>
      <w:r>
        <w:rPr>
          <w:lang w:val="en-US"/>
        </w:rPr>
        <w:t xml:space="preserve"> →</w:t>
      </w:r>
    </w:p>
    <w:p w14:paraId="5A7AE20F" w14:textId="77777777" w:rsidR="00CD75C3" w:rsidRPr="00FB1E36" w:rsidRDefault="00CD75C3" w:rsidP="00FB1E36">
      <w:pPr>
        <w:jc w:val="center"/>
      </w:pPr>
      <w:r w:rsidRPr="007D2AE0">
        <w:rPr>
          <w:position w:val="-24"/>
        </w:rPr>
        <w:object w:dxaOrig="1320" w:dyaOrig="620" w14:anchorId="3FF6157B">
          <v:shape id="_x0000_i1039" type="#_x0000_t75" style="width:66.3pt;height:30.8pt" o:ole="">
            <v:imagedata r:id="rId35" o:title=""/>
          </v:shape>
          <o:OLEObject Type="Embed" ProgID="Equation.3" ShapeID="_x0000_i1039" DrawAspect="Content" ObjectID="_1821234338" r:id="rId36"/>
        </w:object>
      </w:r>
    </w:p>
    <w:tbl>
      <w:tblPr>
        <w:tblpPr w:leftFromText="180" w:rightFromText="180" w:vertAnchor="text" w:tblpXSpec="right" w:tblpY="42"/>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5"/>
      </w:tblGrid>
      <w:tr w:rsidR="00CD75C3" w14:paraId="10237E19" w14:textId="77777777" w:rsidTr="00C87392">
        <w:trPr>
          <w:trHeight w:val="703"/>
          <w:jc w:val="right"/>
        </w:trPr>
        <w:tc>
          <w:tcPr>
            <w:tcW w:w="2125" w:type="dxa"/>
            <w:tcBorders>
              <w:top w:val="nil"/>
              <w:left w:val="nil"/>
              <w:bottom w:val="nil"/>
              <w:right w:val="nil"/>
            </w:tcBorders>
          </w:tcPr>
          <w:p w14:paraId="373F3D68" w14:textId="77777777" w:rsidR="00CD75C3" w:rsidRDefault="00116128" w:rsidP="00C87392">
            <w:pPr>
              <w:pStyle w:val="a"/>
              <w:numPr>
                <w:ilvl w:val="0"/>
                <w:numId w:val="0"/>
              </w:numPr>
            </w:pPr>
            <w:r>
              <w:object w:dxaOrig="1867" w:dyaOrig="1789" w14:anchorId="5EA2D30B">
                <v:shape id="_x0000_i1040" type="#_x0000_t75" style="width:92.45pt;height:89.4pt" o:ole="" filled="t" fillcolor="#8db3e2">
                  <v:fill color2="fill lighten(51)" focusposition="1" focussize="" method="linear sigma" type="gradient"/>
                  <v:imagedata r:id="rId37" o:title=""/>
                </v:shape>
                <o:OLEObject Type="Embed" ProgID="Visio.Drawing.11" ShapeID="_x0000_i1040" DrawAspect="Content" ObjectID="_1821234339" r:id="rId38"/>
              </w:object>
            </w:r>
          </w:p>
        </w:tc>
      </w:tr>
    </w:tbl>
    <w:p w14:paraId="3CA94B37" w14:textId="77777777" w:rsidR="00CD75C3" w:rsidRDefault="00CD75C3" w:rsidP="00B3519C">
      <w:pPr>
        <w:pStyle w:val="1"/>
      </w:pPr>
      <w:r>
        <w:t>Να υπολογιστεί η γωνιακή επιτάχυνση</w:t>
      </w:r>
      <w:r w:rsidR="00F210F3">
        <w:t>,</w:t>
      </w:r>
      <w:r>
        <w:t xml:space="preserve"> δουλεύοντας με σημείο αναφοράς το</w:t>
      </w:r>
      <w:r w:rsidRPr="00CD75C3">
        <w:t xml:space="preserve"> </w:t>
      </w:r>
      <w:r>
        <w:t>στιγμιαίο άξονα περιστρ</w:t>
      </w:r>
      <w:r>
        <w:t>ο</w:t>
      </w:r>
      <w:r>
        <w:t>φής Β.</w:t>
      </w:r>
    </w:p>
    <w:p w14:paraId="45B7576B" w14:textId="77777777" w:rsidR="00CD75C3" w:rsidRDefault="00CD75C3" w:rsidP="00CD75C3">
      <w:pPr>
        <w:ind w:left="360"/>
      </w:pPr>
      <w:r>
        <w:t>Στιγμιαίος άξονας περιστροφής, είναι ένα σημείο Β, ως προς το οποίο θεωρο</w:t>
      </w:r>
      <w:r>
        <w:t>ύ</w:t>
      </w:r>
      <w:r>
        <w:t>με ότι στρέφεται ο κύλινδρος. Προσοχή: Η κίνηση θεωρείται πια απλή, μόνο περιστροφική γύρω από το Β.</w:t>
      </w:r>
    </w:p>
    <w:p w14:paraId="25A186EE" w14:textId="77777777" w:rsidR="00CD75C3" w:rsidRDefault="00CD75C3" w:rsidP="00CD75C3">
      <w:pPr>
        <w:ind w:left="360"/>
      </w:pPr>
      <w:r>
        <w:t>Τώρα, το σημείο Ο και το σημείο Α, εκτελούν κυκλικές κινήσεις με ακτίνες x+R και x, όπως στο σχ</w:t>
      </w:r>
      <w:r w:rsidR="00116128">
        <w:t>ήμα</w:t>
      </w:r>
      <w:r w:rsidR="00116128" w:rsidRPr="00116128">
        <w:t xml:space="preserve">, </w:t>
      </w:r>
      <w:r w:rsidR="00116128">
        <w:t>οπότε:</w:t>
      </w:r>
    </w:p>
    <w:p w14:paraId="40C210E2" w14:textId="77777777" w:rsidR="00116128" w:rsidRPr="00136871" w:rsidRDefault="00116128" w:rsidP="00BB7A7B">
      <w:pPr>
        <w:ind w:left="360"/>
        <w:jc w:val="center"/>
        <w:rPr>
          <w:i/>
          <w:sz w:val="24"/>
          <w:szCs w:val="24"/>
        </w:rPr>
      </w:pPr>
      <w:r w:rsidRPr="00136871">
        <w:rPr>
          <w:i/>
          <w:sz w:val="24"/>
          <w:szCs w:val="24"/>
        </w:rPr>
        <w:t>υ</w:t>
      </w:r>
      <w:r w:rsidRPr="00136871">
        <w:rPr>
          <w:i/>
          <w:sz w:val="24"/>
          <w:szCs w:val="24"/>
          <w:vertAlign w:val="subscript"/>
        </w:rPr>
        <w:t>ο</w:t>
      </w:r>
      <w:r w:rsidRPr="00136871">
        <w:rPr>
          <w:i/>
          <w:sz w:val="24"/>
          <w:szCs w:val="24"/>
        </w:rPr>
        <w:t>=υ</w:t>
      </w:r>
      <w:r w:rsidRPr="00136871">
        <w:rPr>
          <w:i/>
          <w:sz w:val="24"/>
          <w:szCs w:val="24"/>
          <w:vertAlign w:val="subscript"/>
        </w:rPr>
        <w:t>cm</w:t>
      </w:r>
      <w:r w:rsidRPr="00136871">
        <w:rPr>
          <w:i/>
          <w:sz w:val="24"/>
          <w:szCs w:val="24"/>
        </w:rPr>
        <w:t>=ω∙(R+x)</w:t>
      </w:r>
      <w:r w:rsidR="00BB7A7B" w:rsidRPr="00136871">
        <w:rPr>
          <w:i/>
          <w:sz w:val="24"/>
          <w:szCs w:val="24"/>
        </w:rPr>
        <w:t xml:space="preserve">   </w:t>
      </w:r>
      <w:r w:rsidR="00BB7A7B" w:rsidRPr="00136871">
        <w:rPr>
          <w:szCs w:val="22"/>
        </w:rPr>
        <w:t xml:space="preserve">(2) </w:t>
      </w:r>
      <w:r w:rsidRPr="00136871">
        <w:rPr>
          <w:szCs w:val="22"/>
        </w:rPr>
        <w:t xml:space="preserve">    και</w:t>
      </w:r>
      <w:r w:rsidRPr="00136871">
        <w:rPr>
          <w:i/>
          <w:sz w:val="24"/>
          <w:szCs w:val="24"/>
        </w:rPr>
        <w:t xml:space="preserve"> υ</w:t>
      </w:r>
      <w:r w:rsidRPr="00136871">
        <w:rPr>
          <w:i/>
          <w:sz w:val="24"/>
          <w:szCs w:val="24"/>
          <w:vertAlign w:val="subscript"/>
        </w:rPr>
        <w:t>Α</w:t>
      </w:r>
      <w:r w:rsidRPr="00136871">
        <w:rPr>
          <w:i/>
          <w:sz w:val="24"/>
          <w:szCs w:val="24"/>
        </w:rPr>
        <w:t>= υ</w:t>
      </w:r>
      <w:r w:rsidRPr="00136871">
        <w:rPr>
          <w:i/>
          <w:sz w:val="24"/>
          <w:szCs w:val="24"/>
          <w:vertAlign w:val="subscript"/>
        </w:rPr>
        <w:t>cm</w:t>
      </w:r>
      <w:r w:rsidRPr="00136871">
        <w:rPr>
          <w:i/>
          <w:sz w:val="24"/>
          <w:szCs w:val="24"/>
        </w:rPr>
        <w:t>-ωR= ω∙x</w:t>
      </w:r>
      <w:r w:rsidR="00BB7A7B" w:rsidRPr="00136871">
        <w:rPr>
          <w:i/>
          <w:sz w:val="24"/>
          <w:szCs w:val="24"/>
        </w:rPr>
        <w:t xml:space="preserve">    </w:t>
      </w:r>
      <w:r w:rsidR="00BB7A7B" w:rsidRPr="00136871">
        <w:rPr>
          <w:szCs w:val="22"/>
        </w:rPr>
        <w:t>(3)</w:t>
      </w:r>
    </w:p>
    <w:p w14:paraId="700E7F52" w14:textId="77777777" w:rsidR="00BB7A7B" w:rsidRPr="00136871" w:rsidRDefault="00BB7A7B" w:rsidP="00136871">
      <w:pPr>
        <w:ind w:left="720"/>
        <w:rPr>
          <w:i/>
          <w:sz w:val="24"/>
          <w:szCs w:val="24"/>
        </w:rPr>
      </w:pPr>
      <w:r w:rsidRPr="00136871">
        <w:rPr>
          <w:szCs w:val="22"/>
        </w:rPr>
        <w:t xml:space="preserve">Αλλά </w:t>
      </w:r>
      <w:r w:rsidR="00136871" w:rsidRPr="00136871">
        <w:rPr>
          <w:szCs w:val="22"/>
        </w:rPr>
        <w:t xml:space="preserve">        </w:t>
      </w:r>
      <w:r w:rsidRPr="00136871">
        <w:rPr>
          <w:i/>
          <w:sz w:val="24"/>
          <w:szCs w:val="24"/>
        </w:rPr>
        <w:t>υ</w:t>
      </w:r>
      <w:r w:rsidRPr="00136871">
        <w:rPr>
          <w:i/>
          <w:sz w:val="24"/>
          <w:szCs w:val="24"/>
          <w:vertAlign w:val="subscript"/>
        </w:rPr>
        <w:t>cm</w:t>
      </w:r>
      <w:r w:rsidRPr="00136871">
        <w:rPr>
          <w:i/>
          <w:sz w:val="24"/>
          <w:szCs w:val="24"/>
        </w:rPr>
        <w:t>=α</w:t>
      </w:r>
      <w:r w:rsidRPr="00136871">
        <w:rPr>
          <w:i/>
          <w:sz w:val="24"/>
          <w:szCs w:val="24"/>
          <w:vertAlign w:val="subscript"/>
        </w:rPr>
        <w:t>cm</w:t>
      </w:r>
      <w:r w:rsidRPr="00136871">
        <w:rPr>
          <w:i/>
          <w:sz w:val="24"/>
          <w:szCs w:val="24"/>
        </w:rPr>
        <w:t xml:space="preserve">t=6t     </w:t>
      </w:r>
      <w:r w:rsidRPr="00136871">
        <w:rPr>
          <w:szCs w:val="22"/>
        </w:rPr>
        <w:t>και</w:t>
      </w:r>
      <w:r w:rsidRPr="00136871">
        <w:rPr>
          <w:i/>
          <w:sz w:val="24"/>
          <w:szCs w:val="24"/>
        </w:rPr>
        <w:t xml:space="preserve">   υ</w:t>
      </w:r>
      <w:r w:rsidRPr="00136871">
        <w:rPr>
          <w:i/>
          <w:sz w:val="24"/>
          <w:szCs w:val="24"/>
          <w:vertAlign w:val="subscript"/>
        </w:rPr>
        <w:t>Α</w:t>
      </w:r>
      <w:r w:rsidRPr="00136871">
        <w:rPr>
          <w:i/>
          <w:sz w:val="24"/>
          <w:szCs w:val="24"/>
        </w:rPr>
        <w:t>=α</w:t>
      </w:r>
      <w:r w:rsidRPr="00136871">
        <w:rPr>
          <w:i/>
          <w:sz w:val="24"/>
          <w:szCs w:val="24"/>
          <w:vertAlign w:val="subscript"/>
        </w:rPr>
        <w:t>cm</w:t>
      </w:r>
      <w:r w:rsidRPr="00136871">
        <w:rPr>
          <w:i/>
          <w:sz w:val="24"/>
          <w:szCs w:val="24"/>
        </w:rPr>
        <w:t>t-α</w:t>
      </w:r>
      <w:r w:rsidRPr="00136871">
        <w:rPr>
          <w:i/>
          <w:sz w:val="24"/>
          <w:szCs w:val="24"/>
          <w:vertAlign w:val="subscript"/>
        </w:rPr>
        <w:t>γων</w:t>
      </w:r>
      <w:r w:rsidRPr="00136871">
        <w:rPr>
          <w:i/>
          <w:sz w:val="24"/>
          <w:szCs w:val="24"/>
        </w:rPr>
        <w:t>t∙R=6t-4t=2t</w:t>
      </w:r>
    </w:p>
    <w:p w14:paraId="77376918" w14:textId="77777777" w:rsidR="00BB7A7B" w:rsidRDefault="00BB7A7B" w:rsidP="00CD75C3">
      <w:pPr>
        <w:ind w:left="360"/>
      </w:pPr>
      <w:r>
        <w:t>Και με διαίρεση των (2) και (3) με την βοήθεια των παραπάνω σχέσεων παίρνουμε:</w:t>
      </w:r>
    </w:p>
    <w:p w14:paraId="23C7A4BF" w14:textId="77777777" w:rsidR="00BB7A7B" w:rsidRDefault="00BB7A7B" w:rsidP="00BB7A7B">
      <w:pPr>
        <w:ind w:left="360"/>
        <w:jc w:val="center"/>
        <w:rPr>
          <w:lang w:val="en-US"/>
        </w:rPr>
      </w:pPr>
      <w:r w:rsidRPr="00BB7A7B">
        <w:rPr>
          <w:position w:val="-30"/>
        </w:rPr>
        <w:object w:dxaOrig="2079" w:dyaOrig="680" w14:anchorId="27873227">
          <v:shape id="_x0000_i1041" type="#_x0000_t75" style="width:104.15pt;height:34.15pt" o:ole="">
            <v:imagedata r:id="rId39" o:title=""/>
          </v:shape>
          <o:OLEObject Type="Embed" ProgID="Equation.3" ShapeID="_x0000_i1041" DrawAspect="Content" ObjectID="_1821234340" r:id="rId40"/>
        </w:object>
      </w:r>
      <w:r>
        <w:rPr>
          <w:lang w:val="en-US"/>
        </w:rPr>
        <w:t>→</w:t>
      </w:r>
    </w:p>
    <w:p w14:paraId="3D0803EF" w14:textId="77777777" w:rsidR="00BB7A7B" w:rsidRPr="00BB7A7B" w:rsidRDefault="00BB7A7B" w:rsidP="00BB7A7B">
      <w:pPr>
        <w:ind w:left="360"/>
        <w:jc w:val="center"/>
        <w:rPr>
          <w:lang w:val="en-US"/>
        </w:rPr>
      </w:pPr>
      <w:r w:rsidRPr="00BB7A7B">
        <w:rPr>
          <w:position w:val="-24"/>
        </w:rPr>
        <w:object w:dxaOrig="2540" w:dyaOrig="620" w14:anchorId="089BBDE4">
          <v:shape id="_x0000_i1042" type="#_x0000_t75" style="width:126.9pt;height:30.8pt" o:ole="">
            <v:imagedata r:id="rId41" o:title=""/>
          </v:shape>
          <o:OLEObject Type="Embed" ProgID="Equation.3" ShapeID="_x0000_i1042" DrawAspect="Content" ObjectID="_1821234341" r:id="rId42"/>
        </w:object>
      </w:r>
    </w:p>
    <w:p w14:paraId="778BCBC7" w14:textId="77777777" w:rsidR="00CD75C3" w:rsidRDefault="00831A9D" w:rsidP="00831A9D">
      <w:pPr>
        <w:ind w:left="360"/>
      </w:pPr>
      <w:r>
        <w:t>Με εφαρμογή του 2</w:t>
      </w:r>
      <w:r w:rsidRPr="00831A9D">
        <w:rPr>
          <w:vertAlign w:val="superscript"/>
        </w:rPr>
        <w:t>ου</w:t>
      </w:r>
      <w:r>
        <w:t xml:space="preserve"> νόμου του Νεύτωνα και για την περιστροφική κίνηση του κυλίνδρου γύρω από άξονα κάθετο στο επίπεδο της σελίδας που περνά από το Β παίρνουμε:</w:t>
      </w:r>
    </w:p>
    <w:p w14:paraId="491576F8" w14:textId="77777777" w:rsidR="00831A9D" w:rsidRPr="00FB1E36" w:rsidRDefault="00831A9D" w:rsidP="00525762">
      <w:pPr>
        <w:jc w:val="center"/>
        <w:rPr>
          <w:i/>
          <w:sz w:val="24"/>
          <w:szCs w:val="24"/>
        </w:rPr>
      </w:pPr>
      <w:r w:rsidRPr="00FB1E36">
        <w:rPr>
          <w:i/>
          <w:sz w:val="24"/>
          <w:szCs w:val="24"/>
        </w:rPr>
        <w:t>Στ</w:t>
      </w:r>
      <w:r w:rsidRPr="00FB1E36">
        <w:rPr>
          <w:i/>
          <w:sz w:val="24"/>
          <w:szCs w:val="24"/>
          <w:vertAlign w:val="subscript"/>
        </w:rPr>
        <w:t>Β</w:t>
      </w:r>
      <w:r w:rsidRPr="00FB1E36">
        <w:rPr>
          <w:i/>
          <w:sz w:val="24"/>
          <w:szCs w:val="24"/>
        </w:rPr>
        <w:t>=Ι</w:t>
      </w:r>
      <w:r w:rsidRPr="00FB1E36">
        <w:rPr>
          <w:i/>
          <w:sz w:val="24"/>
          <w:szCs w:val="24"/>
          <w:vertAlign w:val="subscript"/>
        </w:rPr>
        <w:t>Β</w:t>
      </w:r>
      <w:r w:rsidRPr="00FB1E36">
        <w:rPr>
          <w:i/>
          <w:sz w:val="24"/>
          <w:szCs w:val="24"/>
        </w:rPr>
        <w:t>∙α</w:t>
      </w:r>
      <w:r w:rsidRPr="00FB1E36">
        <w:rPr>
          <w:i/>
          <w:sz w:val="24"/>
          <w:szCs w:val="24"/>
          <w:vertAlign w:val="subscript"/>
        </w:rPr>
        <w:t>γων</w:t>
      </w:r>
      <w:r w:rsidR="004332A4" w:rsidRPr="00FB1E36">
        <w:rPr>
          <w:i/>
          <w:sz w:val="24"/>
          <w:szCs w:val="24"/>
        </w:rPr>
        <w:t xml:space="preserve"> →</w:t>
      </w:r>
    </w:p>
    <w:p w14:paraId="5781F4AA" w14:textId="77777777" w:rsidR="004332A4" w:rsidRPr="00956CC1" w:rsidRDefault="004332A4" w:rsidP="00525762">
      <w:pPr>
        <w:jc w:val="center"/>
        <w:rPr>
          <w:i/>
          <w:sz w:val="24"/>
          <w:szCs w:val="24"/>
          <w:lang w:val="en-US"/>
        </w:rPr>
      </w:pPr>
      <w:r w:rsidRPr="00FB1E36">
        <w:rPr>
          <w:i/>
          <w:sz w:val="24"/>
          <w:szCs w:val="24"/>
          <w:lang w:val="en-US"/>
        </w:rPr>
        <w:t>F</w:t>
      </w:r>
      <w:r w:rsidRPr="00956CC1">
        <w:rPr>
          <w:i/>
          <w:sz w:val="24"/>
          <w:szCs w:val="24"/>
          <w:lang w:val="en-US"/>
        </w:rPr>
        <w:t>∙(</w:t>
      </w:r>
      <w:r w:rsidRPr="00FB1E36">
        <w:rPr>
          <w:i/>
          <w:sz w:val="24"/>
          <w:szCs w:val="24"/>
          <w:lang w:val="en-US"/>
        </w:rPr>
        <w:t>R</w:t>
      </w:r>
      <w:r w:rsidRPr="00956CC1">
        <w:rPr>
          <w:i/>
          <w:sz w:val="24"/>
          <w:szCs w:val="24"/>
          <w:lang w:val="en-US"/>
        </w:rPr>
        <w:t>+</w:t>
      </w:r>
      <w:r w:rsidRPr="00FB1E36">
        <w:rPr>
          <w:i/>
          <w:sz w:val="24"/>
          <w:szCs w:val="24"/>
          <w:lang w:val="en-US"/>
        </w:rPr>
        <w:t>x</w:t>
      </w:r>
      <w:r w:rsidRPr="00956CC1">
        <w:rPr>
          <w:i/>
          <w:sz w:val="24"/>
          <w:szCs w:val="24"/>
          <w:lang w:val="en-US"/>
        </w:rPr>
        <w:t>) –</w:t>
      </w:r>
      <w:r w:rsidRPr="00FB1E36">
        <w:rPr>
          <w:i/>
          <w:sz w:val="24"/>
          <w:szCs w:val="24"/>
        </w:rPr>
        <w:t>Τ</w:t>
      </w:r>
      <w:r w:rsidRPr="00956CC1">
        <w:rPr>
          <w:i/>
          <w:sz w:val="24"/>
          <w:szCs w:val="24"/>
          <w:lang w:val="en-US"/>
        </w:rPr>
        <w:t>∙</w:t>
      </w:r>
      <w:r w:rsidRPr="00FB1E36">
        <w:rPr>
          <w:i/>
          <w:sz w:val="24"/>
          <w:szCs w:val="24"/>
          <w:lang w:val="en-US"/>
        </w:rPr>
        <w:t>x</w:t>
      </w:r>
      <w:proofErr w:type="gramStart"/>
      <w:r w:rsidRPr="00956CC1">
        <w:rPr>
          <w:i/>
          <w:sz w:val="24"/>
          <w:szCs w:val="24"/>
          <w:lang w:val="en-US"/>
        </w:rPr>
        <w:t>=[</w:t>
      </w:r>
      <w:proofErr w:type="gramEnd"/>
      <w:r w:rsidRPr="00956CC1">
        <w:rPr>
          <w:i/>
          <w:sz w:val="24"/>
          <w:szCs w:val="24"/>
          <w:lang w:val="en-US"/>
        </w:rPr>
        <w:t xml:space="preserve"> ½ </w:t>
      </w:r>
      <w:r w:rsidRPr="00FB1E36">
        <w:rPr>
          <w:i/>
          <w:sz w:val="24"/>
          <w:szCs w:val="24"/>
          <w:lang w:val="en-US"/>
        </w:rPr>
        <w:t>mR</w:t>
      </w:r>
      <w:r w:rsidRPr="00956CC1">
        <w:rPr>
          <w:i/>
          <w:sz w:val="24"/>
          <w:szCs w:val="24"/>
          <w:vertAlign w:val="superscript"/>
          <w:lang w:val="en-US"/>
        </w:rPr>
        <w:t>2</w:t>
      </w:r>
      <w:r w:rsidRPr="00956CC1">
        <w:rPr>
          <w:i/>
          <w:sz w:val="24"/>
          <w:szCs w:val="24"/>
          <w:lang w:val="en-US"/>
        </w:rPr>
        <w:t>+</w:t>
      </w:r>
      <w:r w:rsidRPr="00FB1E36">
        <w:rPr>
          <w:i/>
          <w:sz w:val="24"/>
          <w:szCs w:val="24"/>
          <w:lang w:val="en-US"/>
        </w:rPr>
        <w:t>m</w:t>
      </w:r>
      <w:r w:rsidRPr="00956CC1">
        <w:rPr>
          <w:i/>
          <w:sz w:val="24"/>
          <w:szCs w:val="24"/>
          <w:lang w:val="en-US"/>
        </w:rPr>
        <w:t>(</w:t>
      </w:r>
      <w:r w:rsidRPr="00FB1E36">
        <w:rPr>
          <w:i/>
          <w:sz w:val="24"/>
          <w:szCs w:val="24"/>
          <w:lang w:val="en-US"/>
        </w:rPr>
        <w:t>R</w:t>
      </w:r>
      <w:r w:rsidRPr="00956CC1">
        <w:rPr>
          <w:i/>
          <w:sz w:val="24"/>
          <w:szCs w:val="24"/>
          <w:lang w:val="en-US"/>
        </w:rPr>
        <w:t>+</w:t>
      </w:r>
      <w:r w:rsidRPr="00FB1E36">
        <w:rPr>
          <w:i/>
          <w:sz w:val="24"/>
          <w:szCs w:val="24"/>
          <w:lang w:val="en-US"/>
        </w:rPr>
        <w:t>x</w:t>
      </w:r>
      <w:r w:rsidRPr="00956CC1">
        <w:rPr>
          <w:i/>
          <w:sz w:val="24"/>
          <w:szCs w:val="24"/>
          <w:lang w:val="en-US"/>
        </w:rPr>
        <w:t>)</w:t>
      </w:r>
      <w:r w:rsidRPr="00956CC1">
        <w:rPr>
          <w:i/>
          <w:sz w:val="24"/>
          <w:szCs w:val="24"/>
          <w:vertAlign w:val="superscript"/>
          <w:lang w:val="en-US"/>
        </w:rPr>
        <w:t>2</w:t>
      </w:r>
      <w:r w:rsidRPr="00956CC1">
        <w:rPr>
          <w:i/>
          <w:sz w:val="24"/>
          <w:szCs w:val="24"/>
          <w:lang w:val="en-US"/>
        </w:rPr>
        <w:t>]</w:t>
      </w:r>
      <w:r w:rsidRPr="00956CC1">
        <w:rPr>
          <w:i/>
          <w:sz w:val="24"/>
          <w:szCs w:val="24"/>
          <w:vertAlign w:val="superscript"/>
          <w:lang w:val="en-US"/>
        </w:rPr>
        <w:t xml:space="preserve"> </w:t>
      </w:r>
      <w:r w:rsidRPr="00956CC1">
        <w:rPr>
          <w:i/>
          <w:sz w:val="24"/>
          <w:szCs w:val="24"/>
          <w:lang w:val="en-US"/>
        </w:rPr>
        <w:t>∙</w:t>
      </w:r>
      <w:r w:rsidRPr="00FB1E36">
        <w:rPr>
          <w:i/>
          <w:sz w:val="24"/>
          <w:szCs w:val="24"/>
        </w:rPr>
        <w:t>α</w:t>
      </w:r>
      <w:r w:rsidRPr="00FB1E36">
        <w:rPr>
          <w:i/>
          <w:sz w:val="24"/>
          <w:szCs w:val="24"/>
          <w:vertAlign w:val="subscript"/>
        </w:rPr>
        <w:t>γων</w:t>
      </w:r>
    </w:p>
    <w:p w14:paraId="2F93FF2A" w14:textId="77777777" w:rsidR="004332A4" w:rsidRPr="004332A4" w:rsidRDefault="00212E1B" w:rsidP="00FB1E36">
      <w:pPr>
        <w:jc w:val="center"/>
        <w:rPr>
          <w:lang w:val="en-US"/>
        </w:rPr>
      </w:pPr>
      <w:r w:rsidRPr="004332A4">
        <w:rPr>
          <w:position w:val="-54"/>
          <w:lang w:val="en-US"/>
        </w:rPr>
        <w:object w:dxaOrig="6780" w:dyaOrig="920" w14:anchorId="59D07E63">
          <v:shape id="_x0000_i1043" type="#_x0000_t75" style="width:338.9pt;height:45.9pt" o:ole="">
            <v:imagedata r:id="rId43" o:title=""/>
          </v:shape>
          <o:OLEObject Type="Embed" ProgID="Equation.3" ShapeID="_x0000_i1043" DrawAspect="Content" ObjectID="_1821234342" r:id="rId44"/>
        </w:object>
      </w:r>
    </w:p>
    <w:tbl>
      <w:tblPr>
        <w:tblpPr w:leftFromText="180" w:rightFromText="180" w:vertAnchor="text" w:tblpXSpec="right" w:tblpY="133"/>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3"/>
      </w:tblGrid>
      <w:tr w:rsidR="00EA166C" w14:paraId="28BCAFF6" w14:textId="77777777" w:rsidTr="00EA166C">
        <w:trPr>
          <w:trHeight w:val="869"/>
          <w:jc w:val="right"/>
        </w:trPr>
        <w:tc>
          <w:tcPr>
            <w:tcW w:w="2079" w:type="dxa"/>
            <w:tcBorders>
              <w:top w:val="nil"/>
              <w:left w:val="nil"/>
              <w:bottom w:val="nil"/>
              <w:right w:val="nil"/>
            </w:tcBorders>
          </w:tcPr>
          <w:p w14:paraId="5BB0CD31" w14:textId="77777777" w:rsidR="00EA166C" w:rsidRDefault="002C0B2C" w:rsidP="00EA166C">
            <w:pPr>
              <w:pStyle w:val="a"/>
              <w:numPr>
                <w:ilvl w:val="0"/>
                <w:numId w:val="0"/>
              </w:numPr>
            </w:pPr>
            <w:r>
              <w:object w:dxaOrig="1893" w:dyaOrig="1455" w14:anchorId="255C69BA">
                <v:shape id="_x0000_i1044" type="#_x0000_t75" style="width:94.75pt;height:72.65pt" o:ole="" filled="t" fillcolor="#8db3e2">
                  <v:fill color2="fill lighten(51)" focusposition="1" focussize="" method="linear sigma" type="gradient"/>
                  <v:imagedata r:id="rId45" o:title=""/>
                </v:shape>
                <o:OLEObject Type="Embed" ProgID="Visio.Drawing.11" ShapeID="_x0000_i1044" DrawAspect="Content" ObjectID="_1821234343" r:id="rId46"/>
              </w:object>
            </w:r>
          </w:p>
        </w:tc>
      </w:tr>
    </w:tbl>
    <w:p w14:paraId="69B73E11" w14:textId="77777777" w:rsidR="00C357F3" w:rsidRDefault="00F210F3" w:rsidP="00B3519C">
      <w:pPr>
        <w:pStyle w:val="1"/>
      </w:pPr>
      <w:r>
        <w:t xml:space="preserve">Να βρεθεί η γωνιακή επιτάχυνση </w:t>
      </w:r>
      <w:r w:rsidR="00310389">
        <w:t>με σημείο αναφοράς,</w:t>
      </w:r>
      <w:r>
        <w:t xml:space="preserve"> το σημείο Α, σημείο επαφής του κυλίνδρου, α</w:t>
      </w:r>
      <w:r>
        <w:t>λ</w:t>
      </w:r>
      <w:r>
        <w:t>λά τώρα το σημείο Α, είναι σημείο του κυλίνδρου.</w:t>
      </w:r>
    </w:p>
    <w:p w14:paraId="35D4F9E1" w14:textId="77777777" w:rsidR="00BF2514" w:rsidRDefault="00EA166C" w:rsidP="00EA166C">
      <w:pPr>
        <w:ind w:left="360"/>
      </w:pPr>
      <w:r>
        <w:t>Για ένα παρατηρητή στο Α, στο κέντρο μάζας του κυλίνδρου ασκείται δύναμη</w:t>
      </w:r>
      <w:r w:rsidR="001E3EF9">
        <w:t xml:space="preserve"> </w:t>
      </w:r>
      <w:r w:rsidR="001E3EF9">
        <w:rPr>
          <w:lang w:val="en-US"/>
        </w:rPr>
        <w:t>d</w:t>
      </w:r>
      <w:r w:rsidR="001E3EF9">
        <w:t>’ Α</w:t>
      </w:r>
      <w:r w:rsidR="001E3EF9">
        <w:rPr>
          <w:lang w:val="en-US"/>
        </w:rPr>
        <w:t>lembert</w:t>
      </w:r>
      <w:r w:rsidR="002C0B2C">
        <w:t xml:space="preserve"> με συνιστώσες</w:t>
      </w:r>
      <w:r w:rsidR="00BF2514">
        <w:t xml:space="preserve">  </w:t>
      </w:r>
      <w:r w:rsidR="00BF2514" w:rsidRPr="00BF2514">
        <w:rPr>
          <w:position w:val="-12"/>
        </w:rPr>
        <w:object w:dxaOrig="1240" w:dyaOrig="400" w14:anchorId="6550DDA8">
          <v:shape id="_x0000_i1045" type="#_x0000_t75" style="width:61.95pt;height:19.75pt" o:ole="">
            <v:imagedata r:id="rId47" o:title=""/>
          </v:shape>
          <o:OLEObject Type="Embed" ProgID="Equation.3" ShapeID="_x0000_i1045" DrawAspect="Content" ObjectID="_1821234344" r:id="rId48"/>
        </w:object>
      </w:r>
      <w:r w:rsidR="00BF2514">
        <w:t xml:space="preserve">και </w:t>
      </w:r>
      <w:r w:rsidR="00BF2514" w:rsidRPr="00BF2514">
        <w:rPr>
          <w:position w:val="-14"/>
        </w:rPr>
        <w:object w:dxaOrig="1240" w:dyaOrig="420" w14:anchorId="6A54751B">
          <v:shape id="_x0000_i1046" type="#_x0000_t75" style="width:61.95pt;height:21.45pt" o:ole="">
            <v:imagedata r:id="rId49" o:title=""/>
          </v:shape>
          <o:OLEObject Type="Embed" ProgID="Equation.3" ShapeID="_x0000_i1046" DrawAspect="Content" ObjectID="_1821234345" r:id="rId50"/>
        </w:object>
      </w:r>
      <w:r w:rsidR="00524A94">
        <w:t>,</w:t>
      </w:r>
      <w:r w:rsidR="001E3EF9" w:rsidRPr="001E3EF9">
        <w:t xml:space="preserve"> </w:t>
      </w:r>
      <w:r w:rsidR="001E3EF9">
        <w:t>όπως στο σχή</w:t>
      </w:r>
      <w:r w:rsidR="00D57A2F">
        <w:t>μα,</w:t>
      </w:r>
      <w:r w:rsidR="00294F3C">
        <w:t xml:space="preserve"> </w:t>
      </w:r>
    </w:p>
    <w:p w14:paraId="4682EF33" w14:textId="77777777" w:rsidR="00D57A2F" w:rsidRPr="00D57A2F" w:rsidRDefault="00D57A2F" w:rsidP="00EA166C">
      <w:pPr>
        <w:ind w:left="360"/>
      </w:pPr>
      <w:r>
        <w:t>όπου α</w:t>
      </w:r>
      <w:r>
        <w:rPr>
          <w:vertAlign w:val="subscript"/>
        </w:rPr>
        <w:t>Αx</w:t>
      </w:r>
      <w:r>
        <w:t>=α</w:t>
      </w:r>
      <w:r>
        <w:rPr>
          <w:vertAlign w:val="subscript"/>
        </w:rPr>
        <w:t>cm</w:t>
      </w:r>
      <w:r>
        <w:t>-α</w:t>
      </w:r>
      <w:r>
        <w:rPr>
          <w:vertAlign w:val="subscript"/>
        </w:rPr>
        <w:t>γων</w:t>
      </w:r>
      <w:r>
        <w:t>R και α</w:t>
      </w:r>
      <w:r>
        <w:rPr>
          <w:vertAlign w:val="subscript"/>
        </w:rPr>
        <w:t>y</w:t>
      </w:r>
      <w:r>
        <w:t>=ω</w:t>
      </w:r>
      <w:r>
        <w:rPr>
          <w:vertAlign w:val="superscript"/>
        </w:rPr>
        <w:t>2</w:t>
      </w:r>
      <w:r>
        <w:t>R.</w:t>
      </w:r>
    </w:p>
    <w:p w14:paraId="281F55CA" w14:textId="77777777" w:rsidR="00F210F3" w:rsidRDefault="00294F3C" w:rsidP="00EA166C">
      <w:pPr>
        <w:ind w:left="360"/>
      </w:pPr>
      <w:r>
        <w:t>Για τον παρατηρητή αυτό</w:t>
      </w:r>
      <w:r w:rsidR="006275E0">
        <w:t>ν</w:t>
      </w:r>
      <w:r>
        <w:t>, ο κύλινδρος περιστρέφεται γύρω του, έχοντας στροφορμή</w:t>
      </w:r>
      <w:r w:rsidR="00583C95">
        <w:t>, κάθετη στο επ</w:t>
      </w:r>
      <w:r w:rsidR="00583C95">
        <w:t>ί</w:t>
      </w:r>
      <w:r w:rsidR="00583C95">
        <w:t xml:space="preserve">πεδο του σχήματος με φορά προς τα </w:t>
      </w:r>
      <w:r w:rsidR="00956CC1">
        <w:t xml:space="preserve">μέσα </w:t>
      </w:r>
      <w:r w:rsidR="00583C95">
        <w:t>και μέτρο</w:t>
      </w:r>
      <w:r>
        <w:t>:</w:t>
      </w:r>
    </w:p>
    <w:p w14:paraId="552AED30" w14:textId="77777777" w:rsidR="00294F3C" w:rsidRDefault="00294F3C" w:rsidP="00583C95">
      <w:pPr>
        <w:ind w:left="360"/>
        <w:jc w:val="center"/>
      </w:pPr>
      <w:r w:rsidRPr="00583C95">
        <w:rPr>
          <w:i/>
          <w:sz w:val="24"/>
          <w:szCs w:val="24"/>
        </w:rPr>
        <w:t>L</w:t>
      </w:r>
      <w:r w:rsidRPr="00583C95">
        <w:rPr>
          <w:i/>
          <w:sz w:val="24"/>
          <w:szCs w:val="24"/>
          <w:vertAlign w:val="subscript"/>
        </w:rPr>
        <w:t>Α</w:t>
      </w:r>
      <w:r w:rsidRPr="00583C95">
        <w:rPr>
          <w:i/>
          <w:sz w:val="24"/>
          <w:szCs w:val="24"/>
        </w:rPr>
        <w:t>=Ι</w:t>
      </w:r>
      <w:r w:rsidRPr="00583C95">
        <w:rPr>
          <w:i/>
          <w:sz w:val="24"/>
          <w:szCs w:val="24"/>
          <w:vertAlign w:val="subscript"/>
        </w:rPr>
        <w:t>Α</w:t>
      </w:r>
      <w:r w:rsidRPr="00583C95">
        <w:rPr>
          <w:i/>
          <w:sz w:val="24"/>
          <w:szCs w:val="24"/>
        </w:rPr>
        <w:t>∙ω</w:t>
      </w:r>
      <w:r w:rsidR="00C86CE5">
        <w:t xml:space="preserve"> →</w:t>
      </w:r>
    </w:p>
    <w:p w14:paraId="6ADA3D3A" w14:textId="77777777" w:rsidR="00C86CE5" w:rsidRDefault="00C86CE5" w:rsidP="00583C95">
      <w:pPr>
        <w:ind w:left="360"/>
        <w:jc w:val="center"/>
      </w:pPr>
      <w:r w:rsidRPr="007D2AE0">
        <w:rPr>
          <w:position w:val="-24"/>
        </w:rPr>
        <w:object w:dxaOrig="1860" w:dyaOrig="620" w14:anchorId="451D8F69">
          <v:shape id="_x0000_i1047" type="#_x0000_t75" style="width:92.75pt;height:30.8pt" o:ole="">
            <v:imagedata r:id="rId51" o:title=""/>
          </v:shape>
          <o:OLEObject Type="Embed" ProgID="Equation.3" ShapeID="_x0000_i1047" DrawAspect="Content" ObjectID="_1821234346" r:id="rId52"/>
        </w:object>
      </w:r>
      <w:r>
        <w:t>→</w:t>
      </w:r>
    </w:p>
    <w:p w14:paraId="516BBE66" w14:textId="77777777" w:rsidR="00C86CE5" w:rsidRDefault="00D57A2F" w:rsidP="00583C95">
      <w:pPr>
        <w:ind w:left="360"/>
        <w:jc w:val="center"/>
      </w:pPr>
      <w:r w:rsidRPr="00C86CE5">
        <w:rPr>
          <w:position w:val="-28"/>
        </w:rPr>
        <w:object w:dxaOrig="3260" w:dyaOrig="680" w14:anchorId="1A1379A0">
          <v:shape id="_x0000_i1048" type="#_x0000_t75" style="width:163.1pt;height:34.15pt" o:ole="">
            <v:imagedata r:id="rId53" o:title=""/>
          </v:shape>
          <o:OLEObject Type="Embed" ProgID="Equation.3" ShapeID="_x0000_i1048" DrawAspect="Content" ObjectID="_1821234347" r:id="rId54"/>
        </w:object>
      </w:r>
      <w:r w:rsidR="00C86CE5">
        <w:t>→</w:t>
      </w:r>
    </w:p>
    <w:p w14:paraId="2D74314A" w14:textId="77777777" w:rsidR="00C86CE5" w:rsidRDefault="00583C95" w:rsidP="00583C95">
      <w:pPr>
        <w:ind w:left="360"/>
        <w:jc w:val="center"/>
      </w:pPr>
      <w:r w:rsidRPr="00C86CE5">
        <w:rPr>
          <w:position w:val="-28"/>
        </w:rPr>
        <w:object w:dxaOrig="3879" w:dyaOrig="680" w14:anchorId="782DB7BA">
          <v:shape id="_x0000_i1049" type="#_x0000_t75" style="width:194.55pt;height:34.15pt" o:ole="">
            <v:imagedata r:id="rId55" o:title=""/>
          </v:shape>
          <o:OLEObject Type="Embed" ProgID="Equation.3" ShapeID="_x0000_i1049" DrawAspect="Content" ObjectID="_1821234348" r:id="rId56"/>
        </w:object>
      </w:r>
      <w:r w:rsidR="00966D48">
        <w:t>→</w:t>
      </w:r>
    </w:p>
    <w:p w14:paraId="5D939C61" w14:textId="77777777" w:rsidR="00966D48" w:rsidRDefault="00583C95" w:rsidP="00583C95">
      <w:pPr>
        <w:ind w:left="360"/>
        <w:jc w:val="center"/>
      </w:pPr>
      <w:r w:rsidRPr="00C86CE5">
        <w:rPr>
          <w:position w:val="-28"/>
        </w:rPr>
        <w:object w:dxaOrig="4140" w:dyaOrig="680" w14:anchorId="0CEE5B27">
          <v:shape id="_x0000_i1050" type="#_x0000_t75" style="width:206.95pt;height:34.15pt" o:ole="">
            <v:imagedata r:id="rId57" o:title=""/>
          </v:shape>
          <o:OLEObject Type="Embed" ProgID="Equation.3" ShapeID="_x0000_i1050" DrawAspect="Content" ObjectID="_1821234349" r:id="rId58"/>
        </w:object>
      </w:r>
      <w:r w:rsidR="00966D48">
        <w:t>→</w:t>
      </w:r>
    </w:p>
    <w:p w14:paraId="02E30D6F" w14:textId="77777777" w:rsidR="00583C95" w:rsidRDefault="00583C95" w:rsidP="00583C95">
      <w:pPr>
        <w:ind w:left="360"/>
        <w:jc w:val="center"/>
      </w:pPr>
      <w:r w:rsidRPr="00C86CE5">
        <w:rPr>
          <w:position w:val="-28"/>
        </w:rPr>
        <w:object w:dxaOrig="2980" w:dyaOrig="680" w14:anchorId="2F2B8EF5">
          <v:shape id="_x0000_i1051" type="#_x0000_t75" style="width:149pt;height:34.15pt" o:ole="">
            <v:imagedata r:id="rId59" o:title=""/>
          </v:shape>
          <o:OLEObject Type="Embed" ProgID="Equation.3" ShapeID="_x0000_i1051" DrawAspect="Content" ObjectID="_1821234350" r:id="rId60"/>
        </w:object>
      </w:r>
      <w:r>
        <w:t xml:space="preserve"> →</w:t>
      </w:r>
    </w:p>
    <w:p w14:paraId="5B8706C8" w14:textId="77777777" w:rsidR="00966D48" w:rsidRPr="00C86CE5" w:rsidRDefault="00583C95" w:rsidP="00583C95">
      <w:pPr>
        <w:ind w:left="360"/>
        <w:jc w:val="center"/>
      </w:pPr>
      <w:r w:rsidRPr="00583C95">
        <w:rPr>
          <w:position w:val="-26"/>
        </w:rPr>
        <w:object w:dxaOrig="3980" w:dyaOrig="639" w14:anchorId="351811CA">
          <v:shape id="_x0000_i1052" type="#_x0000_t75" style="width:198.9pt;height:31.8pt" o:ole="">
            <v:imagedata r:id="rId61" o:title=""/>
          </v:shape>
          <o:OLEObject Type="Embed" ProgID="Equation.3" ShapeID="_x0000_i1052" DrawAspect="Content" ObjectID="_1821234351" r:id="rId62"/>
        </w:object>
      </w:r>
    </w:p>
    <w:tbl>
      <w:tblPr>
        <w:tblpPr w:leftFromText="180" w:rightFromText="180" w:vertAnchor="text" w:tblpXSpec="right" w:tblpY="117"/>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68"/>
      </w:tblGrid>
      <w:tr w:rsidR="00896F1A" w14:paraId="5D515988" w14:textId="77777777" w:rsidTr="00896F1A">
        <w:trPr>
          <w:trHeight w:val="836"/>
          <w:jc w:val="right"/>
        </w:trPr>
        <w:tc>
          <w:tcPr>
            <w:tcW w:w="3417" w:type="dxa"/>
            <w:tcBorders>
              <w:top w:val="nil"/>
              <w:left w:val="nil"/>
              <w:bottom w:val="nil"/>
              <w:right w:val="nil"/>
            </w:tcBorders>
          </w:tcPr>
          <w:p w14:paraId="661C0DFC" w14:textId="77777777" w:rsidR="00896F1A" w:rsidRDefault="00896F1A" w:rsidP="00896F1A">
            <w:pPr>
              <w:pStyle w:val="a"/>
              <w:numPr>
                <w:ilvl w:val="0"/>
                <w:numId w:val="0"/>
              </w:numPr>
            </w:pPr>
            <w:r>
              <w:object w:dxaOrig="3448" w:dyaOrig="1465" w14:anchorId="776F427A">
                <v:shape id="_x0000_i1053" type="#_x0000_t75" style="width:172.45pt;height:73.35pt" o:ole="" filled="t" fillcolor="#8db3e2">
                  <v:fill color2="fill lighten(51)" focusposition="1" focussize="" method="linear sigma" type="gradient"/>
                  <v:imagedata r:id="rId63" o:title=""/>
                </v:shape>
                <o:OLEObject Type="Embed" ProgID="Visio.Drawing.11" ShapeID="_x0000_i1053" DrawAspect="Content" ObjectID="_1821234352" r:id="rId64"/>
              </w:object>
            </w:r>
          </w:p>
        </w:tc>
      </w:tr>
    </w:tbl>
    <w:p w14:paraId="14E4A035" w14:textId="77777777" w:rsidR="00294F3C" w:rsidRDefault="00583C95" w:rsidP="00B3519C">
      <w:pPr>
        <w:pStyle w:val="1"/>
      </w:pPr>
      <w:r>
        <w:t>Στην ίδια γραμμή, να υπολογιστεί η γωνιακή επιτάχυνση, με βάση το σημείο Β στο άκρο μιας οριζόντ</w:t>
      </w:r>
      <w:r>
        <w:t>ι</w:t>
      </w:r>
      <w:r>
        <w:t>ας ακτίνας, όπως στο σχήμα.</w:t>
      </w:r>
    </w:p>
    <w:p w14:paraId="21E2D704" w14:textId="77777777" w:rsidR="00CF0405" w:rsidRDefault="00896F1A" w:rsidP="00DF7252">
      <w:pPr>
        <w:ind w:left="360"/>
      </w:pPr>
      <w:r>
        <w:t>Το σημείο Β έχει τις επιταχύνσεις που έχουν σημειωθεί στο σχήμα, όπου α</w:t>
      </w:r>
      <w:r>
        <w:rPr>
          <w:vertAlign w:val="subscript"/>
        </w:rPr>
        <w:t>κ</w:t>
      </w:r>
      <w:r w:rsidR="00CF0405">
        <w:t>=ω</w:t>
      </w:r>
      <w:r w:rsidR="00CF0405">
        <w:rPr>
          <w:vertAlign w:val="superscript"/>
        </w:rPr>
        <w:t>2</w:t>
      </w:r>
      <w:r w:rsidR="00CF0405">
        <w:t>R και α</w:t>
      </w:r>
      <w:r w:rsidR="00CF0405">
        <w:rPr>
          <w:vertAlign w:val="subscript"/>
        </w:rPr>
        <w:t>y</w:t>
      </w:r>
      <w:r w:rsidR="00CF0405">
        <w:t>=α</w:t>
      </w:r>
      <w:r w:rsidR="00CF0405">
        <w:rPr>
          <w:vertAlign w:val="subscript"/>
        </w:rPr>
        <w:t>γων</w:t>
      </w:r>
      <w:r w:rsidR="00CF0405">
        <w:t>∙R. Συνεπώς για τον κινούμ</w:t>
      </w:r>
      <w:r w:rsidR="00CF0405">
        <w:t>ε</w:t>
      </w:r>
      <w:r w:rsidR="00CF0405">
        <w:t xml:space="preserve">νο παρατηρητή στο Β, στο κέντρο Ο του κυλίνδρου ασκείται δύναμη </w:t>
      </w:r>
      <w:r w:rsidR="00CF0405">
        <w:rPr>
          <w:lang w:val="en-US"/>
        </w:rPr>
        <w:t>d</w:t>
      </w:r>
      <w:r w:rsidR="00CF0405">
        <w:t>’ Α</w:t>
      </w:r>
      <w:r w:rsidR="00CF0405">
        <w:rPr>
          <w:lang w:val="en-US"/>
        </w:rPr>
        <w:t>lembert</w:t>
      </w:r>
      <w:r w:rsidR="00CF0405">
        <w:t xml:space="preserve">, με συνιστώσες </w:t>
      </w:r>
      <w:r w:rsidR="009A1842" w:rsidRPr="00BF2514">
        <w:rPr>
          <w:position w:val="-12"/>
        </w:rPr>
        <w:object w:dxaOrig="1920" w:dyaOrig="400" w14:anchorId="02564932">
          <v:shape id="_x0000_i1054" type="#_x0000_t75" style="width:96.1pt;height:19.75pt" o:ole="">
            <v:imagedata r:id="rId65" o:title=""/>
          </v:shape>
          <o:OLEObject Type="Embed" ProgID="Equation.3" ShapeID="_x0000_i1054" DrawAspect="Content" ObjectID="_1821234353" r:id="rId66"/>
        </w:object>
      </w:r>
      <w:r w:rsidR="00CF0405">
        <w:t xml:space="preserve">και </w:t>
      </w:r>
      <w:r w:rsidR="00DF7252" w:rsidRPr="00BF2514">
        <w:rPr>
          <w:position w:val="-14"/>
        </w:rPr>
        <w:object w:dxaOrig="1240" w:dyaOrig="420" w14:anchorId="4342B4D7">
          <v:shape id="_x0000_i1055" type="#_x0000_t75" style="width:61.95pt;height:21.45pt" o:ole="">
            <v:imagedata r:id="rId67" o:title=""/>
          </v:shape>
          <o:OLEObject Type="Embed" ProgID="Equation.3" ShapeID="_x0000_i1055" DrawAspect="Content" ObjectID="_1821234354" r:id="rId68"/>
        </w:object>
      </w:r>
      <w:r w:rsidR="00DF7252">
        <w:t>.</w:t>
      </w:r>
    </w:p>
    <w:p w14:paraId="165F6C0E" w14:textId="77777777" w:rsidR="00DF7252" w:rsidRDefault="00DF7252" w:rsidP="00DF7252">
      <w:pPr>
        <w:ind w:left="360"/>
      </w:pPr>
      <w:r>
        <w:t>Για τον παρατηρητή αυτόν, ο κύλινδρος περιστρέφεται γύρω του, έχοντας στροφορμή, κάθετη στο επ</w:t>
      </w:r>
      <w:r>
        <w:t>ί</w:t>
      </w:r>
      <w:r>
        <w:t xml:space="preserve">πεδο του σχήματος με φορά προς τα </w:t>
      </w:r>
      <w:r w:rsidR="009D0122">
        <w:t>μέσα</w:t>
      </w:r>
      <w:r>
        <w:t xml:space="preserve"> και μέτρο:</w:t>
      </w:r>
    </w:p>
    <w:p w14:paraId="65C10005" w14:textId="77777777" w:rsidR="00DF7252" w:rsidRDefault="00DF7252" w:rsidP="00DF7252">
      <w:pPr>
        <w:ind w:left="360"/>
        <w:jc w:val="center"/>
      </w:pPr>
      <w:r w:rsidRPr="00583C95">
        <w:rPr>
          <w:i/>
          <w:sz w:val="24"/>
          <w:szCs w:val="24"/>
        </w:rPr>
        <w:t>L</w:t>
      </w:r>
      <w:r>
        <w:rPr>
          <w:i/>
          <w:sz w:val="24"/>
          <w:szCs w:val="24"/>
          <w:vertAlign w:val="subscript"/>
        </w:rPr>
        <w:t>Β</w:t>
      </w:r>
      <w:r w:rsidRPr="00583C95">
        <w:rPr>
          <w:i/>
          <w:sz w:val="24"/>
          <w:szCs w:val="24"/>
        </w:rPr>
        <w:t>=Ι</w:t>
      </w:r>
      <w:r>
        <w:rPr>
          <w:i/>
          <w:sz w:val="24"/>
          <w:szCs w:val="24"/>
          <w:vertAlign w:val="subscript"/>
        </w:rPr>
        <w:t>Β</w:t>
      </w:r>
      <w:r w:rsidRPr="00583C95">
        <w:rPr>
          <w:i/>
          <w:sz w:val="24"/>
          <w:szCs w:val="24"/>
        </w:rPr>
        <w:t>∙ω</w:t>
      </w:r>
      <w:r>
        <w:t xml:space="preserve"> →</w:t>
      </w:r>
    </w:p>
    <w:p w14:paraId="382A9CBA" w14:textId="77777777" w:rsidR="00DF7252" w:rsidRDefault="00DF7252" w:rsidP="00DF7252">
      <w:pPr>
        <w:ind w:left="360"/>
        <w:jc w:val="center"/>
      </w:pPr>
      <w:r w:rsidRPr="007D2AE0">
        <w:rPr>
          <w:position w:val="-24"/>
        </w:rPr>
        <w:object w:dxaOrig="1860" w:dyaOrig="620" w14:anchorId="7120865A">
          <v:shape id="_x0000_i1056" type="#_x0000_t75" style="width:92.75pt;height:30.8pt" o:ole="">
            <v:imagedata r:id="rId69" o:title=""/>
          </v:shape>
          <o:OLEObject Type="Embed" ProgID="Equation.3" ShapeID="_x0000_i1056" DrawAspect="Content" ObjectID="_1821234355" r:id="rId70"/>
        </w:object>
      </w:r>
      <w:r>
        <w:t>→</w:t>
      </w:r>
    </w:p>
    <w:p w14:paraId="55CB6E66" w14:textId="77777777" w:rsidR="00DF7252" w:rsidRDefault="00DF7252" w:rsidP="00DF7252">
      <w:pPr>
        <w:ind w:left="360"/>
        <w:jc w:val="center"/>
      </w:pPr>
      <w:r w:rsidRPr="00C86CE5">
        <w:rPr>
          <w:position w:val="-28"/>
        </w:rPr>
        <w:object w:dxaOrig="3240" w:dyaOrig="680" w14:anchorId="07CF3145">
          <v:shape id="_x0000_i1057" type="#_x0000_t75" style="width:162.1pt;height:34.15pt" o:ole="">
            <v:imagedata r:id="rId71" o:title=""/>
          </v:shape>
          <o:OLEObject Type="Embed" ProgID="Equation.3" ShapeID="_x0000_i1057" DrawAspect="Content" ObjectID="_1821234356" r:id="rId72"/>
        </w:object>
      </w:r>
      <w:r>
        <w:t>→</w:t>
      </w:r>
    </w:p>
    <w:p w14:paraId="78572F4B" w14:textId="77777777" w:rsidR="00DF7252" w:rsidRDefault="00DF7252" w:rsidP="00DF7252">
      <w:pPr>
        <w:ind w:left="360"/>
        <w:jc w:val="center"/>
      </w:pPr>
      <w:r w:rsidRPr="00C86CE5">
        <w:rPr>
          <w:position w:val="-28"/>
        </w:rPr>
        <w:object w:dxaOrig="3640" w:dyaOrig="680" w14:anchorId="32A1E03C">
          <v:shape id="_x0000_i1058" type="#_x0000_t75" style="width:181.85pt;height:34.15pt" o:ole="">
            <v:imagedata r:id="rId73" o:title=""/>
          </v:shape>
          <o:OLEObject Type="Embed" ProgID="Equation.3" ShapeID="_x0000_i1058" DrawAspect="Content" ObjectID="_1821234357" r:id="rId74"/>
        </w:object>
      </w:r>
      <w:r>
        <w:t>→</w:t>
      </w:r>
    </w:p>
    <w:p w14:paraId="43BE5432" w14:textId="77777777" w:rsidR="00DF7252" w:rsidRDefault="00DF7252" w:rsidP="00DF7252">
      <w:pPr>
        <w:ind w:left="360"/>
        <w:jc w:val="center"/>
      </w:pPr>
      <w:r w:rsidRPr="00583C95">
        <w:rPr>
          <w:position w:val="-26"/>
        </w:rPr>
        <w:object w:dxaOrig="3980" w:dyaOrig="639" w14:anchorId="0724322C">
          <v:shape id="_x0000_i1059" type="#_x0000_t75" style="width:198.9pt;height:31.8pt" o:ole="">
            <v:imagedata r:id="rId61" o:title=""/>
          </v:shape>
          <o:OLEObject Type="Embed" ProgID="Equation.3" ShapeID="_x0000_i1059" DrawAspect="Content" ObjectID="_1821234358" r:id="rId75"/>
        </w:object>
      </w:r>
    </w:p>
    <w:p w14:paraId="77B0D70E" w14:textId="77777777" w:rsidR="000B551A" w:rsidRPr="009E3A79" w:rsidRDefault="00FD18C9" w:rsidP="000B551A">
      <w:pPr>
        <w:rPr>
          <w:b/>
          <w:i/>
          <w:color w:val="FF0000"/>
          <w:sz w:val="24"/>
          <w:szCs w:val="24"/>
        </w:rPr>
      </w:pPr>
      <w:r w:rsidRPr="009E3A79">
        <w:rPr>
          <w:b/>
          <w:i/>
          <w:color w:val="FF0000"/>
          <w:sz w:val="24"/>
          <w:szCs w:val="24"/>
        </w:rPr>
        <w:t>Σχόλια</w:t>
      </w:r>
      <w:r w:rsidR="000B551A" w:rsidRPr="009E3A79">
        <w:rPr>
          <w:b/>
          <w:i/>
          <w:color w:val="FF0000"/>
          <w:sz w:val="24"/>
          <w:szCs w:val="24"/>
        </w:rPr>
        <w:t>:</w:t>
      </w:r>
    </w:p>
    <w:p w14:paraId="56372C92" w14:textId="77777777" w:rsidR="000B551A" w:rsidRDefault="000B551A" w:rsidP="00EA1F99">
      <w:pPr>
        <w:pStyle w:val="a"/>
        <w:numPr>
          <w:ilvl w:val="0"/>
          <w:numId w:val="26"/>
        </w:numPr>
      </w:pPr>
      <w:r>
        <w:t>Σε όλες τις προηγούμενες περιπτώσεις η ροπή αδράνειας του στερεού, ως προς τον άξονα που θεωρο</w:t>
      </w:r>
      <w:r>
        <w:t>ύ</w:t>
      </w:r>
      <w:r>
        <w:t xml:space="preserve">σαμε την περιστροφή, ήταν σταθερή, διαφορετικά θα έπρεπε να πάρουμε </w:t>
      </w:r>
      <w:r w:rsidRPr="007D2AE0">
        <w:rPr>
          <w:position w:val="-24"/>
        </w:rPr>
        <w:object w:dxaOrig="2700" w:dyaOrig="620" w14:anchorId="12A56355">
          <v:shape id="_x0000_i1060" type="#_x0000_t75" style="width:135.3pt;height:30.8pt" o:ole="">
            <v:imagedata r:id="rId76" o:title=""/>
          </v:shape>
          <o:OLEObject Type="Embed" ProgID="Equation.3" ShapeID="_x0000_i1060" DrawAspect="Content" ObjectID="_1821234359" r:id="rId77"/>
        </w:object>
      </w:r>
    </w:p>
    <w:p w14:paraId="1DB5B9E1" w14:textId="77777777" w:rsidR="008F01B3" w:rsidRDefault="00EA1F99" w:rsidP="00EA1F99">
      <w:pPr>
        <w:pStyle w:val="a"/>
        <w:numPr>
          <w:ilvl w:val="0"/>
          <w:numId w:val="26"/>
        </w:numPr>
      </w:pPr>
      <w:r>
        <w:t>Στα παραπάνω</w:t>
      </w:r>
      <w:r w:rsidR="008F01B3">
        <w:t>, μελετήσαμε τη στροφική κίνηση του στερεού, χρησιμοποιώντας το γενικευμένο νόμο ως προς ένα σημείο του στερεού και</w:t>
      </w:r>
      <w:r>
        <w:t xml:space="preserve"> ακολουθήθηκε μια συγκεκριμένη αποδεικτική πορεία.</w:t>
      </w:r>
      <w:r w:rsidR="008F01B3">
        <w:t xml:space="preserve"> Χρησιμοποι</w:t>
      </w:r>
      <w:r w:rsidR="008F01B3">
        <w:t>ή</w:t>
      </w:r>
      <w:r w:rsidR="008F01B3">
        <w:t>σαμε έναν κινούμενο παρατηρητή στο συγκεκριμένο σημείο του στερεού και σχεδιάσαμε την αδρανει</w:t>
      </w:r>
      <w:r w:rsidR="008F01B3">
        <w:t>α</w:t>
      </w:r>
      <w:r w:rsidR="008F01B3">
        <w:t xml:space="preserve">κή δύναμη που αυτός «βλέπει». </w:t>
      </w:r>
    </w:p>
    <w:p w14:paraId="5FA8A23C" w14:textId="77777777" w:rsidR="00EA1F99" w:rsidRDefault="00EA1F99" w:rsidP="008F01B3">
      <w:pPr>
        <w:ind w:left="360"/>
      </w:pPr>
      <w:r>
        <w:t xml:space="preserve"> Όλα αυτά θα μπορούσε να τα αντιμετωπίσει κάποιος με λίγα περισσότερα μαθηματικά, αφού μπορεί να εφαρμόσει το 2</w:t>
      </w:r>
      <w:r w:rsidRPr="00EA1F99">
        <w:rPr>
          <w:vertAlign w:val="superscript"/>
        </w:rPr>
        <w:t>ο</w:t>
      </w:r>
      <w:r>
        <w:t xml:space="preserve"> νόμο για ένα σημείο ΕΠΙ του στερεού, με τη μορφή:</w:t>
      </w:r>
    </w:p>
    <w:tbl>
      <w:tblPr>
        <w:tblpPr w:leftFromText="180" w:rightFromText="180" w:vertAnchor="text" w:tblpXSpec="right" w:tblpY="51"/>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2"/>
      </w:tblGrid>
      <w:tr w:rsidR="00C87392" w14:paraId="2CF91E1B" w14:textId="77777777" w:rsidTr="00C87392">
        <w:trPr>
          <w:trHeight w:val="2061"/>
          <w:jc w:val="right"/>
        </w:trPr>
        <w:tc>
          <w:tcPr>
            <w:tcW w:w="1944" w:type="dxa"/>
            <w:tcBorders>
              <w:top w:val="nil"/>
              <w:left w:val="nil"/>
              <w:bottom w:val="nil"/>
              <w:right w:val="nil"/>
            </w:tcBorders>
          </w:tcPr>
          <w:p w14:paraId="6364CC29" w14:textId="77777777" w:rsidR="00C87392" w:rsidRDefault="00963F20" w:rsidP="00C87392">
            <w:r>
              <w:object w:dxaOrig="2080" w:dyaOrig="2253" w14:anchorId="6DE060D5">
                <v:shape id="_x0000_i1061" type="#_x0000_t75" style="width:103.8pt;height:112.5pt" o:ole="" filled="t" fillcolor="#8db3e2">
                  <v:fill color2="fill lighten(51)" focusposition="1" focussize="" method="linear sigma" type="gradient"/>
                  <v:imagedata r:id="rId78" o:title=""/>
                </v:shape>
                <o:OLEObject Type="Embed" ProgID="Visio.Drawing.11" ShapeID="_x0000_i1061" DrawAspect="Content" ObjectID="_1821234360" r:id="rId79"/>
              </w:object>
            </w:r>
          </w:p>
        </w:tc>
      </w:tr>
    </w:tbl>
    <w:p w14:paraId="6C04CA26" w14:textId="77777777" w:rsidR="00EA1F99" w:rsidRDefault="003D36BC" w:rsidP="00C87392">
      <w:pPr>
        <w:jc w:val="center"/>
      </w:pPr>
      <w:r w:rsidRPr="00EA1F99">
        <w:rPr>
          <w:position w:val="-34"/>
        </w:rPr>
        <w:object w:dxaOrig="2720" w:dyaOrig="780" w14:anchorId="53EFCAFB">
          <v:shape id="_x0000_i1062" type="#_x0000_t75" style="width:136.3pt;height:38.85pt" o:ole="" filled="t" fillcolor="yellow">
            <v:imagedata r:id="rId80" o:title=""/>
          </v:shape>
          <o:OLEObject Type="Embed" ProgID="Equation.3" ShapeID="_x0000_i1062" DrawAspect="Content" ObjectID="_1821234361" r:id="rId81"/>
        </w:object>
      </w:r>
    </w:p>
    <w:p w14:paraId="0ECBF391" w14:textId="77777777" w:rsidR="00B9456E" w:rsidRDefault="00B9456E" w:rsidP="00C87392">
      <w:pPr>
        <w:ind w:left="397"/>
      </w:pPr>
      <w:r>
        <w:t xml:space="preserve">Όπου </w:t>
      </w:r>
      <w:r w:rsidRPr="00B9456E">
        <w:rPr>
          <w:position w:val="-10"/>
        </w:rPr>
        <w:object w:dxaOrig="680" w:dyaOrig="340" w14:anchorId="314AE5E9">
          <v:shape id="_x0000_i1063" type="#_x0000_t75" style="width:34.15pt;height:17.1pt" o:ole="">
            <v:imagedata r:id="rId82" o:title=""/>
          </v:shape>
          <o:OLEObject Type="Embed" ProgID="Equation.3" ShapeID="_x0000_i1063" DrawAspect="Content" ObjectID="_1821234362" r:id="rId83"/>
        </w:object>
      </w:r>
      <w:r>
        <w:t xml:space="preserve">η συνολική ροπή των εξωτερικών δυνάμεων που ασκούνται στο στερεό ως προς το σημείο Α, </w:t>
      </w:r>
      <w:r w:rsidRPr="00EA1F99">
        <w:rPr>
          <w:position w:val="-34"/>
        </w:rPr>
        <w:object w:dxaOrig="720" w:dyaOrig="780" w14:anchorId="2162F69C">
          <v:shape id="_x0000_i1064" type="#_x0000_t75" style="width:36.15pt;height:38.85pt" o:ole="">
            <v:imagedata r:id="rId84" o:title=""/>
          </v:shape>
          <o:OLEObject Type="Embed" ProgID="Equation.3" ShapeID="_x0000_i1064" DrawAspect="Content" ObjectID="_1821234363" r:id="rId85"/>
        </w:object>
      </w:r>
      <w:r>
        <w:t>ο ρυθμός μεταβολής της στροφο</w:t>
      </w:r>
      <w:r>
        <w:t>ρ</w:t>
      </w:r>
      <w:r>
        <w:t xml:space="preserve">μής ως προς το Α και </w:t>
      </w:r>
      <w:r w:rsidRPr="00B9456E">
        <w:rPr>
          <w:position w:val="-10"/>
        </w:rPr>
        <w:object w:dxaOrig="260" w:dyaOrig="340" w14:anchorId="6C9B85C7">
          <v:shape id="_x0000_i1065" type="#_x0000_t75" style="width:12.75pt;height:17.1pt" o:ole="">
            <v:imagedata r:id="rId86" o:title=""/>
          </v:shape>
          <o:OLEObject Type="Embed" ProgID="Equation.3" ShapeID="_x0000_i1065" DrawAspect="Content" ObjectID="_1821234364" r:id="rId87"/>
        </w:object>
      </w:r>
      <w:r>
        <w:t>το διάνυσμα θέσης του Α, ως προς το κέντρο μάζας Ο, όπως στο διπλανό σχήμα.</w:t>
      </w:r>
    </w:p>
    <w:p w14:paraId="414BBA8C" w14:textId="77777777" w:rsidR="003D36BC" w:rsidRDefault="003D36BC" w:rsidP="00C87392">
      <w:pPr>
        <w:ind w:left="397"/>
      </w:pPr>
      <w:r>
        <w:t>Στην πράξη η παραπάνω εξίσωση μας λέει, ότι ο γενικευμένος νόμος παίρνει τη μορφή του σχολικού βιβλίου</w:t>
      </w:r>
      <w:r w:rsidR="00F236B9">
        <w:t xml:space="preserve"> για επίπεδη κίνηση στερεού,</w:t>
      </w:r>
      <w:r>
        <w:t xml:space="preserve"> </w:t>
      </w:r>
      <w:r w:rsidR="00F236B9" w:rsidRPr="00F236B9">
        <w:rPr>
          <w:position w:val="-30"/>
        </w:rPr>
        <w:object w:dxaOrig="1560" w:dyaOrig="700" w14:anchorId="25680B98">
          <v:shape id="_x0000_i1066" type="#_x0000_t75" style="width:78.35pt;height:34.85pt" o:ole="" fillcolor="yellow">
            <v:imagedata r:id="rId88" o:title=""/>
          </v:shape>
          <o:OLEObject Type="Embed" ProgID="Equation.3" ShapeID="_x0000_i1066" DrawAspect="Content" ObjectID="_1821234365" r:id="rId89"/>
        </w:object>
      </w:r>
      <w:r>
        <w:t xml:space="preserve"> σε δυο περιπτώσεις:</w:t>
      </w:r>
    </w:p>
    <w:p w14:paraId="11406188" w14:textId="77777777" w:rsidR="003D36BC" w:rsidRDefault="003D36BC" w:rsidP="00356C24">
      <w:pPr>
        <w:tabs>
          <w:tab w:val="clear" w:pos="397"/>
        </w:tabs>
        <w:ind w:left="680" w:hanging="283"/>
      </w:pPr>
      <w:r>
        <w:t>Α) Όταν το σημείο Α δεν έχει επιτάχυνση. Κάτι τέτοιο συμβαίνει όταν έχουμε έναν σταθερό ακλόνητο άξονα που περνάει από το Α.</w:t>
      </w:r>
    </w:p>
    <w:p w14:paraId="6DEA5B9F" w14:textId="77777777" w:rsidR="003D36BC" w:rsidRDefault="003D36BC" w:rsidP="00356C24">
      <w:pPr>
        <w:tabs>
          <w:tab w:val="clear" w:pos="397"/>
        </w:tabs>
        <w:ind w:left="680" w:hanging="283"/>
      </w:pPr>
      <w:r>
        <w:t xml:space="preserve">Β) </w:t>
      </w:r>
      <w:r w:rsidR="00356C24">
        <w:t>Όταν η επιτάχυνση του Α βρίσκεται πάνω στην ευθεία ΑΟ, που συνδέει το Α με το κέντρο μάζας Ο.</w:t>
      </w:r>
    </w:p>
    <w:p w14:paraId="52C9CBF6" w14:textId="77777777" w:rsidR="00356C24" w:rsidRDefault="00356C24" w:rsidP="00C87392">
      <w:pPr>
        <w:ind w:left="397"/>
      </w:pPr>
    </w:p>
    <w:p w14:paraId="22A2771C" w14:textId="77777777" w:rsidR="002C352F" w:rsidRDefault="00C87392" w:rsidP="002C352F">
      <w:pPr>
        <w:ind w:left="360"/>
      </w:pPr>
      <w:r>
        <w:t xml:space="preserve">Για αναλυτική μελέτη μπορεί κάποιος να </w:t>
      </w:r>
      <w:r w:rsidR="008A033E">
        <w:t xml:space="preserve">διαβάσει </w:t>
      </w:r>
      <w:r>
        <w:t xml:space="preserve"> </w:t>
      </w:r>
      <w:r w:rsidR="002C352F">
        <w:t>ένα</w:t>
      </w:r>
      <w:r>
        <w:t xml:space="preserve"> αξιόλογ</w:t>
      </w:r>
      <w:r w:rsidR="002C352F">
        <w:t>ο αρχείο</w:t>
      </w:r>
      <w:r>
        <w:t xml:space="preserve"> που έχουν κατατεθεί στο δί</w:t>
      </w:r>
      <w:r w:rsidR="002C352F">
        <w:t>κτυό μας</w:t>
      </w:r>
      <w:r>
        <w:t xml:space="preserve"> από το Διονύση Μητρόπουλο </w:t>
      </w:r>
      <w:hyperlink r:id="rId90" w:history="1">
        <w:r w:rsidRPr="00440AB9">
          <w:rPr>
            <w:rStyle w:val="-"/>
          </w:rPr>
          <w:t>ε</w:t>
        </w:r>
        <w:r w:rsidRPr="00440AB9">
          <w:rPr>
            <w:rStyle w:val="-"/>
          </w:rPr>
          <w:t>δ</w:t>
        </w:r>
        <w:r w:rsidRPr="00440AB9">
          <w:rPr>
            <w:rStyle w:val="-"/>
          </w:rPr>
          <w:t>ώ</w:t>
        </w:r>
      </w:hyperlink>
      <w:r w:rsidR="002C352F">
        <w:t>.</w:t>
      </w:r>
    </w:p>
    <w:p w14:paraId="4DC01F60" w14:textId="77777777" w:rsidR="002C352F" w:rsidRDefault="002C352F" w:rsidP="002C352F">
      <w:pPr>
        <w:jc w:val="center"/>
      </w:pPr>
      <w:hyperlink r:id="rId91" w:history="1">
        <w:r w:rsidRPr="002C352F">
          <w:rPr>
            <w:rStyle w:val="-"/>
          </w:rPr>
          <w:t>Θεμελιώδης νόμος της Μηχανικής (Πλαίσιο – παραδείγματα)</w:t>
        </w:r>
      </w:hyperlink>
    </w:p>
    <w:p w14:paraId="5E80742C" w14:textId="77777777" w:rsidR="00B963A4" w:rsidRDefault="00B963A4" w:rsidP="00DF7252">
      <w:pPr>
        <w:ind w:left="360"/>
      </w:pPr>
    </w:p>
    <w:p w14:paraId="00F5B513" w14:textId="77777777" w:rsidR="00B963A4" w:rsidRDefault="00B963A4" w:rsidP="0074644D"/>
    <w:p w14:paraId="6D303B65" w14:textId="77777777" w:rsidR="00C87392" w:rsidRDefault="00C87392" w:rsidP="00F236B9">
      <w:r>
        <w:t>Αλλά το ερώτημα, που θα μπορούσε κάποιος να θέσει, είναι γιατί να δουλέψουμε με σημείο του στερεο</w:t>
      </w:r>
      <w:r w:rsidR="008A033E">
        <w:t xml:space="preserve">ύ και να μην μείνουμε ως προς το κέντρο μάζας; </w:t>
      </w:r>
      <w:r>
        <w:t>Ας το δούμε:</w:t>
      </w:r>
    </w:p>
    <w:p w14:paraId="6E6372F2" w14:textId="77777777" w:rsidR="00C87392" w:rsidRDefault="00C87392" w:rsidP="00DF7252">
      <w:pPr>
        <w:ind w:left="360"/>
      </w:pPr>
    </w:p>
    <w:p w14:paraId="783DB0D0" w14:textId="77777777" w:rsidR="00B218D3" w:rsidRPr="00B2505C" w:rsidRDefault="00A5163A" w:rsidP="00B2505C">
      <w:pPr>
        <w:rPr>
          <w:b/>
          <w:i/>
          <w:color w:val="FF0000"/>
          <w:sz w:val="28"/>
          <w:szCs w:val="28"/>
        </w:rPr>
      </w:pPr>
      <w:r>
        <w:rPr>
          <w:b/>
          <w:i/>
          <w:color w:val="FF0000"/>
          <w:sz w:val="28"/>
          <w:szCs w:val="28"/>
        </w:rPr>
        <w:t xml:space="preserve">Ένα δεύτερο </w:t>
      </w:r>
      <w:r w:rsidR="00B2505C" w:rsidRPr="00B2505C">
        <w:rPr>
          <w:b/>
          <w:i/>
          <w:color w:val="FF0000"/>
          <w:sz w:val="28"/>
          <w:szCs w:val="28"/>
        </w:rPr>
        <w:t xml:space="preserve"> πρόβλημα</w:t>
      </w:r>
      <w:r w:rsidR="008A35E8">
        <w:rPr>
          <w:b/>
          <w:i/>
          <w:color w:val="FF0000"/>
          <w:sz w:val="28"/>
          <w:szCs w:val="28"/>
        </w:rPr>
        <w:t xml:space="preserve"> σε δύο παραλλαγές</w:t>
      </w:r>
      <w:r>
        <w:rPr>
          <w:b/>
          <w:i/>
          <w:color w:val="FF0000"/>
          <w:sz w:val="28"/>
          <w:szCs w:val="28"/>
        </w:rPr>
        <w:t>.</w:t>
      </w:r>
    </w:p>
    <w:p w14:paraId="71B501FD" w14:textId="77777777" w:rsidR="00B2505C" w:rsidRDefault="00B2505C" w:rsidP="00B2505C">
      <w:r>
        <w:t>Τι γίνεται τώρα, αν αντί να έχουμε ένα ομογενή κύλινδρο, όπως παραπάνω</w:t>
      </w:r>
      <w:r w:rsidR="00E61392">
        <w:t>, έχουμε ένα δακτύλιο ακτίνας</w:t>
      </w:r>
      <w:r w:rsidR="001354DC">
        <w:t xml:space="preserve"> R</w:t>
      </w:r>
      <w:r w:rsidR="00E61392">
        <w:t xml:space="preserve"> </w:t>
      </w:r>
      <w:r>
        <w:t>και μάζας m, όπου σε κάποιο σημείο της περιφέρειάς του, έχει προσδεθεί σημειακή μάζα m;</w:t>
      </w:r>
    </w:p>
    <w:p w14:paraId="481A2C70" w14:textId="77777777" w:rsidR="00B2505C" w:rsidRDefault="00B2505C" w:rsidP="005F0859">
      <w:pPr>
        <w:pStyle w:val="a"/>
        <w:numPr>
          <w:ilvl w:val="0"/>
          <w:numId w:val="27"/>
        </w:numPr>
      </w:pPr>
      <w:r>
        <w:t>Έστω ότι ένα τέτοιο στερεό</w:t>
      </w:r>
      <w:r w:rsidR="00DE277F">
        <w:t xml:space="preserve"> S</w:t>
      </w:r>
      <w:r w:rsidR="001354DC">
        <w:t>,  με ακτίνα R=1m, το οποίο</w:t>
      </w:r>
      <w:r>
        <w:t xml:space="preserve"> αφήνεται να κινηθεί από τη θέση του σχήμ</w:t>
      </w:r>
      <w:r>
        <w:t>α</w:t>
      </w:r>
      <w:r>
        <w:t>τος, όπου η σημειακή μάζα</w:t>
      </w:r>
      <w:r w:rsidR="00DE277F">
        <w:t xml:space="preserve"> βρίσκεται στο άκρο μιας οριζόντιας ακτίνας</w:t>
      </w:r>
      <w:r w:rsidR="00A5163A">
        <w:t>, σε λείο οριζόντιο επίπεδο. Ν</w:t>
      </w:r>
      <w:r w:rsidR="00DE277F">
        <w:t>α υπολογιστεί η γωνιακή επιτάχυνση του στερεού S.</w:t>
      </w:r>
    </w:p>
    <w:p w14:paraId="2F27A353" w14:textId="77777777" w:rsidR="00DE277F" w:rsidRPr="009E3A79" w:rsidRDefault="00DE277F" w:rsidP="00B2505C">
      <w:pPr>
        <w:rPr>
          <w:b/>
          <w:i/>
          <w:color w:val="0070C0"/>
          <w:sz w:val="24"/>
          <w:szCs w:val="24"/>
        </w:rPr>
      </w:pPr>
      <w:r w:rsidRPr="009E3A79">
        <w:rPr>
          <w:b/>
          <w:i/>
          <w:color w:val="0070C0"/>
          <w:sz w:val="24"/>
          <w:szCs w:val="24"/>
        </w:rPr>
        <w:t>Απάντηση:</w:t>
      </w:r>
    </w:p>
    <w:tbl>
      <w:tblPr>
        <w:tblpPr w:leftFromText="180" w:rightFromText="180" w:vertAnchor="text" w:tblpXSpec="right" w:tblpY="55"/>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6"/>
      </w:tblGrid>
      <w:tr w:rsidR="005C10D1" w14:paraId="174D28E0" w14:textId="77777777" w:rsidTr="008A1281">
        <w:trPr>
          <w:trHeight w:val="488"/>
          <w:jc w:val="right"/>
        </w:trPr>
        <w:tc>
          <w:tcPr>
            <w:tcW w:w="2311" w:type="dxa"/>
            <w:tcBorders>
              <w:top w:val="nil"/>
              <w:left w:val="nil"/>
              <w:bottom w:val="nil"/>
              <w:right w:val="nil"/>
            </w:tcBorders>
          </w:tcPr>
          <w:p w14:paraId="1EB16A71" w14:textId="77777777" w:rsidR="008A1281" w:rsidRDefault="00CB56A4" w:rsidP="003F563E">
            <w:pPr>
              <w:jc w:val="center"/>
            </w:pPr>
            <w:r>
              <w:object w:dxaOrig="2200" w:dyaOrig="2030" w14:anchorId="23919A11">
                <v:shape id="_x0000_i1067" type="#_x0000_t75" style="width:109.85pt;height:101.45pt" o:ole="" filled="t" fillcolor="#8db3e2">
                  <v:fill color2="fill lighten(51)" focusposition="1" focussize="" method="linear sigma" type="gradient"/>
                  <v:imagedata r:id="rId92" o:title=""/>
                </v:shape>
                <o:OLEObject Type="Embed" ProgID="Visio.Drawing.11" ShapeID="_x0000_i1067" DrawAspect="Content" ObjectID="_1821234366" r:id="rId93"/>
              </w:object>
            </w:r>
          </w:p>
        </w:tc>
      </w:tr>
    </w:tbl>
    <w:p w14:paraId="0625D938" w14:textId="77777777" w:rsidR="00DE277F" w:rsidRDefault="00DE277F" w:rsidP="009E3A79">
      <w:pPr>
        <w:pStyle w:val="1"/>
        <w:numPr>
          <w:ilvl w:val="0"/>
          <w:numId w:val="29"/>
        </w:numPr>
        <w:ind w:left="426"/>
      </w:pPr>
      <w:r>
        <w:t>Στο διπλανό σχήμα έχουν σχεδιαστεί οι δυνάμεις που ασκούνται στο στερεό S, ενώ Κ είναι το κέντρο μάζας του</w:t>
      </w:r>
      <w:r w:rsidR="005C10D1">
        <w:t xml:space="preserve">. </w:t>
      </w:r>
    </w:p>
    <w:p w14:paraId="750AE387" w14:textId="77777777" w:rsidR="005C10D1" w:rsidRDefault="005C10D1" w:rsidP="007819D6">
      <w:pPr>
        <w:ind w:left="360"/>
      </w:pPr>
      <w:r>
        <w:t>Προφανώς μπορούμε να θεωρήσουμε την κίνηση σύνθετη, μεταφορική και περιστροφική γύρω από το κέντρο μάζας Κ! Προσοχή, όχι γύρω από τον άξονα περιστροφής του Ο, αλλά γύρω από άξονα κάθετο στο επίπεδο της σελίδας που περνά από το κέντρο μάζας Κ. Έτσι θα έχουμε:</w:t>
      </w:r>
    </w:p>
    <w:p w14:paraId="3DC795FF" w14:textId="77777777" w:rsidR="005C10D1" w:rsidRDefault="005C10D1" w:rsidP="007819D6">
      <w:pPr>
        <w:ind w:left="360"/>
      </w:pPr>
      <w:r>
        <w:t xml:space="preserve">Μεταφορική κίνηση:    </w:t>
      </w:r>
      <w:r w:rsidR="009E3A79">
        <w:t xml:space="preserve">  </w:t>
      </w:r>
      <w:r w:rsidRPr="00B07427">
        <w:rPr>
          <w:i/>
          <w:sz w:val="24"/>
          <w:szCs w:val="24"/>
        </w:rPr>
        <w:t>ΣF</w:t>
      </w:r>
      <w:r w:rsidRPr="00B07427">
        <w:rPr>
          <w:i/>
          <w:sz w:val="24"/>
          <w:szCs w:val="24"/>
          <w:vertAlign w:val="subscript"/>
        </w:rPr>
        <w:t>x</w:t>
      </w:r>
      <w:r w:rsidRPr="00B07427">
        <w:rPr>
          <w:i/>
          <w:sz w:val="24"/>
          <w:szCs w:val="24"/>
        </w:rPr>
        <w:t>=</w:t>
      </w:r>
      <w:r w:rsidR="00CB56A4">
        <w:rPr>
          <w:i/>
          <w:sz w:val="24"/>
          <w:szCs w:val="24"/>
        </w:rPr>
        <w:t xml:space="preserve">0 →  </w:t>
      </w:r>
      <w:r w:rsidRPr="00B07427">
        <w:rPr>
          <w:i/>
          <w:sz w:val="24"/>
          <w:szCs w:val="24"/>
        </w:rPr>
        <w:t>α</w:t>
      </w:r>
      <w:r w:rsidRPr="00B07427">
        <w:rPr>
          <w:i/>
          <w:sz w:val="24"/>
          <w:szCs w:val="24"/>
          <w:vertAlign w:val="subscript"/>
        </w:rPr>
        <w:t>cm</w:t>
      </w:r>
      <w:r w:rsidR="008222AF" w:rsidRPr="00B07427">
        <w:rPr>
          <w:i/>
          <w:sz w:val="24"/>
          <w:szCs w:val="24"/>
          <w:vertAlign w:val="subscript"/>
        </w:rPr>
        <w:t>x</w:t>
      </w:r>
      <w:r w:rsidR="00CB56A4">
        <w:rPr>
          <w:i/>
          <w:sz w:val="24"/>
          <w:szCs w:val="24"/>
        </w:rPr>
        <w:t>=0</w:t>
      </w:r>
      <w:r>
        <w:t xml:space="preserve">  (1)</w:t>
      </w:r>
    </w:p>
    <w:p w14:paraId="2CD23D77" w14:textId="77777777" w:rsidR="008222AF" w:rsidRPr="008222AF" w:rsidRDefault="008222AF" w:rsidP="007819D6">
      <w:pPr>
        <w:ind w:left="360"/>
      </w:pPr>
      <w:r>
        <w:t xml:space="preserve">                         </w:t>
      </w:r>
      <w:r w:rsidR="00445B0C">
        <w:t xml:space="preserve">  </w:t>
      </w:r>
      <w:r w:rsidR="009E3A79">
        <w:t xml:space="preserve">         </w:t>
      </w:r>
      <w:r>
        <w:t xml:space="preserve">   </w:t>
      </w:r>
      <w:r w:rsidRPr="009F4D7D">
        <w:rPr>
          <w:i/>
          <w:sz w:val="24"/>
          <w:szCs w:val="24"/>
        </w:rPr>
        <w:t>ΣF</w:t>
      </w:r>
      <w:r w:rsidRPr="009F4D7D">
        <w:rPr>
          <w:i/>
          <w:sz w:val="24"/>
          <w:szCs w:val="24"/>
          <w:vertAlign w:val="subscript"/>
        </w:rPr>
        <w:t>y</w:t>
      </w:r>
      <w:r w:rsidRPr="009F4D7D">
        <w:rPr>
          <w:i/>
          <w:sz w:val="24"/>
          <w:szCs w:val="24"/>
        </w:rPr>
        <w:t>=mα</w:t>
      </w:r>
      <w:r w:rsidRPr="009F4D7D">
        <w:rPr>
          <w:i/>
          <w:sz w:val="24"/>
          <w:szCs w:val="24"/>
          <w:vertAlign w:val="subscript"/>
        </w:rPr>
        <w:t>cmy</w:t>
      </w:r>
      <w:r w:rsidRPr="009F4D7D">
        <w:rPr>
          <w:i/>
          <w:sz w:val="24"/>
          <w:szCs w:val="24"/>
        </w:rPr>
        <w:t xml:space="preserve"> →  </w:t>
      </w:r>
      <w:r w:rsidR="00B54D53" w:rsidRPr="009F4D7D">
        <w:rPr>
          <w:i/>
          <w:sz w:val="24"/>
          <w:szCs w:val="24"/>
        </w:rPr>
        <w:t>2</w:t>
      </w:r>
      <w:r w:rsidRPr="009F4D7D">
        <w:rPr>
          <w:i/>
          <w:sz w:val="24"/>
          <w:szCs w:val="24"/>
        </w:rPr>
        <w:t>mg</w:t>
      </w:r>
      <w:r w:rsidR="00B54D53" w:rsidRPr="009F4D7D">
        <w:rPr>
          <w:i/>
          <w:sz w:val="24"/>
          <w:szCs w:val="24"/>
        </w:rPr>
        <w:t>-Ν</w:t>
      </w:r>
      <w:r w:rsidRPr="009F4D7D">
        <w:rPr>
          <w:i/>
          <w:sz w:val="24"/>
          <w:szCs w:val="24"/>
        </w:rPr>
        <w:t>=2mα</w:t>
      </w:r>
      <w:r w:rsidRPr="009F4D7D">
        <w:rPr>
          <w:i/>
          <w:sz w:val="24"/>
          <w:szCs w:val="24"/>
          <w:vertAlign w:val="subscript"/>
        </w:rPr>
        <w:t>cmy</w:t>
      </w:r>
      <w:r>
        <w:t xml:space="preserve"> </w:t>
      </w:r>
      <w:r w:rsidR="00B54D53">
        <w:t>(2)</w:t>
      </w:r>
    </w:p>
    <w:p w14:paraId="188CD24E" w14:textId="77777777" w:rsidR="00445B0C" w:rsidRDefault="005C10D1" w:rsidP="007819D6">
      <w:pPr>
        <w:ind w:left="360"/>
      </w:pPr>
      <w:r>
        <w:t>Περιστροφική κίνηση:</w:t>
      </w:r>
      <w:r w:rsidR="00445B0C">
        <w:t xml:space="preserve">  </w:t>
      </w:r>
      <w:r>
        <w:t xml:space="preserve"> </w:t>
      </w:r>
      <w:r w:rsidR="009E3A79">
        <w:t xml:space="preserve"> </w:t>
      </w:r>
      <w:r w:rsidR="006C1AA6" w:rsidRPr="00445B0C">
        <w:rPr>
          <w:i/>
          <w:sz w:val="24"/>
          <w:szCs w:val="24"/>
        </w:rPr>
        <w:t>Στ</w:t>
      </w:r>
      <w:r w:rsidR="00FD5622">
        <w:rPr>
          <w:i/>
          <w:sz w:val="24"/>
          <w:szCs w:val="24"/>
          <w:vertAlign w:val="subscript"/>
        </w:rPr>
        <w:t>Κ</w:t>
      </w:r>
      <w:r w:rsidR="00FD5622">
        <w:rPr>
          <w:i/>
          <w:sz w:val="24"/>
          <w:szCs w:val="24"/>
        </w:rPr>
        <w:t xml:space="preserve"> </w:t>
      </w:r>
      <w:r w:rsidR="006C1AA6" w:rsidRPr="00445B0C">
        <w:rPr>
          <w:i/>
          <w:sz w:val="24"/>
          <w:szCs w:val="24"/>
        </w:rPr>
        <w:t>=Ι</w:t>
      </w:r>
      <w:r w:rsidR="006C1AA6" w:rsidRPr="00445B0C">
        <w:rPr>
          <w:i/>
          <w:sz w:val="24"/>
          <w:szCs w:val="24"/>
          <w:vertAlign w:val="subscript"/>
        </w:rPr>
        <w:t>Κ</w:t>
      </w:r>
      <w:r w:rsidR="006C1AA6" w:rsidRPr="00445B0C">
        <w:rPr>
          <w:i/>
          <w:sz w:val="24"/>
          <w:szCs w:val="24"/>
        </w:rPr>
        <w:t>∙α</w:t>
      </w:r>
      <w:r w:rsidR="006C1AA6" w:rsidRPr="00445B0C">
        <w:rPr>
          <w:i/>
          <w:sz w:val="24"/>
          <w:szCs w:val="24"/>
          <w:vertAlign w:val="subscript"/>
        </w:rPr>
        <w:t>γων</w:t>
      </w:r>
      <w:r w:rsidR="00445B0C">
        <w:t xml:space="preserve"> </w:t>
      </w:r>
    </w:p>
    <w:p w14:paraId="6D6CA62B" w14:textId="77777777" w:rsidR="00445B0C" w:rsidRDefault="00445B0C" w:rsidP="009F4D7D">
      <w:pPr>
        <w:ind w:left="397"/>
        <w:jc w:val="center"/>
      </w:pPr>
      <w:r>
        <w:t xml:space="preserve">Όπου  </w:t>
      </w:r>
      <w:r w:rsidRPr="00445B0C">
        <w:rPr>
          <w:position w:val="-32"/>
        </w:rPr>
        <w:object w:dxaOrig="3560" w:dyaOrig="760" w14:anchorId="23D03B78">
          <v:shape id="_x0000_i1068" type="#_x0000_t75" style="width:178.15pt;height:37.85pt" o:ole="">
            <v:imagedata r:id="rId94" o:title=""/>
          </v:shape>
          <o:OLEObject Type="Embed" ProgID="Equation.3" ShapeID="_x0000_i1068" DrawAspect="Content" ObjectID="_1821234367" r:id="rId95"/>
        </w:object>
      </w:r>
      <w:r>
        <w:t xml:space="preserve"> →</w:t>
      </w:r>
    </w:p>
    <w:p w14:paraId="7C2FA36C" w14:textId="77777777" w:rsidR="00EF77BC" w:rsidRDefault="003F563E" w:rsidP="00EF77BC">
      <w:pPr>
        <w:jc w:val="center"/>
      </w:pPr>
      <w:r w:rsidRPr="00EF77BC">
        <w:rPr>
          <w:position w:val="-24"/>
        </w:rPr>
        <w:object w:dxaOrig="1920" w:dyaOrig="660" w14:anchorId="06863467">
          <v:shape id="_x0000_i1069" type="#_x0000_t75" style="width:96.1pt;height:33.15pt" o:ole="">
            <v:imagedata r:id="rId96" o:title=""/>
          </v:shape>
          <o:OLEObject Type="Embed" ProgID="Equation.3" ShapeID="_x0000_i1069" DrawAspect="Content" ObjectID="_1821234368" r:id="rId97"/>
        </w:object>
      </w:r>
      <w:r w:rsidR="00EF77BC">
        <w:t>→</w:t>
      </w:r>
    </w:p>
    <w:tbl>
      <w:tblPr>
        <w:tblpPr w:leftFromText="180" w:rightFromText="180" w:vertAnchor="text" w:tblpXSpec="right" w:tblpY="407"/>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0"/>
      </w:tblGrid>
      <w:tr w:rsidR="003F563E" w14:paraId="131F2C0F" w14:textId="77777777" w:rsidTr="003F563E">
        <w:trPr>
          <w:trHeight w:val="1001"/>
          <w:jc w:val="right"/>
        </w:trPr>
        <w:tc>
          <w:tcPr>
            <w:tcW w:w="1762" w:type="dxa"/>
            <w:tcBorders>
              <w:top w:val="nil"/>
              <w:left w:val="nil"/>
              <w:bottom w:val="nil"/>
              <w:right w:val="nil"/>
            </w:tcBorders>
          </w:tcPr>
          <w:p w14:paraId="4A9D6457" w14:textId="77777777" w:rsidR="003F563E" w:rsidRDefault="003F563E" w:rsidP="003F563E">
            <w:r>
              <w:object w:dxaOrig="1804" w:dyaOrig="1776" w14:anchorId="659503AB">
                <v:shape id="_x0000_i1070" type="#_x0000_t75" style="width:90.1pt;height:89.1pt" o:ole="" filled="t" fillcolor="#8db3e2">
                  <v:fill color2="fill lighten(51)" focusposition="1" focussize="" method="linear sigma" type="gradient"/>
                  <v:imagedata r:id="rId98" o:title=""/>
                </v:shape>
                <o:OLEObject Type="Embed" ProgID="Visio.Drawing.11" ShapeID="_x0000_i1070" DrawAspect="Content" ObjectID="_1821234369" r:id="rId99"/>
              </w:object>
            </w:r>
          </w:p>
        </w:tc>
      </w:tr>
    </w:tbl>
    <w:p w14:paraId="2DE9F5BF" w14:textId="77777777" w:rsidR="005C10D1" w:rsidRPr="00EF77BC" w:rsidRDefault="00EF77BC" w:rsidP="00EF77BC">
      <w:pPr>
        <w:jc w:val="center"/>
      </w:pPr>
      <w:r w:rsidRPr="00EF77BC">
        <w:rPr>
          <w:i/>
          <w:sz w:val="24"/>
          <w:szCs w:val="24"/>
        </w:rPr>
        <w:t>Ν=3</w:t>
      </w:r>
      <w:r w:rsidR="00445B0C">
        <w:rPr>
          <w:i/>
          <w:sz w:val="24"/>
          <w:szCs w:val="24"/>
        </w:rPr>
        <w:t>m</w:t>
      </w:r>
      <w:r w:rsidRPr="00EF77BC">
        <w:rPr>
          <w:i/>
          <w:sz w:val="24"/>
          <w:szCs w:val="24"/>
        </w:rPr>
        <w:t>R∙α</w:t>
      </w:r>
      <w:r w:rsidRPr="00EF77BC">
        <w:rPr>
          <w:i/>
          <w:sz w:val="24"/>
          <w:szCs w:val="24"/>
          <w:vertAlign w:val="subscript"/>
        </w:rPr>
        <w:t>γων</w:t>
      </w:r>
      <w:r>
        <w:t xml:space="preserve">  </w:t>
      </w:r>
      <w:r w:rsidR="008222AF" w:rsidRPr="00EF77BC">
        <w:t>(3</w:t>
      </w:r>
      <w:r w:rsidR="006C1AA6" w:rsidRPr="00EF77BC">
        <w:t>)</w:t>
      </w:r>
    </w:p>
    <w:p w14:paraId="03856001" w14:textId="77777777" w:rsidR="006C1AA6" w:rsidRDefault="00E705DB" w:rsidP="007819D6">
      <w:pPr>
        <w:ind w:left="397"/>
      </w:pPr>
      <w:r>
        <w:t>Στο διπλανό σχήμα, έχουν σχεδιαστεί οι αντίστοιχες επιταχύνσεις του άξονα Ο, όπου α</w:t>
      </w:r>
      <w:r>
        <w:rPr>
          <w:vertAlign w:val="subscript"/>
        </w:rPr>
        <w:t>επ</w:t>
      </w:r>
      <w:r>
        <w:t>=α</w:t>
      </w:r>
      <w:r>
        <w:rPr>
          <w:vertAlign w:val="subscript"/>
        </w:rPr>
        <w:t>γων</w:t>
      </w:r>
      <w:r w:rsidR="003F563E">
        <w:t>∙ (ΟΚ</w:t>
      </w:r>
      <w:r>
        <w:t xml:space="preserve">) </w:t>
      </w:r>
      <w:r w:rsidR="003F563E">
        <w:t xml:space="preserve">= </w:t>
      </w:r>
      <w:r w:rsidR="00B54D53">
        <w:t>α</w:t>
      </w:r>
      <w:r w:rsidR="00B54D53">
        <w:rPr>
          <w:vertAlign w:val="subscript"/>
        </w:rPr>
        <w:t>γων</w:t>
      </w:r>
      <w:r w:rsidR="00B54D53">
        <w:t xml:space="preserve">∙r= </w:t>
      </w:r>
      <w:r>
        <w:t xml:space="preserve"> α</w:t>
      </w:r>
      <w:r>
        <w:rPr>
          <w:vertAlign w:val="subscript"/>
        </w:rPr>
        <w:t>γων</w:t>
      </w:r>
      <w:r>
        <w:t>∙ ½ R, ενώ η κεντρομόλος επιτάχυνσή του, εξαιτίας της κυκλικής του κίνησης γύρω από το κέντρο μάζας Κ, α</w:t>
      </w:r>
      <w:r>
        <w:rPr>
          <w:vertAlign w:val="subscript"/>
        </w:rPr>
        <w:t>κ</w:t>
      </w:r>
      <w:r>
        <w:t>=ω</w:t>
      </w:r>
      <w:r>
        <w:rPr>
          <w:vertAlign w:val="superscript"/>
        </w:rPr>
        <w:t>2</w:t>
      </w:r>
      <w:r>
        <w:t>∙ ½ R=0.</w:t>
      </w:r>
    </w:p>
    <w:p w14:paraId="2EC0C202" w14:textId="77777777" w:rsidR="00FD5622" w:rsidRDefault="00E705DB" w:rsidP="007819D6">
      <w:pPr>
        <w:ind w:left="397"/>
      </w:pPr>
      <w:r>
        <w:t>Αλλά</w:t>
      </w:r>
      <w:r w:rsidR="00FD5622">
        <w:t xml:space="preserve"> </w:t>
      </w:r>
      <w:r w:rsidR="00E22CD4">
        <w:t xml:space="preserve">όμως </w:t>
      </w:r>
      <w:r>
        <w:t xml:space="preserve"> το</w:t>
      </w:r>
      <w:r w:rsidR="00E22CD4">
        <w:t xml:space="preserve"> σημείο</w:t>
      </w:r>
      <w:r>
        <w:t xml:space="preserve"> Ο </w:t>
      </w:r>
      <w:r w:rsidR="003F563E">
        <w:t xml:space="preserve">δε </w:t>
      </w:r>
      <w:r>
        <w:t>θα</w:t>
      </w:r>
      <w:r w:rsidR="00FD5622">
        <w:t xml:space="preserve"> επιταχυνθεί ούτε προς τα πάνω, ούτε προς τα κ</w:t>
      </w:r>
      <w:r w:rsidR="00FD5622">
        <w:t>ά</w:t>
      </w:r>
      <w:r w:rsidR="00FD5622">
        <w:t xml:space="preserve">τω </w:t>
      </w:r>
      <w:r>
        <w:t>οπότε</w:t>
      </w:r>
      <w:r w:rsidR="00FD5622">
        <w:t>:</w:t>
      </w:r>
    </w:p>
    <w:p w14:paraId="33DF90AF" w14:textId="77777777" w:rsidR="00E705DB" w:rsidRDefault="00A71EE9" w:rsidP="00FD5622">
      <w:pPr>
        <w:ind w:left="397"/>
        <w:jc w:val="center"/>
      </w:pPr>
      <w:r w:rsidRPr="00FD5622">
        <w:rPr>
          <w:i/>
          <w:sz w:val="24"/>
          <w:szCs w:val="24"/>
        </w:rPr>
        <w:t>α</w:t>
      </w:r>
      <w:r w:rsidR="00B07427" w:rsidRPr="00FD5622">
        <w:rPr>
          <w:i/>
          <w:sz w:val="24"/>
          <w:szCs w:val="24"/>
          <w:vertAlign w:val="subscript"/>
        </w:rPr>
        <w:t>cmy</w:t>
      </w:r>
      <w:r w:rsidR="00B07427" w:rsidRPr="00FD5622">
        <w:rPr>
          <w:i/>
          <w:sz w:val="24"/>
          <w:szCs w:val="24"/>
        </w:rPr>
        <w:t>= α</w:t>
      </w:r>
      <w:r w:rsidR="00B07427" w:rsidRPr="00FD5622">
        <w:rPr>
          <w:i/>
          <w:sz w:val="24"/>
          <w:szCs w:val="24"/>
          <w:vertAlign w:val="subscript"/>
        </w:rPr>
        <w:t>γων</w:t>
      </w:r>
      <w:r w:rsidR="00B07427" w:rsidRPr="00FD5622">
        <w:rPr>
          <w:i/>
          <w:sz w:val="24"/>
          <w:szCs w:val="24"/>
        </w:rPr>
        <w:t xml:space="preserve">∙ ½ </w:t>
      </w:r>
      <w:r w:rsidR="006D69DC" w:rsidRPr="00FD5622">
        <w:rPr>
          <w:i/>
          <w:sz w:val="24"/>
          <w:szCs w:val="24"/>
        </w:rPr>
        <w:t>R</w:t>
      </w:r>
      <w:r w:rsidR="006D69DC">
        <w:t xml:space="preserve"> (4)</w:t>
      </w:r>
    </w:p>
    <w:p w14:paraId="22BE47C4" w14:textId="77777777" w:rsidR="003F563E" w:rsidRDefault="003F563E" w:rsidP="007819D6">
      <w:pPr>
        <w:ind w:left="397"/>
      </w:pPr>
      <w:r>
        <w:t>Από τις παραπάνω εξισώσεις παίρνουμε:</w:t>
      </w:r>
    </w:p>
    <w:p w14:paraId="78D3FAE6" w14:textId="77777777" w:rsidR="003F563E" w:rsidRDefault="009F4D7D" w:rsidP="009F4D7D">
      <w:pPr>
        <w:ind w:left="397"/>
        <w:jc w:val="center"/>
      </w:pPr>
      <w:r w:rsidRPr="009F4D7D">
        <w:rPr>
          <w:i/>
          <w:sz w:val="24"/>
          <w:szCs w:val="24"/>
        </w:rPr>
        <w:t>2mg-3mR∙α</w:t>
      </w:r>
      <w:r w:rsidRPr="009F4D7D">
        <w:rPr>
          <w:i/>
          <w:sz w:val="24"/>
          <w:szCs w:val="24"/>
          <w:vertAlign w:val="subscript"/>
        </w:rPr>
        <w:t>γων</w:t>
      </w:r>
      <w:r w:rsidRPr="009F4D7D">
        <w:rPr>
          <w:i/>
          <w:sz w:val="24"/>
          <w:szCs w:val="24"/>
        </w:rPr>
        <w:t>=mα</w:t>
      </w:r>
      <w:r w:rsidRPr="009F4D7D">
        <w:rPr>
          <w:i/>
          <w:sz w:val="24"/>
          <w:szCs w:val="24"/>
          <w:vertAlign w:val="subscript"/>
        </w:rPr>
        <w:t>γων</w:t>
      </w:r>
      <w:r w:rsidRPr="009F4D7D">
        <w:rPr>
          <w:i/>
          <w:sz w:val="24"/>
          <w:szCs w:val="24"/>
        </w:rPr>
        <w:t xml:space="preserve">∙R </w:t>
      </w:r>
      <w:r>
        <w:t>→</w:t>
      </w:r>
    </w:p>
    <w:p w14:paraId="774D3B71" w14:textId="77777777" w:rsidR="009F4D7D" w:rsidRPr="009F4D7D" w:rsidRDefault="00E61392" w:rsidP="009F4D7D">
      <w:pPr>
        <w:ind w:left="397"/>
        <w:jc w:val="center"/>
      </w:pPr>
      <w:r w:rsidRPr="009F4D7D">
        <w:rPr>
          <w:position w:val="-24"/>
        </w:rPr>
        <w:object w:dxaOrig="3519" w:dyaOrig="620" w14:anchorId="20BAB66D">
          <v:shape id="_x0000_i1071" type="#_x0000_t75" style="width:175.8pt;height:30.8pt" o:ole="">
            <v:imagedata r:id="rId100" o:title=""/>
          </v:shape>
          <o:OLEObject Type="Embed" ProgID="Equation.3" ShapeID="_x0000_i1071" DrawAspect="Content" ObjectID="_1821234370" r:id="rId101"/>
        </w:object>
      </w:r>
    </w:p>
    <w:p w14:paraId="68EE61D9" w14:textId="77777777" w:rsidR="001354DC" w:rsidRDefault="001354DC" w:rsidP="001354DC">
      <w:pPr>
        <w:pStyle w:val="1"/>
      </w:pPr>
      <w:r>
        <w:lastRenderedPageBreak/>
        <w:t>Αν δουλεύαμε το ίδιο πρόβλημα με βάση το σημείο Ο του άξονα;</w:t>
      </w:r>
    </w:p>
    <w:p w14:paraId="1C2CAF28" w14:textId="77777777" w:rsidR="001354DC" w:rsidRDefault="001354DC" w:rsidP="00430EF8">
      <w:pPr>
        <w:ind w:left="397"/>
      </w:pPr>
      <w:r>
        <w:t>Θεωρούμε έναν παρατηρητή στο Ο. Αυτός δεν έχει επιτάχυνση, αφού το στερεό δεν έχει οριζόντια επ</w:t>
      </w:r>
      <w:r>
        <w:t>ι</w:t>
      </w:r>
      <w:r>
        <w:t>τάχυνση ούτε πρόκειται να κινηθεί κατακόρυφα. Συνεπώς δεν «βλέπει</w:t>
      </w:r>
      <w:r w:rsidR="00977162">
        <w:t>»</w:t>
      </w:r>
      <w:r>
        <w:t xml:space="preserve"> καμιά αδρανειακή  δύναμη οπ</w:t>
      </w:r>
      <w:r>
        <w:t>ό</w:t>
      </w:r>
      <w:r>
        <w:t>τε   γράφει:</w:t>
      </w:r>
    </w:p>
    <w:p w14:paraId="79484587" w14:textId="77777777" w:rsidR="003F563E" w:rsidRPr="008F01B3" w:rsidRDefault="00977162" w:rsidP="00977162">
      <w:pPr>
        <w:jc w:val="center"/>
      </w:pPr>
      <w:r w:rsidRPr="00B92579">
        <w:rPr>
          <w:i/>
          <w:sz w:val="24"/>
          <w:szCs w:val="24"/>
          <w:lang w:val="en-US"/>
        </w:rPr>
        <w:t>L</w:t>
      </w:r>
      <w:r w:rsidRPr="00B92579">
        <w:rPr>
          <w:i/>
          <w:sz w:val="24"/>
          <w:szCs w:val="24"/>
          <w:vertAlign w:val="subscript"/>
        </w:rPr>
        <w:t>ο</w:t>
      </w:r>
      <w:r w:rsidRPr="00B92579">
        <w:rPr>
          <w:i/>
          <w:sz w:val="24"/>
          <w:szCs w:val="24"/>
        </w:rPr>
        <w:t>=Ι</w:t>
      </w:r>
      <w:r w:rsidRPr="00B92579">
        <w:rPr>
          <w:i/>
          <w:sz w:val="24"/>
          <w:szCs w:val="24"/>
          <w:vertAlign w:val="subscript"/>
        </w:rPr>
        <w:t>ο</w:t>
      </w:r>
      <w:r w:rsidRPr="00B92579">
        <w:rPr>
          <w:i/>
          <w:sz w:val="24"/>
          <w:szCs w:val="24"/>
        </w:rPr>
        <w:t>∙α</w:t>
      </w:r>
      <w:r w:rsidRPr="00B92579">
        <w:rPr>
          <w:i/>
          <w:sz w:val="24"/>
          <w:szCs w:val="24"/>
          <w:vertAlign w:val="subscript"/>
        </w:rPr>
        <w:t>γων</w:t>
      </w:r>
      <w:r w:rsidRPr="008F01B3">
        <w:t xml:space="preserve"> →</w:t>
      </w:r>
    </w:p>
    <w:p w14:paraId="64A04E7E" w14:textId="77777777" w:rsidR="00977162" w:rsidRPr="00977162" w:rsidRDefault="00977162" w:rsidP="00977162">
      <w:pPr>
        <w:jc w:val="center"/>
        <w:rPr>
          <w:lang w:val="en-US"/>
        </w:rPr>
      </w:pPr>
      <w:r w:rsidRPr="00E61831">
        <w:rPr>
          <w:position w:val="-24"/>
        </w:rPr>
        <w:object w:dxaOrig="1820" w:dyaOrig="639" w14:anchorId="35F53E61">
          <v:shape id="_x0000_i1072" type="#_x0000_t75" style="width:90.75pt;height:31.8pt" o:ole="">
            <v:imagedata r:id="rId102" o:title=""/>
          </v:shape>
          <o:OLEObject Type="Embed" ProgID="Equation.3" ShapeID="_x0000_i1072" DrawAspect="Content" ObjectID="_1821234371" r:id="rId103"/>
        </w:object>
      </w:r>
      <w:r w:rsidRPr="00977162">
        <w:rPr>
          <w:lang w:val="en-US"/>
        </w:rPr>
        <w:t>→</w:t>
      </w:r>
    </w:p>
    <w:p w14:paraId="74F01AC0" w14:textId="77777777" w:rsidR="00977162" w:rsidRDefault="00977162" w:rsidP="00977162">
      <w:pPr>
        <w:jc w:val="center"/>
      </w:pPr>
      <w:r w:rsidRPr="00B92579">
        <w:rPr>
          <w:i/>
          <w:sz w:val="24"/>
          <w:szCs w:val="24"/>
          <w:lang w:val="en-US"/>
        </w:rPr>
        <w:t>(mR</w:t>
      </w:r>
      <w:r w:rsidRPr="00B92579">
        <w:rPr>
          <w:i/>
          <w:sz w:val="24"/>
          <w:szCs w:val="24"/>
          <w:vertAlign w:val="superscript"/>
          <w:lang w:val="en-US"/>
        </w:rPr>
        <w:t>2</w:t>
      </w:r>
      <w:r w:rsidRPr="00B92579">
        <w:rPr>
          <w:i/>
          <w:sz w:val="24"/>
          <w:szCs w:val="24"/>
          <w:lang w:val="en-US"/>
        </w:rPr>
        <w:t>+mR</w:t>
      </w:r>
      <w:proofErr w:type="gramStart"/>
      <w:r w:rsidRPr="00B92579">
        <w:rPr>
          <w:i/>
          <w:sz w:val="24"/>
          <w:szCs w:val="24"/>
          <w:vertAlign w:val="superscript"/>
          <w:lang w:val="en-US"/>
        </w:rPr>
        <w:t>2</w:t>
      </w:r>
      <w:r w:rsidRPr="00B92579">
        <w:rPr>
          <w:i/>
          <w:sz w:val="24"/>
          <w:szCs w:val="24"/>
          <w:lang w:val="en-US"/>
        </w:rPr>
        <w:t>)∙</w:t>
      </w:r>
      <w:proofErr w:type="gramEnd"/>
      <w:r w:rsidRPr="00B92579">
        <w:rPr>
          <w:i/>
          <w:sz w:val="24"/>
          <w:szCs w:val="24"/>
        </w:rPr>
        <w:t>α</w:t>
      </w:r>
      <w:r w:rsidRPr="00B92579">
        <w:rPr>
          <w:i/>
          <w:sz w:val="24"/>
          <w:szCs w:val="24"/>
          <w:vertAlign w:val="subscript"/>
        </w:rPr>
        <w:t>γων</w:t>
      </w:r>
      <w:r w:rsidRPr="00B92579">
        <w:rPr>
          <w:i/>
          <w:sz w:val="24"/>
          <w:szCs w:val="24"/>
        </w:rPr>
        <w:t>=</w:t>
      </w:r>
      <w:proofErr w:type="gramStart"/>
      <w:r w:rsidRPr="00B92579">
        <w:rPr>
          <w:i/>
          <w:sz w:val="24"/>
          <w:szCs w:val="24"/>
        </w:rPr>
        <w:t>mgR</w:t>
      </w:r>
      <w:r>
        <w:t xml:space="preserve"> →</w:t>
      </w:r>
      <w:proofErr w:type="gramEnd"/>
    </w:p>
    <w:p w14:paraId="3A3F35EE" w14:textId="77777777" w:rsidR="00977162" w:rsidRDefault="00977162" w:rsidP="00977162">
      <w:pPr>
        <w:jc w:val="center"/>
      </w:pPr>
      <w:r w:rsidRPr="009F4D7D">
        <w:rPr>
          <w:position w:val="-24"/>
        </w:rPr>
        <w:object w:dxaOrig="3519" w:dyaOrig="620" w14:anchorId="1C66CD5B">
          <v:shape id="_x0000_i1073" type="#_x0000_t75" style="width:175.8pt;height:30.8pt" o:ole="">
            <v:imagedata r:id="rId100" o:title=""/>
          </v:shape>
          <o:OLEObject Type="Embed" ProgID="Equation.3" ShapeID="_x0000_i1073" DrawAspect="Content" ObjectID="_1821234372" r:id="rId104"/>
        </w:object>
      </w:r>
    </w:p>
    <w:p w14:paraId="2604C0CE" w14:textId="77777777" w:rsidR="00977162" w:rsidRPr="00977162" w:rsidRDefault="00977162" w:rsidP="00430EF8">
      <w:pPr>
        <w:ind w:left="397"/>
      </w:pPr>
      <w:r>
        <w:t>Προφανώς πιο εύκολη λύση από την προηγούμενη, η οποία όμως στην ουσία είναι σωστή επειδή η επ</w:t>
      </w:r>
      <w:r>
        <w:t>ι</w:t>
      </w:r>
      <w:r>
        <w:t>τάχυνση του Ο είναι μηδενική.</w:t>
      </w:r>
    </w:p>
    <w:p w14:paraId="1F657468" w14:textId="77777777" w:rsidR="00E61392" w:rsidRPr="00977162" w:rsidRDefault="00E61392" w:rsidP="007819D6">
      <w:pPr>
        <w:ind w:left="397"/>
      </w:pPr>
    </w:p>
    <w:p w14:paraId="122F7DE5" w14:textId="77777777" w:rsidR="00E61392" w:rsidRPr="00977162" w:rsidRDefault="005F0859" w:rsidP="005F0859">
      <w:pPr>
        <w:pStyle w:val="a"/>
      </w:pPr>
      <w:r>
        <w:t>Γύρω από το παραπάνω στερεό τυλίγουμε ένα αβαρές νήμα. Αφήνουμε το στερεό σε λείο οριζόντιο επ</w:t>
      </w:r>
      <w:r>
        <w:t>ί</w:t>
      </w:r>
      <w:r>
        <w:t>πεδο και ασκούμε μέσω του νήμα</w:t>
      </w:r>
      <w:r w:rsidR="002E6F72">
        <w:t>τος οριζόντια δύναμη F=6</w:t>
      </w:r>
      <w:r>
        <w:t>Ν. Να βρεθεί η γωνιακή επιτάχυνση του στερεού στις δυο θέσεις που φαίνονται</w:t>
      </w:r>
      <w:r w:rsidR="009A2954">
        <w:t xml:space="preserve"> στο παρακάτω σχήμα</w:t>
      </w:r>
      <w:r w:rsidR="000E2920">
        <w:t>, καθώς και η επιτάχυνση του κέντρου Ο της στεφάνης</w:t>
      </w:r>
      <w:r w:rsidR="008E7645">
        <w:t>, αμέσως μόλις ασκηθεί η δύναμη F</w:t>
      </w:r>
      <w:r w:rsidR="009A2954">
        <w:t>. Δίνεται m=</w:t>
      </w:r>
      <w:r w:rsidR="002E6F72">
        <w:t>1</w:t>
      </w:r>
      <w:r>
        <w:t>kg</w:t>
      </w:r>
      <w:r w:rsidR="009A2954">
        <w:t xml:space="preserve"> και g=10m/s</w:t>
      </w:r>
      <w:r w:rsidR="009A2954">
        <w:rPr>
          <w:vertAlign w:val="superscript"/>
        </w:rPr>
        <w:t>2</w:t>
      </w:r>
      <w:r w:rsidR="009A2954">
        <w:t>.</w:t>
      </w:r>
    </w:p>
    <w:p w14:paraId="42FD71F0" w14:textId="77777777" w:rsidR="00E61392" w:rsidRPr="00977162" w:rsidRDefault="00E13752" w:rsidP="005F0859">
      <w:pPr>
        <w:ind w:left="397"/>
        <w:jc w:val="center"/>
      </w:pPr>
      <w:r>
        <w:object w:dxaOrig="4637" w:dyaOrig="2321" w14:anchorId="2EE0E5CA">
          <v:shape id="_x0000_i1074" type="#_x0000_t75" style="width:231.4pt;height:115.55pt" o:ole="" filled="t" fillcolor="#8db3e2">
            <v:fill color2="fill lighten(51)" focusposition="1" focussize="" method="linear sigma" type="gradient"/>
            <v:imagedata r:id="rId105" o:title=""/>
          </v:shape>
          <o:OLEObject Type="Embed" ProgID="Visio.Drawing.11" ShapeID="_x0000_i1074" DrawAspect="Content" ObjectID="_1821234373" r:id="rId106"/>
        </w:object>
      </w:r>
    </w:p>
    <w:tbl>
      <w:tblPr>
        <w:tblpPr w:leftFromText="180" w:rightFromText="180" w:vertAnchor="text" w:tblpXSpec="right" w:tblpY="1"/>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8"/>
      </w:tblGrid>
      <w:tr w:rsidR="009A2954" w14:paraId="46BCD37F" w14:textId="77777777" w:rsidTr="009A2954">
        <w:trPr>
          <w:trHeight w:val="1324"/>
          <w:jc w:val="right"/>
        </w:trPr>
        <w:tc>
          <w:tcPr>
            <w:tcW w:w="2315" w:type="dxa"/>
            <w:tcBorders>
              <w:top w:val="nil"/>
              <w:left w:val="nil"/>
              <w:bottom w:val="nil"/>
              <w:right w:val="nil"/>
            </w:tcBorders>
          </w:tcPr>
          <w:p w14:paraId="1008E36D" w14:textId="77777777" w:rsidR="009A2954" w:rsidRDefault="002E6F72" w:rsidP="009A2954">
            <w:pPr>
              <w:pStyle w:val="1"/>
              <w:numPr>
                <w:ilvl w:val="0"/>
                <w:numId w:val="0"/>
              </w:numPr>
            </w:pPr>
            <w:r>
              <w:object w:dxaOrig="2200" w:dyaOrig="2321" w14:anchorId="04DC4609">
                <v:shape id="_x0000_i1075" type="#_x0000_t75" style="width:109.85pt;height:116.2pt" o:ole="" filled="t" fillcolor="#8db3e2">
                  <v:fill color2="fill lighten(51)" focusposition="1" focussize="" method="linear sigma" type="gradient"/>
                  <v:imagedata r:id="rId107" o:title=""/>
                </v:shape>
                <o:OLEObject Type="Embed" ProgID="Visio.Drawing.11" ShapeID="_x0000_i1075" DrawAspect="Content" ObjectID="_1821234374" r:id="rId108"/>
              </w:object>
            </w:r>
          </w:p>
          <w:p w14:paraId="40097AE7" w14:textId="77777777" w:rsidR="008E7645" w:rsidRDefault="008E7645" w:rsidP="009A2954">
            <w:pPr>
              <w:pStyle w:val="1"/>
              <w:numPr>
                <w:ilvl w:val="0"/>
                <w:numId w:val="0"/>
              </w:numPr>
            </w:pPr>
            <w:r>
              <w:object w:dxaOrig="2291" w:dyaOrig="2064" w14:anchorId="11777DF8">
                <v:shape id="_x0000_i1076" type="#_x0000_t75" style="width:114.55pt;height:103.15pt" o:ole="" filled="t" fillcolor="#8db3e2">
                  <v:fill color2="fill lighten(51)" focusposition="1" focussize="" method="linear sigma" type="gradient"/>
                  <v:imagedata r:id="rId109" o:title=""/>
                </v:shape>
                <o:OLEObject Type="Embed" ProgID="Visio.Drawing.11" ShapeID="_x0000_i1076" DrawAspect="Content" ObjectID="_1821234375" r:id="rId110"/>
              </w:object>
            </w:r>
          </w:p>
        </w:tc>
      </w:tr>
    </w:tbl>
    <w:p w14:paraId="550A9856" w14:textId="77777777" w:rsidR="00E61392" w:rsidRDefault="00E13752" w:rsidP="006E0408">
      <w:pPr>
        <w:pStyle w:val="1"/>
        <w:numPr>
          <w:ilvl w:val="0"/>
          <w:numId w:val="28"/>
        </w:numPr>
        <w:ind w:left="426" w:hanging="426"/>
      </w:pPr>
      <w:r>
        <w:t>Στο διπλανό σχήμα έχουν σχεδιαστεί οι δυνάμεις που ασκούνται στο στ</w:t>
      </w:r>
      <w:r>
        <w:t>ε</w:t>
      </w:r>
      <w:r>
        <w:t>ρεό. Για να βρούμε τη γωνιακή επιτάχυνση, μπορούμε να δουλέψουμε:</w:t>
      </w:r>
    </w:p>
    <w:p w14:paraId="1282F5FC" w14:textId="77777777" w:rsidR="00E13752" w:rsidRDefault="0038086A" w:rsidP="0038086A">
      <w:pPr>
        <w:ind w:left="397"/>
      </w:pPr>
      <w:r>
        <w:t>Α) Ως προς κέντρο μάζας Κ:</w:t>
      </w:r>
    </w:p>
    <w:p w14:paraId="452376C0" w14:textId="77777777" w:rsidR="0038086A" w:rsidRPr="009A2954" w:rsidRDefault="009A2954" w:rsidP="009A2954">
      <w:pPr>
        <w:jc w:val="center"/>
        <w:rPr>
          <w:i/>
          <w:sz w:val="24"/>
          <w:szCs w:val="24"/>
        </w:rPr>
      </w:pPr>
      <w:r w:rsidRPr="009A2954">
        <w:rPr>
          <w:i/>
          <w:sz w:val="24"/>
          <w:szCs w:val="24"/>
        </w:rPr>
        <w:t>Στ</w:t>
      </w:r>
      <w:r w:rsidRPr="009A2954">
        <w:rPr>
          <w:i/>
          <w:sz w:val="24"/>
          <w:szCs w:val="24"/>
          <w:vertAlign w:val="subscript"/>
        </w:rPr>
        <w:t>Κ</w:t>
      </w:r>
      <w:r w:rsidRPr="009A2954">
        <w:rPr>
          <w:i/>
          <w:sz w:val="24"/>
          <w:szCs w:val="24"/>
        </w:rPr>
        <w:t>=Ι</w:t>
      </w:r>
      <w:r w:rsidRPr="009A2954">
        <w:rPr>
          <w:i/>
          <w:sz w:val="24"/>
          <w:szCs w:val="24"/>
          <w:vertAlign w:val="subscript"/>
        </w:rPr>
        <w:t>Κ</w:t>
      </w:r>
      <w:r w:rsidRPr="009A2954">
        <w:rPr>
          <w:i/>
          <w:sz w:val="24"/>
          <w:szCs w:val="24"/>
        </w:rPr>
        <w:t>∙α</w:t>
      </w:r>
      <w:r w:rsidRPr="009A2954">
        <w:rPr>
          <w:i/>
          <w:sz w:val="24"/>
          <w:szCs w:val="24"/>
          <w:vertAlign w:val="subscript"/>
        </w:rPr>
        <w:t>γων</w:t>
      </w:r>
      <w:r w:rsidRPr="009A2954">
        <w:rPr>
          <w:i/>
          <w:sz w:val="24"/>
          <w:szCs w:val="24"/>
        </w:rPr>
        <w:t>→</w:t>
      </w:r>
    </w:p>
    <w:p w14:paraId="7C8F720C" w14:textId="77777777" w:rsidR="009A2954" w:rsidRDefault="009A2954" w:rsidP="009A2954">
      <w:pPr>
        <w:jc w:val="center"/>
      </w:pPr>
      <w:r w:rsidRPr="009A2954">
        <w:rPr>
          <w:position w:val="-24"/>
        </w:rPr>
        <w:object w:dxaOrig="1939" w:dyaOrig="620" w14:anchorId="30285D80">
          <v:shape id="_x0000_i1077" type="#_x0000_t75" style="width:96.8pt;height:30.8pt" o:ole="">
            <v:imagedata r:id="rId111" o:title=""/>
          </v:shape>
          <o:OLEObject Type="Embed" ProgID="Equation.3" ShapeID="_x0000_i1077" DrawAspect="Content" ObjectID="_1821234376" r:id="rId112"/>
        </w:object>
      </w:r>
      <w:r>
        <w:t>→</w:t>
      </w:r>
    </w:p>
    <w:p w14:paraId="26172F72" w14:textId="77777777" w:rsidR="009A2954" w:rsidRPr="009A2954" w:rsidRDefault="002E6F72" w:rsidP="009A2954">
      <w:pPr>
        <w:jc w:val="center"/>
      </w:pPr>
      <w:r w:rsidRPr="002E6F72">
        <w:rPr>
          <w:position w:val="-24"/>
        </w:rPr>
        <w:object w:dxaOrig="3980" w:dyaOrig="620" w14:anchorId="1797B924">
          <v:shape id="_x0000_i1078" type="#_x0000_t75" style="width:198.9pt;height:30.8pt" o:ole="">
            <v:imagedata r:id="rId113" o:title=""/>
          </v:shape>
          <o:OLEObject Type="Embed" ProgID="Equation.3" ShapeID="_x0000_i1078" DrawAspect="Content" ObjectID="_1821234377" r:id="rId114"/>
        </w:object>
      </w:r>
    </w:p>
    <w:p w14:paraId="6283F045" w14:textId="77777777" w:rsidR="009A2954" w:rsidRDefault="002E6F72" w:rsidP="008E7645">
      <w:pPr>
        <w:ind w:left="397"/>
      </w:pPr>
      <w:r>
        <w:t>Εξάλλου</w:t>
      </w:r>
      <w:r w:rsidR="008E7645">
        <w:t xml:space="preserve">: </w:t>
      </w:r>
      <w:r>
        <w:t xml:space="preserve"> </w:t>
      </w:r>
      <w:r w:rsidRPr="008E7645">
        <w:rPr>
          <w:i/>
          <w:sz w:val="24"/>
          <w:szCs w:val="24"/>
        </w:rPr>
        <w:t>ΣF</w:t>
      </w:r>
      <w:r w:rsidRPr="008E7645">
        <w:rPr>
          <w:i/>
          <w:sz w:val="24"/>
          <w:szCs w:val="24"/>
          <w:vertAlign w:val="subscript"/>
        </w:rPr>
        <w:t>x</w:t>
      </w:r>
      <w:r w:rsidRPr="008E7645">
        <w:rPr>
          <w:i/>
          <w:sz w:val="24"/>
          <w:szCs w:val="24"/>
        </w:rPr>
        <w:t>=2m∙α</w:t>
      </w:r>
      <w:r w:rsidRPr="008E7645">
        <w:rPr>
          <w:i/>
          <w:sz w:val="24"/>
          <w:szCs w:val="24"/>
          <w:vertAlign w:val="subscript"/>
        </w:rPr>
        <w:t>cm</w:t>
      </w:r>
      <w:r>
        <w:t xml:space="preserve"> → </w:t>
      </w:r>
      <w:r w:rsidRPr="002E6F72">
        <w:rPr>
          <w:position w:val="-24"/>
        </w:rPr>
        <w:object w:dxaOrig="2380" w:dyaOrig="620" w14:anchorId="32A6520D">
          <v:shape id="_x0000_i1079" type="#_x0000_t75" style="width:119.2pt;height:30.8pt" o:ole="">
            <v:imagedata r:id="rId115" o:title=""/>
          </v:shape>
          <o:OLEObject Type="Embed" ProgID="Equation.3" ShapeID="_x0000_i1079" DrawAspect="Content" ObjectID="_1821234378" r:id="rId116"/>
        </w:object>
      </w:r>
    </w:p>
    <w:p w14:paraId="7AA56852" w14:textId="77777777" w:rsidR="002E6F72" w:rsidRDefault="002E6F72" w:rsidP="008E7645">
      <w:pPr>
        <w:ind w:left="397"/>
      </w:pPr>
      <w:r>
        <w:t>Αλλά τότε η επιτάχυνση του κέντρου Ο του δακτυλίου είναι:</w:t>
      </w:r>
    </w:p>
    <w:p w14:paraId="36A00927" w14:textId="77777777" w:rsidR="002E6F72" w:rsidRPr="00AE69D4" w:rsidRDefault="002E6F72" w:rsidP="008E7645">
      <w:pPr>
        <w:jc w:val="center"/>
        <w:rPr>
          <w:i/>
          <w:sz w:val="24"/>
          <w:szCs w:val="24"/>
          <w:lang w:val="en-US"/>
        </w:rPr>
      </w:pPr>
      <w:r w:rsidRPr="008E7645">
        <w:rPr>
          <w:i/>
          <w:sz w:val="24"/>
          <w:szCs w:val="24"/>
        </w:rPr>
        <w:t>α</w:t>
      </w:r>
      <w:r w:rsidRPr="008E7645">
        <w:rPr>
          <w:i/>
          <w:sz w:val="24"/>
          <w:szCs w:val="24"/>
          <w:vertAlign w:val="subscript"/>
        </w:rPr>
        <w:t>Ο</w:t>
      </w:r>
      <w:r w:rsidRPr="008E7645">
        <w:rPr>
          <w:i/>
          <w:sz w:val="24"/>
          <w:szCs w:val="24"/>
          <w:lang w:val="en-US"/>
        </w:rPr>
        <w:t>=</w:t>
      </w:r>
      <w:r w:rsidRPr="008E7645">
        <w:rPr>
          <w:i/>
          <w:sz w:val="24"/>
          <w:szCs w:val="24"/>
        </w:rPr>
        <w:t>α</w:t>
      </w:r>
      <w:r w:rsidRPr="008E7645">
        <w:rPr>
          <w:i/>
          <w:sz w:val="24"/>
          <w:szCs w:val="24"/>
          <w:vertAlign w:val="subscript"/>
          <w:lang w:val="en-US"/>
        </w:rPr>
        <w:t>cm</w:t>
      </w:r>
      <w:r w:rsidRPr="008E7645">
        <w:rPr>
          <w:i/>
          <w:sz w:val="24"/>
          <w:szCs w:val="24"/>
          <w:lang w:val="en-US"/>
        </w:rPr>
        <w:t>-</w:t>
      </w:r>
      <w:r w:rsidRPr="008E7645">
        <w:rPr>
          <w:i/>
          <w:sz w:val="24"/>
          <w:szCs w:val="24"/>
        </w:rPr>
        <w:t>α</w:t>
      </w:r>
      <w:r w:rsidRPr="008E7645">
        <w:rPr>
          <w:i/>
          <w:sz w:val="24"/>
          <w:szCs w:val="24"/>
          <w:vertAlign w:val="subscript"/>
        </w:rPr>
        <w:t>γων</w:t>
      </w:r>
      <w:r w:rsidRPr="008E7645">
        <w:rPr>
          <w:i/>
          <w:sz w:val="24"/>
          <w:szCs w:val="24"/>
          <w:lang w:val="en-US"/>
        </w:rPr>
        <w:t>∙r=(3-2∙0,5)m/s</w:t>
      </w:r>
      <w:r w:rsidRPr="008E7645">
        <w:rPr>
          <w:i/>
          <w:sz w:val="24"/>
          <w:szCs w:val="24"/>
          <w:vertAlign w:val="superscript"/>
          <w:lang w:val="en-US"/>
        </w:rPr>
        <w:t>2</w:t>
      </w:r>
      <w:r w:rsidRPr="008E7645">
        <w:rPr>
          <w:i/>
          <w:sz w:val="24"/>
          <w:szCs w:val="24"/>
          <w:lang w:val="en-US"/>
        </w:rPr>
        <w:t xml:space="preserve"> =2 m/s</w:t>
      </w:r>
      <w:r w:rsidRPr="008E7645">
        <w:rPr>
          <w:i/>
          <w:sz w:val="24"/>
          <w:szCs w:val="24"/>
          <w:vertAlign w:val="superscript"/>
          <w:lang w:val="en-US"/>
        </w:rPr>
        <w:t>2</w:t>
      </w:r>
      <w:r w:rsidRPr="008E7645">
        <w:rPr>
          <w:i/>
          <w:sz w:val="24"/>
          <w:szCs w:val="24"/>
          <w:lang w:val="en-US"/>
        </w:rPr>
        <w:t>.</w:t>
      </w:r>
    </w:p>
    <w:p w14:paraId="348BDE48" w14:textId="77777777" w:rsidR="008E7645" w:rsidRDefault="008E7645" w:rsidP="008E7645">
      <w:pPr>
        <w:ind w:left="397"/>
      </w:pPr>
      <w:r>
        <w:lastRenderedPageBreak/>
        <w:t>Ας σημειωθεί ότι ω=0 οπότε δεν έχουμε κεντρομόλο επιτάχυνση για την κυκλική κίνηση του Ο γύρω από το κέντρο μάζας Κ.</w:t>
      </w:r>
    </w:p>
    <w:tbl>
      <w:tblPr>
        <w:tblpPr w:leftFromText="180" w:rightFromText="180" w:vertAnchor="text" w:tblpXSpec="right" w:tblpY="34"/>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6"/>
      </w:tblGrid>
      <w:tr w:rsidR="00A536B1" w14:paraId="1ACF7787" w14:textId="77777777" w:rsidTr="00A536B1">
        <w:trPr>
          <w:trHeight w:val="852"/>
          <w:jc w:val="right"/>
        </w:trPr>
        <w:tc>
          <w:tcPr>
            <w:tcW w:w="2336" w:type="dxa"/>
            <w:tcBorders>
              <w:top w:val="nil"/>
              <w:left w:val="nil"/>
              <w:bottom w:val="nil"/>
              <w:right w:val="nil"/>
            </w:tcBorders>
          </w:tcPr>
          <w:p w14:paraId="74DB4413" w14:textId="77777777" w:rsidR="00A536B1" w:rsidRDefault="00A536B1" w:rsidP="00A536B1">
            <w:r>
              <w:object w:dxaOrig="2200" w:dyaOrig="2342" w14:anchorId="31A68A80">
                <v:shape id="_x0000_i1080" type="#_x0000_t75" style="width:109.85pt;height:117.2pt" o:ole="" filled="t" fillcolor="#8db3e2">
                  <v:fill color2="fill lighten(51)" focusposition="1" focussize="" method="linear sigma" type="gradient"/>
                  <v:imagedata r:id="rId117" o:title=""/>
                </v:shape>
                <o:OLEObject Type="Embed" ProgID="Visio.Drawing.11" ShapeID="_x0000_i1080" DrawAspect="Content" ObjectID="_1821234379" r:id="rId118"/>
              </w:object>
            </w:r>
          </w:p>
        </w:tc>
      </w:tr>
    </w:tbl>
    <w:p w14:paraId="24293BCE" w14:textId="77777777" w:rsidR="008E7645" w:rsidRDefault="000B20EC" w:rsidP="00CE2C37">
      <w:pPr>
        <w:ind w:left="567" w:hanging="283"/>
      </w:pPr>
      <w:r>
        <w:t xml:space="preserve">Β) </w:t>
      </w:r>
      <w:r w:rsidR="00CE2C37">
        <w:t>Α</w:t>
      </w:r>
      <w:r>
        <w:t>ς δουλέψουμε</w:t>
      </w:r>
      <w:r w:rsidR="00CE2C37">
        <w:t xml:space="preserve"> τώρα</w:t>
      </w:r>
      <w:r>
        <w:t xml:space="preserve"> με βάση το κέντρο Ο του δακτυλίου. Τότε ένας π</w:t>
      </w:r>
      <w:r>
        <w:t>α</w:t>
      </w:r>
      <w:r>
        <w:t>ρατηρητής στο Ο «βλέπει</w:t>
      </w:r>
      <w:r w:rsidR="00B71735">
        <w:t>»</w:t>
      </w:r>
      <w:r>
        <w:t xml:space="preserve"> να ασκείται στο κέντρο μάζας Κ η αδρανειακή δύναμη μέτρου F</w:t>
      </w:r>
      <w:r>
        <w:rPr>
          <w:vertAlign w:val="subscript"/>
        </w:rPr>
        <w:t>1</w:t>
      </w:r>
      <w:r>
        <w:t>=2m∙α</w:t>
      </w:r>
      <w:r>
        <w:rPr>
          <w:vertAlign w:val="subscript"/>
        </w:rPr>
        <w:t>ο</w:t>
      </w:r>
      <w:r>
        <w:t xml:space="preserve"> =2m∙(α</w:t>
      </w:r>
      <w:r>
        <w:rPr>
          <w:vertAlign w:val="subscript"/>
        </w:rPr>
        <w:t>cm</w:t>
      </w:r>
      <w:r>
        <w:t>-α</w:t>
      </w:r>
      <w:r w:rsidR="008E2670">
        <w:rPr>
          <w:vertAlign w:val="subscript"/>
        </w:rPr>
        <w:t>γων</w:t>
      </w:r>
      <w:r>
        <w:t>∙R/2) και γράφει:</w:t>
      </w:r>
    </w:p>
    <w:p w14:paraId="5CE8056E" w14:textId="77777777" w:rsidR="000B20EC" w:rsidRDefault="00A536B1" w:rsidP="00CE2C37">
      <w:pPr>
        <w:jc w:val="center"/>
      </w:pPr>
      <w:r w:rsidRPr="00A536B1">
        <w:rPr>
          <w:position w:val="-24"/>
        </w:rPr>
        <w:object w:dxaOrig="2480" w:dyaOrig="620" w14:anchorId="5D1C18CE">
          <v:shape id="_x0000_i1081" type="#_x0000_t75" style="width:124.25pt;height:30.8pt" o:ole="">
            <v:imagedata r:id="rId119" o:title=""/>
          </v:shape>
          <o:OLEObject Type="Embed" ProgID="Equation.3" ShapeID="_x0000_i1081" DrawAspect="Content" ObjectID="_1821234380" r:id="rId120"/>
        </w:object>
      </w:r>
      <w:r>
        <w:t xml:space="preserve"> →</w:t>
      </w:r>
    </w:p>
    <w:p w14:paraId="4C25449F" w14:textId="77777777" w:rsidR="002E6F72" w:rsidRDefault="00D9016D" w:rsidP="00CE2C37">
      <w:pPr>
        <w:jc w:val="center"/>
      </w:pPr>
      <w:r w:rsidRPr="00A536B1">
        <w:rPr>
          <w:position w:val="-28"/>
        </w:rPr>
        <w:object w:dxaOrig="3840" w:dyaOrig="680" w14:anchorId="19F07B8B">
          <v:shape id="_x0000_i1082" type="#_x0000_t75" style="width:191.9pt;height:34.15pt" o:ole="">
            <v:imagedata r:id="rId121" o:title=""/>
          </v:shape>
          <o:OLEObject Type="Embed" ProgID="Equation.3" ShapeID="_x0000_i1082" DrawAspect="Content" ObjectID="_1821234381" r:id="rId122"/>
        </w:object>
      </w:r>
      <w:r>
        <w:t>→</w:t>
      </w:r>
    </w:p>
    <w:p w14:paraId="4CC664AC" w14:textId="77777777" w:rsidR="00D9016D" w:rsidRPr="008E7645" w:rsidRDefault="00CE2C37" w:rsidP="00CE2C37">
      <w:pPr>
        <w:jc w:val="center"/>
      </w:pPr>
      <w:r w:rsidRPr="00D9016D">
        <w:rPr>
          <w:position w:val="-24"/>
        </w:rPr>
        <w:object w:dxaOrig="4020" w:dyaOrig="660" w14:anchorId="39C03BC5">
          <v:shape id="_x0000_i1083" type="#_x0000_t75" style="width:200.95pt;height:33.15pt" o:ole="">
            <v:imagedata r:id="rId123" o:title=""/>
          </v:shape>
          <o:OLEObject Type="Embed" ProgID="Equation.3" ShapeID="_x0000_i1083" DrawAspect="Content" ObjectID="_1821234382" r:id="rId124"/>
        </w:object>
      </w:r>
    </w:p>
    <w:p w14:paraId="7210FD50" w14:textId="77777777" w:rsidR="009A2954" w:rsidRDefault="00D9016D" w:rsidP="00CE2C37">
      <w:pPr>
        <w:jc w:val="center"/>
      </w:pPr>
      <w:r w:rsidRPr="00D9016D">
        <w:rPr>
          <w:position w:val="-24"/>
        </w:rPr>
        <w:object w:dxaOrig="2400" w:dyaOrig="620" w14:anchorId="1EC1B7DB">
          <v:shape id="_x0000_i1084" type="#_x0000_t75" style="width:119.9pt;height:30.8pt" o:ole="">
            <v:imagedata r:id="rId125" o:title=""/>
          </v:shape>
          <o:OLEObject Type="Embed" ProgID="Equation.3" ShapeID="_x0000_i1084" DrawAspect="Content" ObjectID="_1821234383" r:id="rId126"/>
        </w:object>
      </w:r>
      <w:r>
        <w:t xml:space="preserve"> →</w:t>
      </w:r>
    </w:p>
    <w:p w14:paraId="10D2D64F" w14:textId="77777777" w:rsidR="00D9016D" w:rsidRDefault="00CE2C37" w:rsidP="00CE2C37">
      <w:pPr>
        <w:jc w:val="center"/>
      </w:pPr>
      <w:r w:rsidRPr="00D9016D">
        <w:rPr>
          <w:position w:val="-24"/>
        </w:rPr>
        <w:object w:dxaOrig="3920" w:dyaOrig="620" w14:anchorId="08B70462">
          <v:shape id="_x0000_i1085" type="#_x0000_t75" style="width:196.25pt;height:30.8pt" o:ole="">
            <v:imagedata r:id="rId127" o:title=""/>
          </v:shape>
          <o:OLEObject Type="Embed" ProgID="Equation.3" ShapeID="_x0000_i1085" DrawAspect="Content" ObjectID="_1821234384" r:id="rId128"/>
        </w:object>
      </w:r>
      <w:r>
        <w:t>.</w:t>
      </w:r>
    </w:p>
    <w:p w14:paraId="03744C13" w14:textId="77777777" w:rsidR="00CE2C37" w:rsidRPr="008E7645" w:rsidRDefault="00CE2C37" w:rsidP="00CE2C37">
      <w:pPr>
        <w:ind w:left="397"/>
      </w:pPr>
      <w:r>
        <w:t xml:space="preserve">Οπότε και πάλι </w:t>
      </w:r>
      <w:r w:rsidRPr="00CE2C37">
        <w:rPr>
          <w:i/>
          <w:sz w:val="24"/>
          <w:szCs w:val="24"/>
        </w:rPr>
        <w:t>α</w:t>
      </w:r>
      <w:r w:rsidRPr="00CE2C37">
        <w:rPr>
          <w:i/>
          <w:sz w:val="24"/>
          <w:szCs w:val="24"/>
          <w:vertAlign w:val="subscript"/>
        </w:rPr>
        <w:t>Ο</w:t>
      </w:r>
      <w:r w:rsidRPr="00CE2C37">
        <w:rPr>
          <w:i/>
          <w:sz w:val="24"/>
          <w:szCs w:val="24"/>
        </w:rPr>
        <w:t>=α</w:t>
      </w:r>
      <w:r w:rsidRPr="00CE2C37">
        <w:rPr>
          <w:i/>
          <w:sz w:val="24"/>
          <w:szCs w:val="24"/>
          <w:vertAlign w:val="subscript"/>
          <w:lang w:val="en-US"/>
        </w:rPr>
        <w:t>cm</w:t>
      </w:r>
      <w:r w:rsidRPr="00CE2C37">
        <w:rPr>
          <w:i/>
          <w:sz w:val="24"/>
          <w:szCs w:val="24"/>
        </w:rPr>
        <w:t>-α</w:t>
      </w:r>
      <w:r w:rsidRPr="00CE2C37">
        <w:rPr>
          <w:i/>
          <w:sz w:val="24"/>
          <w:szCs w:val="24"/>
          <w:vertAlign w:val="subscript"/>
        </w:rPr>
        <w:t>γων</w:t>
      </w:r>
      <w:r w:rsidRPr="00CE2C37">
        <w:rPr>
          <w:i/>
          <w:sz w:val="24"/>
          <w:szCs w:val="24"/>
        </w:rPr>
        <w:t>∙</w:t>
      </w:r>
      <w:r w:rsidRPr="00CE2C37">
        <w:rPr>
          <w:i/>
          <w:sz w:val="24"/>
          <w:szCs w:val="24"/>
          <w:lang w:val="en-US"/>
        </w:rPr>
        <w:t>r</w:t>
      </w:r>
      <w:r w:rsidRPr="00CE2C37">
        <w:rPr>
          <w:i/>
          <w:sz w:val="24"/>
          <w:szCs w:val="24"/>
        </w:rPr>
        <w:t>=(3-2∙0,5)</w:t>
      </w:r>
      <w:r w:rsidRPr="00CE2C37">
        <w:rPr>
          <w:i/>
          <w:sz w:val="24"/>
          <w:szCs w:val="24"/>
          <w:lang w:val="en-US"/>
        </w:rPr>
        <w:t>m</w:t>
      </w:r>
      <w:r w:rsidRPr="00CE2C37">
        <w:rPr>
          <w:i/>
          <w:sz w:val="24"/>
          <w:szCs w:val="24"/>
        </w:rPr>
        <w:t>/</w:t>
      </w:r>
      <w:r w:rsidRPr="00CE2C37">
        <w:rPr>
          <w:i/>
          <w:sz w:val="24"/>
          <w:szCs w:val="24"/>
          <w:lang w:val="en-US"/>
        </w:rPr>
        <w:t>s</w:t>
      </w:r>
      <w:r w:rsidRPr="00CE2C37">
        <w:rPr>
          <w:i/>
          <w:sz w:val="24"/>
          <w:szCs w:val="24"/>
          <w:vertAlign w:val="superscript"/>
        </w:rPr>
        <w:t>2</w:t>
      </w:r>
      <w:r w:rsidRPr="00CE2C37">
        <w:rPr>
          <w:i/>
          <w:sz w:val="24"/>
          <w:szCs w:val="24"/>
        </w:rPr>
        <w:t xml:space="preserve"> =2 </w:t>
      </w:r>
      <w:r w:rsidRPr="00CE2C37">
        <w:rPr>
          <w:i/>
          <w:sz w:val="24"/>
          <w:szCs w:val="24"/>
          <w:lang w:val="en-US"/>
        </w:rPr>
        <w:t>m</w:t>
      </w:r>
      <w:r w:rsidRPr="00CE2C37">
        <w:rPr>
          <w:i/>
          <w:sz w:val="24"/>
          <w:szCs w:val="24"/>
        </w:rPr>
        <w:t>/</w:t>
      </w:r>
      <w:r w:rsidRPr="00CE2C37">
        <w:rPr>
          <w:i/>
          <w:sz w:val="24"/>
          <w:szCs w:val="24"/>
          <w:lang w:val="en-US"/>
        </w:rPr>
        <w:t>s</w:t>
      </w:r>
      <w:r w:rsidRPr="00CE2C37">
        <w:rPr>
          <w:i/>
          <w:sz w:val="24"/>
          <w:szCs w:val="24"/>
          <w:vertAlign w:val="superscript"/>
        </w:rPr>
        <w:t>2</w:t>
      </w:r>
      <w:r w:rsidRPr="00CE2C37">
        <w:t>.</w:t>
      </w:r>
    </w:p>
    <w:tbl>
      <w:tblPr>
        <w:tblpPr w:leftFromText="180" w:rightFromText="180" w:vertAnchor="text" w:tblpXSpec="right" w:tblpY="1"/>
        <w:tblOverlap w:val="neve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9"/>
      </w:tblGrid>
      <w:tr w:rsidR="001809D7" w14:paraId="064AF386" w14:textId="77777777" w:rsidTr="001809D7">
        <w:trPr>
          <w:trHeight w:val="1001"/>
          <w:jc w:val="right"/>
        </w:trPr>
        <w:tc>
          <w:tcPr>
            <w:tcW w:w="2386" w:type="dxa"/>
            <w:tcBorders>
              <w:top w:val="nil"/>
              <w:left w:val="nil"/>
              <w:bottom w:val="nil"/>
              <w:right w:val="nil"/>
            </w:tcBorders>
          </w:tcPr>
          <w:p w14:paraId="1F97314C" w14:textId="77777777" w:rsidR="001809D7" w:rsidRDefault="001809D7" w:rsidP="001809D7">
            <w:pPr>
              <w:pStyle w:val="1"/>
              <w:numPr>
                <w:ilvl w:val="0"/>
                <w:numId w:val="0"/>
              </w:numPr>
            </w:pPr>
            <w:r>
              <w:object w:dxaOrig="2214" w:dyaOrig="2388" w14:anchorId="702FE370">
                <v:shape id="_x0000_i1086" type="#_x0000_t75" style="width:111.2pt;height:119.55pt" o:ole="" filled="t" fillcolor="#8db3e2">
                  <v:fill color2="fill lighten(51)" focusposition="1" focussize="" method="linear sigma" type="gradient"/>
                  <v:imagedata r:id="rId129" o:title=""/>
                </v:shape>
                <o:OLEObject Type="Embed" ProgID="Visio.Drawing.11" ShapeID="_x0000_i1086" DrawAspect="Content" ObjectID="_1821234385" r:id="rId130"/>
              </w:object>
            </w:r>
          </w:p>
        </w:tc>
      </w:tr>
    </w:tbl>
    <w:p w14:paraId="046D1707" w14:textId="77777777" w:rsidR="00CE2C37" w:rsidRPr="008E7645" w:rsidRDefault="00B71735" w:rsidP="00B71735">
      <w:pPr>
        <w:pStyle w:val="1"/>
      </w:pPr>
      <w:r>
        <w:t>Ερχόμαστε τώρα στο διπλανό σχήμα.</w:t>
      </w:r>
    </w:p>
    <w:p w14:paraId="6819159F" w14:textId="77777777" w:rsidR="001809D7" w:rsidRDefault="001809D7" w:rsidP="00F614B4">
      <w:pPr>
        <w:ind w:left="397"/>
      </w:pPr>
      <w:r>
        <w:t>Α) Για το κέντρο μάζας Κ θα έχουμε:</w:t>
      </w:r>
    </w:p>
    <w:p w14:paraId="255F69CD" w14:textId="77777777" w:rsidR="001809D7" w:rsidRDefault="00F614B4" w:rsidP="00F614B4">
      <w:pPr>
        <w:ind w:left="397"/>
      </w:pPr>
      <w:r>
        <w:t xml:space="preserve">     </w:t>
      </w:r>
      <w:r w:rsidR="001809D7">
        <w:t xml:space="preserve">Μεταφορική κίνηση:    </w:t>
      </w:r>
      <w:r w:rsidR="001809D7" w:rsidRPr="00B07427">
        <w:rPr>
          <w:i/>
          <w:sz w:val="24"/>
          <w:szCs w:val="24"/>
        </w:rPr>
        <w:t>ΣF</w:t>
      </w:r>
      <w:r w:rsidR="001809D7" w:rsidRPr="00B07427">
        <w:rPr>
          <w:i/>
          <w:sz w:val="24"/>
          <w:szCs w:val="24"/>
          <w:vertAlign w:val="subscript"/>
        </w:rPr>
        <w:t>x</w:t>
      </w:r>
      <w:r w:rsidR="001809D7" w:rsidRPr="00B07427">
        <w:rPr>
          <w:i/>
          <w:sz w:val="24"/>
          <w:szCs w:val="24"/>
        </w:rPr>
        <w:t>=</w:t>
      </w:r>
      <w:r w:rsidR="00B92579">
        <w:rPr>
          <w:i/>
          <w:sz w:val="24"/>
          <w:szCs w:val="24"/>
        </w:rPr>
        <w:t>mα</w:t>
      </w:r>
      <w:r w:rsidR="00B92579">
        <w:rPr>
          <w:i/>
          <w:sz w:val="24"/>
          <w:szCs w:val="24"/>
          <w:vertAlign w:val="subscript"/>
        </w:rPr>
        <w:t>cmx</w:t>
      </w:r>
      <w:r w:rsidR="001809D7">
        <w:rPr>
          <w:i/>
          <w:sz w:val="24"/>
          <w:szCs w:val="24"/>
        </w:rPr>
        <w:t xml:space="preserve"> →</w:t>
      </w:r>
      <w:r w:rsidR="00B92579">
        <w:rPr>
          <w:i/>
          <w:sz w:val="24"/>
          <w:szCs w:val="24"/>
        </w:rPr>
        <w:t xml:space="preserve"> </w:t>
      </w:r>
      <w:r w:rsidR="001809D7">
        <w:rPr>
          <w:i/>
          <w:sz w:val="24"/>
          <w:szCs w:val="24"/>
        </w:rPr>
        <w:t xml:space="preserve">F=2m </w:t>
      </w:r>
      <w:r w:rsidR="001809D7" w:rsidRPr="00B07427">
        <w:rPr>
          <w:i/>
          <w:sz w:val="24"/>
          <w:szCs w:val="24"/>
        </w:rPr>
        <w:t>α</w:t>
      </w:r>
      <w:r w:rsidR="001809D7" w:rsidRPr="00B07427">
        <w:rPr>
          <w:i/>
          <w:sz w:val="24"/>
          <w:szCs w:val="24"/>
          <w:vertAlign w:val="subscript"/>
        </w:rPr>
        <w:t>cmx</w:t>
      </w:r>
      <w:r w:rsidR="001809D7">
        <w:t xml:space="preserve">  (1)</w:t>
      </w:r>
    </w:p>
    <w:p w14:paraId="586AACAC" w14:textId="77777777" w:rsidR="001809D7" w:rsidRPr="008222AF" w:rsidRDefault="001809D7" w:rsidP="001809D7">
      <w:r>
        <w:t xml:space="preserve">                           </w:t>
      </w:r>
      <w:r w:rsidR="00B92579">
        <w:t xml:space="preserve">                    </w:t>
      </w:r>
      <w:r>
        <w:t xml:space="preserve">  </w:t>
      </w:r>
      <w:r w:rsidRPr="009F4D7D">
        <w:rPr>
          <w:i/>
          <w:sz w:val="24"/>
          <w:szCs w:val="24"/>
        </w:rPr>
        <w:t>ΣF</w:t>
      </w:r>
      <w:r w:rsidRPr="009F4D7D">
        <w:rPr>
          <w:i/>
          <w:sz w:val="24"/>
          <w:szCs w:val="24"/>
          <w:vertAlign w:val="subscript"/>
        </w:rPr>
        <w:t>y</w:t>
      </w:r>
      <w:r w:rsidRPr="009F4D7D">
        <w:rPr>
          <w:i/>
          <w:sz w:val="24"/>
          <w:szCs w:val="24"/>
        </w:rPr>
        <w:t>=mα</w:t>
      </w:r>
      <w:r w:rsidRPr="009F4D7D">
        <w:rPr>
          <w:i/>
          <w:sz w:val="24"/>
          <w:szCs w:val="24"/>
          <w:vertAlign w:val="subscript"/>
        </w:rPr>
        <w:t>cmy</w:t>
      </w:r>
      <w:r w:rsidRPr="009F4D7D">
        <w:rPr>
          <w:i/>
          <w:sz w:val="24"/>
          <w:szCs w:val="24"/>
        </w:rPr>
        <w:t xml:space="preserve"> →  2mg-Ν=2mα</w:t>
      </w:r>
      <w:r w:rsidRPr="009F4D7D">
        <w:rPr>
          <w:i/>
          <w:sz w:val="24"/>
          <w:szCs w:val="24"/>
          <w:vertAlign w:val="subscript"/>
        </w:rPr>
        <w:t>cmy</w:t>
      </w:r>
      <w:r>
        <w:t xml:space="preserve"> (2)</w:t>
      </w:r>
    </w:p>
    <w:p w14:paraId="0F6F1C1A" w14:textId="77777777" w:rsidR="001809D7" w:rsidRDefault="00F614B4" w:rsidP="00F614B4">
      <w:pPr>
        <w:ind w:left="397"/>
      </w:pPr>
      <w:r>
        <w:t xml:space="preserve">     </w:t>
      </w:r>
      <w:r w:rsidR="001809D7">
        <w:t xml:space="preserve">Περιστροφική κίνηση:   </w:t>
      </w:r>
      <w:r w:rsidR="001809D7" w:rsidRPr="00445B0C">
        <w:rPr>
          <w:i/>
          <w:sz w:val="24"/>
          <w:szCs w:val="24"/>
        </w:rPr>
        <w:t>Στ</w:t>
      </w:r>
      <w:r w:rsidR="001809D7">
        <w:rPr>
          <w:i/>
          <w:sz w:val="24"/>
          <w:szCs w:val="24"/>
          <w:vertAlign w:val="subscript"/>
        </w:rPr>
        <w:t>Κ</w:t>
      </w:r>
      <w:r w:rsidR="001809D7">
        <w:rPr>
          <w:i/>
          <w:sz w:val="24"/>
          <w:szCs w:val="24"/>
        </w:rPr>
        <w:t xml:space="preserve"> </w:t>
      </w:r>
      <w:r w:rsidR="001809D7" w:rsidRPr="00445B0C">
        <w:rPr>
          <w:i/>
          <w:sz w:val="24"/>
          <w:szCs w:val="24"/>
        </w:rPr>
        <w:t>=Ι</w:t>
      </w:r>
      <w:r w:rsidR="001809D7" w:rsidRPr="00445B0C">
        <w:rPr>
          <w:i/>
          <w:sz w:val="24"/>
          <w:szCs w:val="24"/>
          <w:vertAlign w:val="subscript"/>
        </w:rPr>
        <w:t>Κ</w:t>
      </w:r>
      <w:r w:rsidR="001809D7" w:rsidRPr="00445B0C">
        <w:rPr>
          <w:i/>
          <w:sz w:val="24"/>
          <w:szCs w:val="24"/>
        </w:rPr>
        <w:t>∙α</w:t>
      </w:r>
      <w:r w:rsidR="001809D7" w:rsidRPr="00445B0C">
        <w:rPr>
          <w:i/>
          <w:sz w:val="24"/>
          <w:szCs w:val="24"/>
          <w:vertAlign w:val="subscript"/>
        </w:rPr>
        <w:t>γων</w:t>
      </w:r>
      <w:r w:rsidR="001809D7">
        <w:t xml:space="preserve"> </w:t>
      </w:r>
    </w:p>
    <w:p w14:paraId="3495CE37" w14:textId="77777777" w:rsidR="001809D7" w:rsidRPr="008E2670" w:rsidRDefault="008E2670" w:rsidP="008E2670">
      <w:pPr>
        <w:jc w:val="center"/>
      </w:pPr>
      <w:r w:rsidRPr="008E2670">
        <w:rPr>
          <w:position w:val="-24"/>
        </w:rPr>
        <w:object w:dxaOrig="2439" w:dyaOrig="660" w14:anchorId="78353698">
          <v:shape id="_x0000_i1087" type="#_x0000_t75" style="width:121.9pt;height:33.15pt" o:ole="">
            <v:imagedata r:id="rId131" o:title=""/>
          </v:shape>
          <o:OLEObject Type="Embed" ProgID="Equation.3" ShapeID="_x0000_i1087" DrawAspect="Content" ObjectID="_1821234386" r:id="rId132"/>
        </w:object>
      </w:r>
    </w:p>
    <w:tbl>
      <w:tblPr>
        <w:tblpPr w:leftFromText="180" w:rightFromText="180" w:vertAnchor="text" w:tblpXSpec="right" w:tblpY="407"/>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0"/>
      </w:tblGrid>
      <w:tr w:rsidR="001809D7" w14:paraId="23FDB09D" w14:textId="77777777" w:rsidTr="00941D7C">
        <w:trPr>
          <w:trHeight w:val="1001"/>
          <w:jc w:val="right"/>
        </w:trPr>
        <w:tc>
          <w:tcPr>
            <w:tcW w:w="1762" w:type="dxa"/>
            <w:tcBorders>
              <w:top w:val="nil"/>
              <w:left w:val="nil"/>
              <w:bottom w:val="nil"/>
              <w:right w:val="nil"/>
            </w:tcBorders>
          </w:tcPr>
          <w:p w14:paraId="7214D35E" w14:textId="77777777" w:rsidR="001809D7" w:rsidRDefault="008E2670" w:rsidP="001809D7">
            <w:r>
              <w:object w:dxaOrig="1804" w:dyaOrig="1775" w14:anchorId="2C7C6F9D">
                <v:shape id="_x0000_i1088" type="#_x0000_t75" style="width:90.1pt;height:89.1pt" o:ole="" filled="t" fillcolor="#8db3e2">
                  <v:fill color2="fill lighten(51)" focusposition="1" focussize="" method="linear sigma" type="gradient"/>
                  <v:imagedata r:id="rId133" o:title=""/>
                </v:shape>
                <o:OLEObject Type="Embed" ProgID="Visio.Drawing.11" ShapeID="_x0000_i1088" DrawAspect="Content" ObjectID="_1821234387" r:id="rId134"/>
              </w:object>
            </w:r>
          </w:p>
        </w:tc>
      </w:tr>
    </w:tbl>
    <w:p w14:paraId="566D4D6D" w14:textId="77777777" w:rsidR="001809D7" w:rsidRPr="00EF77BC" w:rsidRDefault="001809D7" w:rsidP="008E2670">
      <w:pPr>
        <w:jc w:val="center"/>
      </w:pPr>
      <w:r w:rsidRPr="00F614B4">
        <w:rPr>
          <w:i/>
          <w:sz w:val="24"/>
          <w:szCs w:val="24"/>
        </w:rPr>
        <w:t>Ν</w:t>
      </w:r>
      <w:r w:rsidR="008E2670" w:rsidRPr="00F614B4">
        <w:rPr>
          <w:i/>
          <w:sz w:val="24"/>
          <w:szCs w:val="24"/>
        </w:rPr>
        <w:t>+2F</w:t>
      </w:r>
      <w:r w:rsidRPr="00F614B4">
        <w:rPr>
          <w:i/>
          <w:sz w:val="24"/>
          <w:szCs w:val="24"/>
        </w:rPr>
        <w:t>=3mR∙α</w:t>
      </w:r>
      <w:r w:rsidRPr="00F614B4">
        <w:rPr>
          <w:i/>
          <w:sz w:val="24"/>
          <w:szCs w:val="24"/>
          <w:vertAlign w:val="subscript"/>
        </w:rPr>
        <w:t>γων</w:t>
      </w:r>
      <w:r>
        <w:t xml:space="preserve">  </w:t>
      </w:r>
      <w:r w:rsidRPr="00EF77BC">
        <w:t>(3)</w:t>
      </w:r>
    </w:p>
    <w:p w14:paraId="3A4038FF" w14:textId="77777777" w:rsidR="001809D7" w:rsidRDefault="001809D7" w:rsidP="00F614B4">
      <w:pPr>
        <w:ind w:left="397"/>
      </w:pPr>
      <w:r>
        <w:t>Στο διπλανό σχήμα, έχουν σχεδιαστεί οι αντίστοιχες επιταχύνσεις του άξονα Ο, όπου α</w:t>
      </w:r>
      <w:r>
        <w:rPr>
          <w:vertAlign w:val="subscript"/>
        </w:rPr>
        <w:t>επ</w:t>
      </w:r>
      <w:r>
        <w:t>=α</w:t>
      </w:r>
      <w:r>
        <w:rPr>
          <w:vertAlign w:val="subscript"/>
        </w:rPr>
        <w:t>γων</w:t>
      </w:r>
      <w:r>
        <w:t>∙ (ΟΚ) = α</w:t>
      </w:r>
      <w:r>
        <w:rPr>
          <w:vertAlign w:val="subscript"/>
        </w:rPr>
        <w:t>γων</w:t>
      </w:r>
      <w:r>
        <w:t>∙r=  α</w:t>
      </w:r>
      <w:r>
        <w:rPr>
          <w:vertAlign w:val="subscript"/>
        </w:rPr>
        <w:t>γων</w:t>
      </w:r>
      <w:r>
        <w:t>∙ ½ R, ενώ η κεντρομόλος επιτάχυνσή του, εξαιτίας της κυκλικής του κίνησης γύρω από το κέντρο μάζας Κ, α</w:t>
      </w:r>
      <w:r>
        <w:rPr>
          <w:vertAlign w:val="subscript"/>
        </w:rPr>
        <w:t>κ</w:t>
      </w:r>
      <w:r>
        <w:t>=ω</w:t>
      </w:r>
      <w:r>
        <w:rPr>
          <w:vertAlign w:val="superscript"/>
        </w:rPr>
        <w:t>2</w:t>
      </w:r>
      <w:r>
        <w:t>∙ ½ R=0.</w:t>
      </w:r>
    </w:p>
    <w:p w14:paraId="4CD765C7" w14:textId="77777777" w:rsidR="001809D7" w:rsidRDefault="001809D7" w:rsidP="00F614B4">
      <w:pPr>
        <w:ind w:left="397"/>
      </w:pPr>
      <w:r>
        <w:t xml:space="preserve">Αλλά </w:t>
      </w:r>
      <w:r w:rsidR="008E2670">
        <w:t>όμως</w:t>
      </w:r>
      <w:r>
        <w:t xml:space="preserve"> το Ο δε θα επιταχυνθεί ούτε προς τα πάνω, ούτε προς τα κάτω οπ</w:t>
      </w:r>
      <w:r>
        <w:t>ό</w:t>
      </w:r>
      <w:r>
        <w:t>τε:</w:t>
      </w:r>
    </w:p>
    <w:p w14:paraId="7E6866A5" w14:textId="77777777" w:rsidR="001809D7" w:rsidRDefault="001809D7" w:rsidP="00F614B4">
      <w:pPr>
        <w:jc w:val="center"/>
      </w:pPr>
      <w:r w:rsidRPr="00FD5622">
        <w:t>α</w:t>
      </w:r>
      <w:r w:rsidRPr="00FD5622">
        <w:rPr>
          <w:vertAlign w:val="subscript"/>
        </w:rPr>
        <w:t>cmy</w:t>
      </w:r>
      <w:r w:rsidRPr="00FD5622">
        <w:t>= α</w:t>
      </w:r>
      <w:r w:rsidRPr="00FD5622">
        <w:rPr>
          <w:vertAlign w:val="subscript"/>
        </w:rPr>
        <w:t>γων</w:t>
      </w:r>
      <w:r w:rsidRPr="00FD5622">
        <w:t>∙ ½ R</w:t>
      </w:r>
      <w:r>
        <w:t xml:space="preserve"> (4)</w:t>
      </w:r>
    </w:p>
    <w:p w14:paraId="0636C29A" w14:textId="77777777" w:rsidR="00F614B4" w:rsidRDefault="00F614B4" w:rsidP="00F614B4">
      <w:pPr>
        <w:ind w:left="397"/>
      </w:pPr>
      <w:r>
        <w:t>Με πρόσθεση των (2) και (3) παίρνουμε:</w:t>
      </w:r>
    </w:p>
    <w:p w14:paraId="7DD44EC1" w14:textId="77777777" w:rsidR="00F614B4" w:rsidRDefault="00F614B4" w:rsidP="00F614B4">
      <w:pPr>
        <w:jc w:val="center"/>
      </w:pPr>
      <w:r w:rsidRPr="00F614B4">
        <w:rPr>
          <w:i/>
          <w:sz w:val="24"/>
          <w:szCs w:val="24"/>
        </w:rPr>
        <w:t>2mg+2F =8mgα</w:t>
      </w:r>
      <w:r w:rsidRPr="00F614B4">
        <w:rPr>
          <w:i/>
          <w:sz w:val="24"/>
          <w:szCs w:val="24"/>
          <w:vertAlign w:val="subscript"/>
        </w:rPr>
        <w:t>cmy</w:t>
      </w:r>
      <w:r>
        <w:t xml:space="preserve"> →</w:t>
      </w:r>
    </w:p>
    <w:p w14:paraId="54DE46E3" w14:textId="77777777" w:rsidR="00F614B4" w:rsidRDefault="00F614B4" w:rsidP="00F614B4">
      <w:pPr>
        <w:jc w:val="center"/>
      </w:pPr>
      <w:r w:rsidRPr="00F614B4">
        <w:rPr>
          <w:position w:val="-24"/>
        </w:rPr>
        <w:object w:dxaOrig="3900" w:dyaOrig="620" w14:anchorId="3CD2A065">
          <v:shape id="_x0000_i1089" type="#_x0000_t75" style="width:194.55pt;height:30.8pt" o:ole="">
            <v:imagedata r:id="rId135" o:title=""/>
          </v:shape>
          <o:OLEObject Type="Embed" ProgID="Equation.3" ShapeID="_x0000_i1089" DrawAspect="Content" ObjectID="_1821234388" r:id="rId136"/>
        </w:object>
      </w:r>
    </w:p>
    <w:p w14:paraId="6E524735" w14:textId="77777777" w:rsidR="001809D7" w:rsidRDefault="00F614B4" w:rsidP="00111D52">
      <w:pPr>
        <w:ind w:left="397"/>
      </w:pPr>
      <w:r>
        <w:t xml:space="preserve">Και έτσι από την (4) </w:t>
      </w:r>
      <w:r w:rsidRPr="00F614B4">
        <w:rPr>
          <w:position w:val="-24"/>
        </w:rPr>
        <w:object w:dxaOrig="2380" w:dyaOrig="660" w14:anchorId="77600BAB">
          <v:shape id="_x0000_i1090" type="#_x0000_t75" style="width:119.2pt;height:33.15pt" o:ole="">
            <v:imagedata r:id="rId137" o:title=""/>
          </v:shape>
          <o:OLEObject Type="Embed" ProgID="Equation.3" ShapeID="_x0000_i1090" DrawAspect="Content" ObjectID="_1821234389" r:id="rId138"/>
        </w:object>
      </w:r>
    </w:p>
    <w:p w14:paraId="6582A6CD" w14:textId="77777777" w:rsidR="00F614B4" w:rsidRDefault="00F614B4" w:rsidP="00F614B4">
      <w:pPr>
        <w:ind w:left="397"/>
      </w:pPr>
      <w:r>
        <w:lastRenderedPageBreak/>
        <w:t>Ενώ για την επιτάχυνση του κέντρου Ο έχουμε:</w:t>
      </w:r>
    </w:p>
    <w:p w14:paraId="6045EBB3" w14:textId="77777777" w:rsidR="00F614B4" w:rsidRDefault="00F614B4" w:rsidP="00F614B4">
      <w:pPr>
        <w:jc w:val="center"/>
      </w:pPr>
      <w:r w:rsidRPr="00F614B4">
        <w:rPr>
          <w:position w:val="-24"/>
        </w:rPr>
        <w:object w:dxaOrig="2500" w:dyaOrig="620" w14:anchorId="3AAC9C2D">
          <v:shape id="_x0000_i1091" type="#_x0000_t75" style="width:124.9pt;height:30.8pt" o:ole="">
            <v:imagedata r:id="rId139" o:title=""/>
          </v:shape>
          <o:OLEObject Type="Embed" ProgID="Equation.3" ShapeID="_x0000_i1091" DrawAspect="Content" ObjectID="_1821234390" r:id="rId140"/>
        </w:object>
      </w:r>
    </w:p>
    <w:tbl>
      <w:tblPr>
        <w:tblpPr w:leftFromText="180" w:rightFromText="180" w:vertAnchor="text" w:tblpXSpec="right" w:tblpY="42"/>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9"/>
      </w:tblGrid>
      <w:tr w:rsidR="009400A3" w14:paraId="68CB9B11" w14:textId="77777777" w:rsidTr="009400A3">
        <w:trPr>
          <w:trHeight w:val="1639"/>
          <w:jc w:val="right"/>
        </w:trPr>
        <w:tc>
          <w:tcPr>
            <w:tcW w:w="2410" w:type="dxa"/>
            <w:tcBorders>
              <w:top w:val="nil"/>
              <w:left w:val="nil"/>
              <w:bottom w:val="nil"/>
              <w:right w:val="nil"/>
            </w:tcBorders>
          </w:tcPr>
          <w:p w14:paraId="75701B13" w14:textId="77777777" w:rsidR="009400A3" w:rsidRDefault="009400A3" w:rsidP="009400A3">
            <w:r>
              <w:object w:dxaOrig="2214" w:dyaOrig="2388" w14:anchorId="0AF04A56">
                <v:shape id="_x0000_i1092" type="#_x0000_t75" style="width:111.2pt;height:119.55pt" o:ole="" filled="t" fillcolor="#8db3e2">
                  <v:fill color2="fill lighten(51)" focusposition="1" focussize="" method="linear sigma" type="gradient"/>
                  <v:imagedata r:id="rId141" o:title=""/>
                </v:shape>
                <o:OLEObject Type="Embed" ProgID="Visio.Drawing.11" ShapeID="_x0000_i1092" DrawAspect="Content" ObjectID="_1821234391" r:id="rId142"/>
              </w:object>
            </w:r>
          </w:p>
        </w:tc>
      </w:tr>
    </w:tbl>
    <w:p w14:paraId="6608BC0E" w14:textId="77777777" w:rsidR="009400A3" w:rsidRDefault="009400A3" w:rsidP="009400A3">
      <w:pPr>
        <w:ind w:left="567" w:hanging="283"/>
      </w:pPr>
      <w:r>
        <w:t>Β) Ας δουλέψουμε τώρα με βάση το κέντρο Ο του δακτυλίου. Τότε ένας π</w:t>
      </w:r>
      <w:r>
        <w:t>α</w:t>
      </w:r>
      <w:r>
        <w:t>ρατηρητής στο Ο «βλέπει» να ασκείται στο κέντρο μάζας Κ η αδρανει</w:t>
      </w:r>
      <w:r>
        <w:t>α</w:t>
      </w:r>
      <w:r>
        <w:t>κή δύναμη μέτρου F</w:t>
      </w:r>
      <w:r>
        <w:rPr>
          <w:vertAlign w:val="subscript"/>
        </w:rPr>
        <w:t>1</w:t>
      </w:r>
      <w:r>
        <w:t>=2m∙α</w:t>
      </w:r>
      <w:r>
        <w:rPr>
          <w:vertAlign w:val="subscript"/>
        </w:rPr>
        <w:t>ο</w:t>
      </w:r>
      <w:r>
        <w:t xml:space="preserve"> =2m∙α</w:t>
      </w:r>
      <w:r>
        <w:rPr>
          <w:vertAlign w:val="subscript"/>
        </w:rPr>
        <w:t>cmx</w:t>
      </w:r>
      <w:r>
        <w:t xml:space="preserve">  η οποία όμως δεν έχει ροπή ως προς το Ο και γράφει:</w:t>
      </w:r>
    </w:p>
    <w:p w14:paraId="78235FF7" w14:textId="77777777" w:rsidR="009400A3" w:rsidRDefault="00436CAB" w:rsidP="009400A3">
      <w:pPr>
        <w:jc w:val="center"/>
      </w:pPr>
      <w:r w:rsidRPr="009400A3">
        <w:rPr>
          <w:position w:val="-14"/>
        </w:rPr>
        <w:object w:dxaOrig="2480" w:dyaOrig="380" w14:anchorId="3F606C81">
          <v:shape id="_x0000_i1093" type="#_x0000_t75" style="width:124.25pt;height:19.1pt" o:ole="">
            <v:imagedata r:id="rId143" o:title=""/>
          </v:shape>
          <o:OLEObject Type="Embed" ProgID="Equation.3" ShapeID="_x0000_i1093" DrawAspect="Content" ObjectID="_1821234392" r:id="rId144"/>
        </w:object>
      </w:r>
      <w:r w:rsidR="009400A3">
        <w:t xml:space="preserve"> →</w:t>
      </w:r>
    </w:p>
    <w:p w14:paraId="002582BE" w14:textId="77777777" w:rsidR="009400A3" w:rsidRPr="008E7645" w:rsidRDefault="00436CAB" w:rsidP="00C72125">
      <w:pPr>
        <w:jc w:val="center"/>
      </w:pPr>
      <w:r w:rsidRPr="00436CAB">
        <w:rPr>
          <w:position w:val="-14"/>
        </w:rPr>
        <w:object w:dxaOrig="2360" w:dyaOrig="400" w14:anchorId="712F7198">
          <v:shape id="_x0000_i1094" type="#_x0000_t75" style="width:117.9pt;height:19.75pt" o:ole="">
            <v:imagedata r:id="rId145" o:title=""/>
          </v:shape>
          <o:OLEObject Type="Embed" ProgID="Equation.3" ShapeID="_x0000_i1094" DrawAspect="Content" ObjectID="_1821234393" r:id="rId146"/>
        </w:object>
      </w:r>
      <w:r w:rsidR="009400A3">
        <w:t>→</w:t>
      </w:r>
    </w:p>
    <w:p w14:paraId="3A1557D0" w14:textId="77777777" w:rsidR="009400A3" w:rsidRDefault="00436CAB" w:rsidP="009400A3">
      <w:pPr>
        <w:jc w:val="center"/>
      </w:pPr>
      <w:r w:rsidRPr="00D9016D">
        <w:rPr>
          <w:position w:val="-24"/>
        </w:rPr>
        <w:object w:dxaOrig="4200" w:dyaOrig="620" w14:anchorId="4425C12A">
          <v:shape id="_x0000_i1095" type="#_x0000_t75" style="width:210.3pt;height:30.8pt" o:ole="">
            <v:imagedata r:id="rId147" o:title=""/>
          </v:shape>
          <o:OLEObject Type="Embed" ProgID="Equation.3" ShapeID="_x0000_i1095" DrawAspect="Content" ObjectID="_1821234394" r:id="rId148"/>
        </w:object>
      </w:r>
      <w:r w:rsidR="009400A3">
        <w:t>.</w:t>
      </w:r>
    </w:p>
    <w:p w14:paraId="5FD6A785" w14:textId="77777777" w:rsidR="00436CAB" w:rsidRDefault="00436CAB" w:rsidP="00436CAB">
      <w:pPr>
        <w:ind w:left="397"/>
      </w:pPr>
      <w:r>
        <w:t>Ενώ για την επιτάχυνση του κέντρου Ο έχουμε:</w:t>
      </w:r>
    </w:p>
    <w:p w14:paraId="48E58331" w14:textId="77777777" w:rsidR="001809D7" w:rsidRDefault="00436CAB" w:rsidP="00436CAB">
      <w:pPr>
        <w:jc w:val="center"/>
      </w:pPr>
      <w:r w:rsidRPr="00F614B4">
        <w:rPr>
          <w:position w:val="-24"/>
        </w:rPr>
        <w:object w:dxaOrig="2500" w:dyaOrig="620" w14:anchorId="7770464A">
          <v:shape id="_x0000_i1096" type="#_x0000_t75" style="width:124.9pt;height:30.8pt" o:ole="">
            <v:imagedata r:id="rId139" o:title=""/>
          </v:shape>
          <o:OLEObject Type="Embed" ProgID="Equation.3" ShapeID="_x0000_i1096" DrawAspect="Content" ObjectID="_1821234395" r:id="rId149"/>
        </w:object>
      </w:r>
    </w:p>
    <w:p w14:paraId="27E6BB87" w14:textId="77777777" w:rsidR="00C72125" w:rsidRPr="00C72125" w:rsidRDefault="00436CAB" w:rsidP="00436CAB">
      <w:pPr>
        <w:rPr>
          <w:b/>
          <w:i/>
          <w:color w:val="FF0000"/>
          <w:sz w:val="28"/>
          <w:szCs w:val="28"/>
        </w:rPr>
      </w:pPr>
      <w:r w:rsidRPr="00C72125">
        <w:rPr>
          <w:b/>
          <w:i/>
          <w:color w:val="FF0000"/>
          <w:sz w:val="28"/>
          <w:szCs w:val="28"/>
        </w:rPr>
        <w:t>Συμπ</w:t>
      </w:r>
      <w:r w:rsidR="00C72125" w:rsidRPr="00C72125">
        <w:rPr>
          <w:b/>
          <w:i/>
          <w:color w:val="FF0000"/>
          <w:sz w:val="28"/>
          <w:szCs w:val="28"/>
        </w:rPr>
        <w:t>έρασμα:</w:t>
      </w:r>
    </w:p>
    <w:p w14:paraId="59B503E1" w14:textId="77777777" w:rsidR="00436CAB" w:rsidRDefault="00436CAB" w:rsidP="00436CAB">
      <w:r>
        <w:t xml:space="preserve"> Το μόνο συμπέρασμα που θα ήθελα να βγει μετά από όλα τα παραπάνω είναι το εξ</w:t>
      </w:r>
      <w:r w:rsidR="000D2815">
        <w:t>ής:</w:t>
      </w:r>
    </w:p>
    <w:p w14:paraId="1062C6C7" w14:textId="77777777" w:rsidR="00436CAB" w:rsidRDefault="00436CAB" w:rsidP="00436CAB">
      <w:r>
        <w:t>Ας αφήσουμε στην άκρη «περίεργα θέματα» εφαρμογής του 2</w:t>
      </w:r>
      <w:r w:rsidRPr="00436CAB">
        <w:rPr>
          <w:vertAlign w:val="superscript"/>
        </w:rPr>
        <w:t>ου</w:t>
      </w:r>
      <w:r>
        <w:t xml:space="preserve"> νόμου και ας επιμείνουμε σε αυτό που γρ</w:t>
      </w:r>
      <w:r>
        <w:t>ά</w:t>
      </w:r>
      <w:r>
        <w:t xml:space="preserve">φει το σχολικό και στο οποίο θα εξετασθούν τα παιδιά. Αυτό δεν είναι τίποτα άλλο, παρά ότι κάθε σύνθετη κίνηση αναλύεται σε μια μεταφορική και μια στροφική γύρω από άξονα που περνά από το κέντρο μάζας. Αλλά και ας περιοριστούμε επίσης σε συμμετρικά στερεά που να μην παρουσιάζει κανένα πρόβλημα η </w:t>
      </w:r>
      <w:r>
        <w:t>ε</w:t>
      </w:r>
      <w:r>
        <w:t>φαρμογή του 2</w:t>
      </w:r>
      <w:r w:rsidRPr="00436CAB">
        <w:rPr>
          <w:vertAlign w:val="superscript"/>
        </w:rPr>
        <w:t>ου</w:t>
      </w:r>
      <w:r>
        <w:t xml:space="preserve"> νόμου με τη μορφή Στ=Ι∙α</w:t>
      </w:r>
      <w:r>
        <w:rPr>
          <w:vertAlign w:val="subscript"/>
        </w:rPr>
        <w:t>γων</w:t>
      </w:r>
      <w:r w:rsidR="000D2815">
        <w:t>. Κάθε άλλο θέμα</w:t>
      </w:r>
      <w:r>
        <w:t xml:space="preserve"> είναι αφενός δύσκολ</w:t>
      </w:r>
      <w:r w:rsidR="000D2815">
        <w:t>ο</w:t>
      </w:r>
      <w:r>
        <w:t xml:space="preserve"> και χωρίς καμιά δ</w:t>
      </w:r>
      <w:r>
        <w:t>υ</w:t>
      </w:r>
      <w:r>
        <w:t xml:space="preserve">νατότητα </w:t>
      </w:r>
      <w:r w:rsidR="000D2815">
        <w:t>αντιμετώπισής τους από μαθητές, αφετέρου μόνο από σύμπτωση, μπορεί κάποιο πρόβλημα να επ</w:t>
      </w:r>
      <w:r w:rsidR="000D2815">
        <w:t>ι</w:t>
      </w:r>
      <w:r w:rsidR="000D2815">
        <w:t>λύεται, όπως το τελευταίο όπου απλά επειδή η επιτάχυνση του Ο κατευθύνεται προς το κέντρο μάζας, δίνει «εύκολη λύση».</w:t>
      </w:r>
    </w:p>
    <w:p w14:paraId="38707352" w14:textId="77777777" w:rsidR="000D2815" w:rsidRDefault="000D2815" w:rsidP="00436CAB"/>
    <w:p w14:paraId="4D04DF04" w14:textId="77777777" w:rsidR="000D2815" w:rsidRPr="009E3BAC" w:rsidRDefault="000D2815" w:rsidP="00941D7C">
      <w:pPr>
        <w:jc w:val="right"/>
        <w:rPr>
          <w:b/>
          <w:color w:val="0000FF"/>
        </w:rPr>
      </w:pPr>
      <w:r>
        <w:rPr>
          <w:b/>
          <w:color w:val="0000FF"/>
        </w:rPr>
        <w:t>dmargaris@gmail.com</w:t>
      </w:r>
    </w:p>
    <w:p w14:paraId="4EEC6834" w14:textId="77777777" w:rsidR="000D2815" w:rsidRPr="00436CAB" w:rsidRDefault="000D2815" w:rsidP="00436CAB"/>
    <w:sectPr w:rsidR="000D2815" w:rsidRPr="00436CAB" w:rsidSect="005A685F">
      <w:headerReference w:type="default" r:id="rId150"/>
      <w:footerReference w:type="default" r:id="rId151"/>
      <w:pgSz w:w="11906" w:h="16838"/>
      <w:pgMar w:top="1134"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D848C" w14:textId="77777777" w:rsidR="00E719B4" w:rsidRDefault="00E719B4" w:rsidP="005A685F">
      <w:pPr>
        <w:spacing w:line="240" w:lineRule="auto"/>
      </w:pPr>
      <w:r>
        <w:separator/>
      </w:r>
    </w:p>
  </w:endnote>
  <w:endnote w:type="continuationSeparator" w:id="0">
    <w:p w14:paraId="33579230" w14:textId="77777777" w:rsidR="00E719B4" w:rsidRDefault="00E719B4" w:rsidP="005A68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6F654" w14:textId="77777777" w:rsidR="0038086A" w:rsidRDefault="00C4155B" w:rsidP="00952343">
    <w:pPr>
      <w:pStyle w:val="a7"/>
      <w:framePr w:wrap="around" w:vAnchor="text" w:hAnchor="page" w:x="10585" w:y="191"/>
      <w:rPr>
        <w:rStyle w:val="a8"/>
      </w:rPr>
    </w:pPr>
    <w:r>
      <w:rPr>
        <w:rStyle w:val="a8"/>
      </w:rPr>
      <w:fldChar w:fldCharType="begin"/>
    </w:r>
    <w:r w:rsidR="0038086A">
      <w:rPr>
        <w:rStyle w:val="a8"/>
      </w:rPr>
      <w:instrText xml:space="preserve">PAGE  </w:instrText>
    </w:r>
    <w:r>
      <w:rPr>
        <w:rStyle w:val="a8"/>
      </w:rPr>
      <w:fldChar w:fldCharType="separate"/>
    </w:r>
    <w:r w:rsidR="00392ADC">
      <w:rPr>
        <w:rStyle w:val="a8"/>
        <w:noProof/>
      </w:rPr>
      <w:t>1</w:t>
    </w:r>
    <w:r>
      <w:rPr>
        <w:rStyle w:val="a8"/>
      </w:rPr>
      <w:fldChar w:fldCharType="end"/>
    </w:r>
  </w:p>
  <w:p w14:paraId="60B4E9C7" w14:textId="77777777" w:rsidR="0038086A" w:rsidRPr="00D56705" w:rsidRDefault="0038086A" w:rsidP="00952343">
    <w:pPr>
      <w:pStyle w:val="a7"/>
      <w:pBdr>
        <w:top w:val="single" w:sz="4" w:space="1" w:color="auto"/>
      </w:pBdr>
      <w:tabs>
        <w:tab w:val="clear" w:pos="4153"/>
        <w:tab w:val="left" w:pos="3956"/>
        <w:tab w:val="center" w:pos="4819"/>
        <w:tab w:val="center" w:pos="4862"/>
      </w:tabs>
      <w:spacing w:before="120"/>
      <w:jc w:val="left"/>
      <w:rPr>
        <w:i/>
        <w:color w:val="0000FF"/>
        <w:lang w:val="en-US"/>
      </w:rPr>
    </w:pPr>
    <w:r>
      <w:rPr>
        <w:i/>
        <w:color w:val="0000FF"/>
        <w:lang w:val="en-US"/>
      </w:rPr>
      <w:tab/>
    </w:r>
    <w:r>
      <w:rPr>
        <w:i/>
        <w:color w:val="0000FF"/>
        <w:lang w:val="en-US"/>
      </w:rPr>
      <w:tab/>
    </w:r>
    <w:r>
      <w:rPr>
        <w:i/>
        <w:color w:val="0000FF"/>
        <w:lang w:val="en-US"/>
      </w:rPr>
      <w:tab/>
    </w:r>
    <w:r w:rsidRPr="00D56705">
      <w:rPr>
        <w:i/>
        <w:color w:val="0000FF"/>
        <w:lang w:val="en-US"/>
      </w:rPr>
      <w:t>www.ylikonet.gr</w:t>
    </w:r>
  </w:p>
  <w:p w14:paraId="17795B66" w14:textId="77777777" w:rsidR="0038086A" w:rsidRDefault="0038086A" w:rsidP="005A685F">
    <w:pPr>
      <w:pStyle w:val="a7"/>
    </w:pPr>
  </w:p>
  <w:p w14:paraId="25B4254F" w14:textId="77777777" w:rsidR="0038086A" w:rsidRDefault="0038086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D7E61" w14:textId="77777777" w:rsidR="00E719B4" w:rsidRDefault="00E719B4" w:rsidP="005A685F">
      <w:pPr>
        <w:spacing w:line="240" w:lineRule="auto"/>
      </w:pPr>
      <w:r>
        <w:separator/>
      </w:r>
    </w:p>
  </w:footnote>
  <w:footnote w:type="continuationSeparator" w:id="0">
    <w:p w14:paraId="27C68E91" w14:textId="77777777" w:rsidR="00E719B4" w:rsidRDefault="00E719B4" w:rsidP="005A68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B741A" w14:textId="77777777" w:rsidR="0038086A" w:rsidRPr="003B487C" w:rsidRDefault="0038086A" w:rsidP="005A685F">
    <w:pPr>
      <w:pStyle w:val="a6"/>
      <w:pBdr>
        <w:bottom w:val="single" w:sz="4" w:space="1" w:color="auto"/>
      </w:pBdr>
      <w:tabs>
        <w:tab w:val="clear" w:pos="4153"/>
        <w:tab w:val="clear" w:pos="8306"/>
        <w:tab w:val="right" w:pos="9639"/>
      </w:tabs>
      <w:rPr>
        <w:i/>
      </w:rPr>
    </w:pPr>
    <w:r w:rsidRPr="003B487C">
      <w:rPr>
        <w:i/>
      </w:rPr>
      <w:t>Υλικό Φυσικής-Χημείας</w:t>
    </w:r>
    <w:r w:rsidRPr="003B487C">
      <w:rPr>
        <w:i/>
      </w:rPr>
      <w:tab/>
      <w:t xml:space="preserve">  Μηχανική στερεού</w:t>
    </w:r>
  </w:p>
  <w:p w14:paraId="6971BEDE" w14:textId="77777777" w:rsidR="0038086A" w:rsidRDefault="0038086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27C3"/>
    <w:multiLevelType w:val="hybridMultilevel"/>
    <w:tmpl w:val="43163088"/>
    <w:lvl w:ilvl="0" w:tplc="B32C481E">
      <w:start w:val="1"/>
      <w:numFmt w:val="lowerRoman"/>
      <w:pStyle w:val="1"/>
      <w:lvlText w:val="%1)"/>
      <w:lvlJc w:val="left"/>
      <w:pPr>
        <w:ind w:left="890" w:hanging="360"/>
      </w:pPr>
      <w:rPr>
        <w:rFonts w:hint="default"/>
      </w:rPr>
    </w:lvl>
    <w:lvl w:ilvl="1" w:tplc="04080019" w:tentative="1">
      <w:start w:val="1"/>
      <w:numFmt w:val="lowerLetter"/>
      <w:lvlText w:val="%2."/>
      <w:lvlJc w:val="left"/>
      <w:pPr>
        <w:ind w:left="1610" w:hanging="360"/>
      </w:pPr>
    </w:lvl>
    <w:lvl w:ilvl="2" w:tplc="0408001B" w:tentative="1">
      <w:start w:val="1"/>
      <w:numFmt w:val="lowerRoman"/>
      <w:lvlText w:val="%3."/>
      <w:lvlJc w:val="right"/>
      <w:pPr>
        <w:ind w:left="2330" w:hanging="180"/>
      </w:pPr>
    </w:lvl>
    <w:lvl w:ilvl="3" w:tplc="0408000F" w:tentative="1">
      <w:start w:val="1"/>
      <w:numFmt w:val="decimal"/>
      <w:lvlText w:val="%4."/>
      <w:lvlJc w:val="left"/>
      <w:pPr>
        <w:ind w:left="3050" w:hanging="360"/>
      </w:pPr>
    </w:lvl>
    <w:lvl w:ilvl="4" w:tplc="04080019" w:tentative="1">
      <w:start w:val="1"/>
      <w:numFmt w:val="lowerLetter"/>
      <w:lvlText w:val="%5."/>
      <w:lvlJc w:val="left"/>
      <w:pPr>
        <w:ind w:left="3770" w:hanging="360"/>
      </w:pPr>
    </w:lvl>
    <w:lvl w:ilvl="5" w:tplc="0408001B" w:tentative="1">
      <w:start w:val="1"/>
      <w:numFmt w:val="lowerRoman"/>
      <w:lvlText w:val="%6."/>
      <w:lvlJc w:val="right"/>
      <w:pPr>
        <w:ind w:left="4490" w:hanging="180"/>
      </w:pPr>
    </w:lvl>
    <w:lvl w:ilvl="6" w:tplc="0408000F" w:tentative="1">
      <w:start w:val="1"/>
      <w:numFmt w:val="decimal"/>
      <w:lvlText w:val="%7."/>
      <w:lvlJc w:val="left"/>
      <w:pPr>
        <w:ind w:left="5210" w:hanging="360"/>
      </w:pPr>
    </w:lvl>
    <w:lvl w:ilvl="7" w:tplc="04080019" w:tentative="1">
      <w:start w:val="1"/>
      <w:numFmt w:val="lowerLetter"/>
      <w:lvlText w:val="%8."/>
      <w:lvlJc w:val="left"/>
      <w:pPr>
        <w:ind w:left="5930" w:hanging="360"/>
      </w:pPr>
    </w:lvl>
    <w:lvl w:ilvl="8" w:tplc="0408001B" w:tentative="1">
      <w:start w:val="1"/>
      <w:numFmt w:val="lowerRoman"/>
      <w:lvlText w:val="%9."/>
      <w:lvlJc w:val="right"/>
      <w:pPr>
        <w:ind w:left="6650" w:hanging="180"/>
      </w:pPr>
    </w:lvl>
  </w:abstractNum>
  <w:abstractNum w:abstractNumId="1" w15:restartNumberingAfterBreak="0">
    <w:nsid w:val="15CA2E0E"/>
    <w:multiLevelType w:val="multilevel"/>
    <w:tmpl w:val="0408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1E17F2"/>
    <w:multiLevelType w:val="hybridMultilevel"/>
    <w:tmpl w:val="80E8C2C6"/>
    <w:lvl w:ilvl="0" w:tplc="95C08B18">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2F0059A"/>
    <w:multiLevelType w:val="hybridMultilevel"/>
    <w:tmpl w:val="67407BA6"/>
    <w:lvl w:ilvl="0" w:tplc="2F52A7C2">
      <w:start w:val="1"/>
      <w:numFmt w:val="lowerRoman"/>
      <w:lvlText w:val="%1)"/>
      <w:lvlJc w:val="left"/>
      <w:pPr>
        <w:ind w:left="780" w:hanging="72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4" w15:restartNumberingAfterBreak="0">
    <w:nsid w:val="495C24B4"/>
    <w:multiLevelType w:val="multilevel"/>
    <w:tmpl w:val="08E82372"/>
    <w:lvl w:ilvl="0">
      <w:start w:val="1"/>
      <w:numFmt w:val="decimal"/>
      <w:pStyle w:val="a"/>
      <w:lvlText w:val="%1)"/>
      <w:lvlJc w:val="left"/>
      <w:pPr>
        <w:tabs>
          <w:tab w:val="num" w:pos="360"/>
        </w:tabs>
        <w:ind w:left="360" w:hanging="360"/>
      </w:pPr>
      <w:rPr>
        <w:rFonts w:ascii="Times New Roman" w:hAnsi="Times New Roman" w:hint="default"/>
        <w:sz w:val="22"/>
        <w:szCs w:val="22"/>
      </w:rPr>
    </w:lvl>
    <w:lvl w:ilvl="1">
      <w:start w:val="1"/>
      <w:numFmt w:val="lowerRoman"/>
      <w:lvlText w:val="%2)"/>
      <w:lvlJc w:val="left"/>
      <w:pPr>
        <w:tabs>
          <w:tab w:val="num" w:pos="680"/>
        </w:tabs>
        <w:ind w:left="680" w:hanging="3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4A8174AB"/>
    <w:multiLevelType w:val="hybridMultilevel"/>
    <w:tmpl w:val="AE545400"/>
    <w:lvl w:ilvl="0" w:tplc="04080001">
      <w:start w:val="6"/>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59AA17F0"/>
    <w:multiLevelType w:val="multilevel"/>
    <w:tmpl w:val="0FA8E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76712599">
    <w:abstractNumId w:val="0"/>
  </w:num>
  <w:num w:numId="2" w16cid:durableId="341322386">
    <w:abstractNumId w:val="0"/>
  </w:num>
  <w:num w:numId="3" w16cid:durableId="1772816815">
    <w:abstractNumId w:val="0"/>
  </w:num>
  <w:num w:numId="4" w16cid:durableId="778336650">
    <w:abstractNumId w:val="0"/>
  </w:num>
  <w:num w:numId="5" w16cid:durableId="1677070942">
    <w:abstractNumId w:val="0"/>
  </w:num>
  <w:num w:numId="6" w16cid:durableId="1276331171">
    <w:abstractNumId w:val="0"/>
  </w:num>
  <w:num w:numId="7" w16cid:durableId="1376464118">
    <w:abstractNumId w:val="0"/>
  </w:num>
  <w:num w:numId="8" w16cid:durableId="473789447">
    <w:abstractNumId w:val="4"/>
  </w:num>
  <w:num w:numId="9" w16cid:durableId="114953275">
    <w:abstractNumId w:val="0"/>
  </w:num>
  <w:num w:numId="10" w16cid:durableId="1998723939">
    <w:abstractNumId w:val="0"/>
  </w:num>
  <w:num w:numId="11" w16cid:durableId="1400054112">
    <w:abstractNumId w:val="0"/>
  </w:num>
  <w:num w:numId="12" w16cid:durableId="196041317">
    <w:abstractNumId w:val="0"/>
  </w:num>
  <w:num w:numId="13" w16cid:durableId="234556708">
    <w:abstractNumId w:val="0"/>
  </w:num>
  <w:num w:numId="14" w16cid:durableId="1072701991">
    <w:abstractNumId w:val="0"/>
  </w:num>
  <w:num w:numId="15" w16cid:durableId="17345425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54660813">
    <w:abstractNumId w:val="0"/>
  </w:num>
  <w:num w:numId="17" w16cid:durableId="618296919">
    <w:abstractNumId w:val="3"/>
  </w:num>
  <w:num w:numId="18" w16cid:durableId="1282152591">
    <w:abstractNumId w:val="0"/>
    <w:lvlOverride w:ilvl="0">
      <w:startOverride w:val="1"/>
    </w:lvlOverride>
  </w:num>
  <w:num w:numId="19" w16cid:durableId="1834251052">
    <w:abstractNumId w:val="0"/>
    <w:lvlOverride w:ilvl="0">
      <w:startOverride w:val="1"/>
    </w:lvlOverride>
  </w:num>
  <w:num w:numId="20" w16cid:durableId="1068645936">
    <w:abstractNumId w:val="0"/>
    <w:lvlOverride w:ilvl="0">
      <w:startOverride w:val="1"/>
    </w:lvlOverride>
  </w:num>
  <w:num w:numId="21" w16cid:durableId="81076535">
    <w:abstractNumId w:val="2"/>
  </w:num>
  <w:num w:numId="22" w16cid:durableId="1839230266">
    <w:abstractNumId w:val="6"/>
  </w:num>
  <w:num w:numId="23" w16cid:durableId="121392040">
    <w:abstractNumId w:val="0"/>
    <w:lvlOverride w:ilvl="0">
      <w:startOverride w:val="1"/>
    </w:lvlOverride>
  </w:num>
  <w:num w:numId="24" w16cid:durableId="1055156229">
    <w:abstractNumId w:val="5"/>
  </w:num>
  <w:num w:numId="25" w16cid:durableId="11813133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266477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880667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5438456">
    <w:abstractNumId w:val="0"/>
    <w:lvlOverride w:ilvl="0">
      <w:startOverride w:val="1"/>
    </w:lvlOverride>
  </w:num>
  <w:num w:numId="29" w16cid:durableId="128157106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autoHyphenation/>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85F"/>
    <w:rsid w:val="00015FC4"/>
    <w:rsid w:val="000170A7"/>
    <w:rsid w:val="00023E2D"/>
    <w:rsid w:val="00031F72"/>
    <w:rsid w:val="00035627"/>
    <w:rsid w:val="000414D4"/>
    <w:rsid w:val="00041D7D"/>
    <w:rsid w:val="0005009E"/>
    <w:rsid w:val="000608D0"/>
    <w:rsid w:val="00061866"/>
    <w:rsid w:val="00071C0E"/>
    <w:rsid w:val="000759FB"/>
    <w:rsid w:val="00081055"/>
    <w:rsid w:val="00087310"/>
    <w:rsid w:val="000879D7"/>
    <w:rsid w:val="00087F20"/>
    <w:rsid w:val="00093C50"/>
    <w:rsid w:val="000B20EC"/>
    <w:rsid w:val="000B551A"/>
    <w:rsid w:val="000C4876"/>
    <w:rsid w:val="000D1FFF"/>
    <w:rsid w:val="000D2815"/>
    <w:rsid w:val="000D3120"/>
    <w:rsid w:val="000D7125"/>
    <w:rsid w:val="000E2920"/>
    <w:rsid w:val="000E5168"/>
    <w:rsid w:val="000E7C18"/>
    <w:rsid w:val="000F0826"/>
    <w:rsid w:val="0011000D"/>
    <w:rsid w:val="00111D52"/>
    <w:rsid w:val="0011434F"/>
    <w:rsid w:val="00116128"/>
    <w:rsid w:val="00117FE5"/>
    <w:rsid w:val="001201BF"/>
    <w:rsid w:val="001244A0"/>
    <w:rsid w:val="00133865"/>
    <w:rsid w:val="001354DC"/>
    <w:rsid w:val="00136871"/>
    <w:rsid w:val="001456FC"/>
    <w:rsid w:val="00154CC6"/>
    <w:rsid w:val="00160021"/>
    <w:rsid w:val="001726CD"/>
    <w:rsid w:val="00176582"/>
    <w:rsid w:val="001809D7"/>
    <w:rsid w:val="00194109"/>
    <w:rsid w:val="001A060F"/>
    <w:rsid w:val="001A0CF4"/>
    <w:rsid w:val="001A4BB5"/>
    <w:rsid w:val="001B095A"/>
    <w:rsid w:val="001B27A6"/>
    <w:rsid w:val="001B3DFE"/>
    <w:rsid w:val="001B5928"/>
    <w:rsid w:val="001C0FE2"/>
    <w:rsid w:val="001C4A36"/>
    <w:rsid w:val="001D0AC0"/>
    <w:rsid w:val="001D187F"/>
    <w:rsid w:val="001D4C1E"/>
    <w:rsid w:val="001D4F28"/>
    <w:rsid w:val="001D656F"/>
    <w:rsid w:val="001E3EF9"/>
    <w:rsid w:val="001F080A"/>
    <w:rsid w:val="001F185F"/>
    <w:rsid w:val="001F7D62"/>
    <w:rsid w:val="00207F05"/>
    <w:rsid w:val="00210277"/>
    <w:rsid w:val="00212E1B"/>
    <w:rsid w:val="002145DF"/>
    <w:rsid w:val="00221FBE"/>
    <w:rsid w:val="002279B0"/>
    <w:rsid w:val="00235AD2"/>
    <w:rsid w:val="002413F3"/>
    <w:rsid w:val="002470AB"/>
    <w:rsid w:val="00256B57"/>
    <w:rsid w:val="00257204"/>
    <w:rsid w:val="002620C3"/>
    <w:rsid w:val="00267730"/>
    <w:rsid w:val="00273207"/>
    <w:rsid w:val="0028084E"/>
    <w:rsid w:val="00280FE8"/>
    <w:rsid w:val="002822CB"/>
    <w:rsid w:val="00292A41"/>
    <w:rsid w:val="00293128"/>
    <w:rsid w:val="00294F3C"/>
    <w:rsid w:val="002A2943"/>
    <w:rsid w:val="002B4645"/>
    <w:rsid w:val="002B4950"/>
    <w:rsid w:val="002C0588"/>
    <w:rsid w:val="002C0B2C"/>
    <w:rsid w:val="002C352F"/>
    <w:rsid w:val="002D128A"/>
    <w:rsid w:val="002D4D28"/>
    <w:rsid w:val="002D6305"/>
    <w:rsid w:val="002E6F72"/>
    <w:rsid w:val="002E78A8"/>
    <w:rsid w:val="002F77C7"/>
    <w:rsid w:val="002F7DF6"/>
    <w:rsid w:val="002F7DFD"/>
    <w:rsid w:val="00302912"/>
    <w:rsid w:val="0030676A"/>
    <w:rsid w:val="00310389"/>
    <w:rsid w:val="003203E1"/>
    <w:rsid w:val="00341904"/>
    <w:rsid w:val="003451C0"/>
    <w:rsid w:val="003457A0"/>
    <w:rsid w:val="003540CC"/>
    <w:rsid w:val="00354C19"/>
    <w:rsid w:val="00354F39"/>
    <w:rsid w:val="00356C24"/>
    <w:rsid w:val="003635DC"/>
    <w:rsid w:val="00366B16"/>
    <w:rsid w:val="00371545"/>
    <w:rsid w:val="00375B14"/>
    <w:rsid w:val="0038086A"/>
    <w:rsid w:val="00384DA6"/>
    <w:rsid w:val="00392ADC"/>
    <w:rsid w:val="00393376"/>
    <w:rsid w:val="00393FDC"/>
    <w:rsid w:val="003A3D09"/>
    <w:rsid w:val="003A6760"/>
    <w:rsid w:val="003B487C"/>
    <w:rsid w:val="003B603F"/>
    <w:rsid w:val="003C0155"/>
    <w:rsid w:val="003C287A"/>
    <w:rsid w:val="003C3ADB"/>
    <w:rsid w:val="003D0E5A"/>
    <w:rsid w:val="003D36BC"/>
    <w:rsid w:val="003D7C72"/>
    <w:rsid w:val="003E0307"/>
    <w:rsid w:val="003E3D5E"/>
    <w:rsid w:val="003F1D31"/>
    <w:rsid w:val="003F276B"/>
    <w:rsid w:val="003F563E"/>
    <w:rsid w:val="003F69BC"/>
    <w:rsid w:val="00400853"/>
    <w:rsid w:val="00405C18"/>
    <w:rsid w:val="00411739"/>
    <w:rsid w:val="004217C9"/>
    <w:rsid w:val="00424B8E"/>
    <w:rsid w:val="00430EF8"/>
    <w:rsid w:val="004332A4"/>
    <w:rsid w:val="00436CAB"/>
    <w:rsid w:val="00440024"/>
    <w:rsid w:val="00440AB9"/>
    <w:rsid w:val="00445B0C"/>
    <w:rsid w:val="004528C3"/>
    <w:rsid w:val="00452EDC"/>
    <w:rsid w:val="00464849"/>
    <w:rsid w:val="004737A3"/>
    <w:rsid w:val="00480F8B"/>
    <w:rsid w:val="0048549A"/>
    <w:rsid w:val="004972C7"/>
    <w:rsid w:val="004A3EDF"/>
    <w:rsid w:val="004A516A"/>
    <w:rsid w:val="004B072D"/>
    <w:rsid w:val="004B2C66"/>
    <w:rsid w:val="004B36D4"/>
    <w:rsid w:val="004B43DB"/>
    <w:rsid w:val="004B50B3"/>
    <w:rsid w:val="004C28AB"/>
    <w:rsid w:val="004C47E2"/>
    <w:rsid w:val="004C6665"/>
    <w:rsid w:val="004D33E6"/>
    <w:rsid w:val="004D3A72"/>
    <w:rsid w:val="004D3DC7"/>
    <w:rsid w:val="004E66E2"/>
    <w:rsid w:val="004E71F0"/>
    <w:rsid w:val="004F125B"/>
    <w:rsid w:val="004F4180"/>
    <w:rsid w:val="004F7384"/>
    <w:rsid w:val="0052399E"/>
    <w:rsid w:val="00524A94"/>
    <w:rsid w:val="00524C32"/>
    <w:rsid w:val="00525762"/>
    <w:rsid w:val="00532789"/>
    <w:rsid w:val="00533156"/>
    <w:rsid w:val="00533180"/>
    <w:rsid w:val="00536FDA"/>
    <w:rsid w:val="005457AB"/>
    <w:rsid w:val="005469A8"/>
    <w:rsid w:val="00553FAF"/>
    <w:rsid w:val="005547B4"/>
    <w:rsid w:val="00562BAA"/>
    <w:rsid w:val="005651C0"/>
    <w:rsid w:val="005667FE"/>
    <w:rsid w:val="00577C61"/>
    <w:rsid w:val="00582890"/>
    <w:rsid w:val="00583C95"/>
    <w:rsid w:val="0059441C"/>
    <w:rsid w:val="005A3361"/>
    <w:rsid w:val="005A56C7"/>
    <w:rsid w:val="005A685F"/>
    <w:rsid w:val="005C10D1"/>
    <w:rsid w:val="005D320E"/>
    <w:rsid w:val="005D6AF5"/>
    <w:rsid w:val="005E1DA8"/>
    <w:rsid w:val="005E2800"/>
    <w:rsid w:val="005F0859"/>
    <w:rsid w:val="005F2175"/>
    <w:rsid w:val="006005C2"/>
    <w:rsid w:val="0060442D"/>
    <w:rsid w:val="00604506"/>
    <w:rsid w:val="006101B9"/>
    <w:rsid w:val="00613E90"/>
    <w:rsid w:val="0061452C"/>
    <w:rsid w:val="00623294"/>
    <w:rsid w:val="006275E0"/>
    <w:rsid w:val="0062798D"/>
    <w:rsid w:val="00632EBE"/>
    <w:rsid w:val="00643495"/>
    <w:rsid w:val="006476D5"/>
    <w:rsid w:val="00660124"/>
    <w:rsid w:val="00672A10"/>
    <w:rsid w:val="006766D8"/>
    <w:rsid w:val="00693A21"/>
    <w:rsid w:val="006979E7"/>
    <w:rsid w:val="006A5261"/>
    <w:rsid w:val="006C1AA6"/>
    <w:rsid w:val="006C3E7C"/>
    <w:rsid w:val="006C434F"/>
    <w:rsid w:val="006C6E7F"/>
    <w:rsid w:val="006D69DC"/>
    <w:rsid w:val="006D6DC6"/>
    <w:rsid w:val="006E0408"/>
    <w:rsid w:val="006E4063"/>
    <w:rsid w:val="006E5704"/>
    <w:rsid w:val="006E58FE"/>
    <w:rsid w:val="006F7489"/>
    <w:rsid w:val="00702AEA"/>
    <w:rsid w:val="00704F3D"/>
    <w:rsid w:val="00706C93"/>
    <w:rsid w:val="00711FD2"/>
    <w:rsid w:val="007171B8"/>
    <w:rsid w:val="0072628F"/>
    <w:rsid w:val="00735624"/>
    <w:rsid w:val="00736799"/>
    <w:rsid w:val="00742347"/>
    <w:rsid w:val="00744D9A"/>
    <w:rsid w:val="0074644D"/>
    <w:rsid w:val="007530F4"/>
    <w:rsid w:val="00753617"/>
    <w:rsid w:val="007568D6"/>
    <w:rsid w:val="007571A2"/>
    <w:rsid w:val="00770549"/>
    <w:rsid w:val="00770E85"/>
    <w:rsid w:val="007748DA"/>
    <w:rsid w:val="007819D6"/>
    <w:rsid w:val="00783C01"/>
    <w:rsid w:val="00784759"/>
    <w:rsid w:val="00787E16"/>
    <w:rsid w:val="00792463"/>
    <w:rsid w:val="007A3176"/>
    <w:rsid w:val="007B3544"/>
    <w:rsid w:val="007C0510"/>
    <w:rsid w:val="007C16ED"/>
    <w:rsid w:val="007D2AE0"/>
    <w:rsid w:val="007D51A3"/>
    <w:rsid w:val="007D5291"/>
    <w:rsid w:val="007E6927"/>
    <w:rsid w:val="007E6A17"/>
    <w:rsid w:val="007F12F6"/>
    <w:rsid w:val="007F25AC"/>
    <w:rsid w:val="007F38C2"/>
    <w:rsid w:val="007F7E47"/>
    <w:rsid w:val="0080754D"/>
    <w:rsid w:val="00807CE4"/>
    <w:rsid w:val="00817A6A"/>
    <w:rsid w:val="008222AF"/>
    <w:rsid w:val="00826DBA"/>
    <w:rsid w:val="00831A9D"/>
    <w:rsid w:val="00832990"/>
    <w:rsid w:val="00843334"/>
    <w:rsid w:val="0084658F"/>
    <w:rsid w:val="00846909"/>
    <w:rsid w:val="00846D8F"/>
    <w:rsid w:val="008651C3"/>
    <w:rsid w:val="00874774"/>
    <w:rsid w:val="00881546"/>
    <w:rsid w:val="008839BA"/>
    <w:rsid w:val="00886F28"/>
    <w:rsid w:val="00894084"/>
    <w:rsid w:val="00896CE5"/>
    <w:rsid w:val="00896D6D"/>
    <w:rsid w:val="00896F1A"/>
    <w:rsid w:val="008A033E"/>
    <w:rsid w:val="008A1281"/>
    <w:rsid w:val="008A239F"/>
    <w:rsid w:val="008A35E8"/>
    <w:rsid w:val="008A576C"/>
    <w:rsid w:val="008B0462"/>
    <w:rsid w:val="008B4937"/>
    <w:rsid w:val="008B6369"/>
    <w:rsid w:val="008C130F"/>
    <w:rsid w:val="008E1192"/>
    <w:rsid w:val="008E2670"/>
    <w:rsid w:val="008E4FE7"/>
    <w:rsid w:val="008E7645"/>
    <w:rsid w:val="008F01B3"/>
    <w:rsid w:val="008F25A6"/>
    <w:rsid w:val="008F7C34"/>
    <w:rsid w:val="00906F3B"/>
    <w:rsid w:val="00907F46"/>
    <w:rsid w:val="00907F5E"/>
    <w:rsid w:val="009145B3"/>
    <w:rsid w:val="00915340"/>
    <w:rsid w:val="0091575F"/>
    <w:rsid w:val="00926939"/>
    <w:rsid w:val="00927666"/>
    <w:rsid w:val="0093513B"/>
    <w:rsid w:val="009400A3"/>
    <w:rsid w:val="00940CAB"/>
    <w:rsid w:val="0094125F"/>
    <w:rsid w:val="00941914"/>
    <w:rsid w:val="00941D7C"/>
    <w:rsid w:val="00942A00"/>
    <w:rsid w:val="00944D7C"/>
    <w:rsid w:val="009505ED"/>
    <w:rsid w:val="00952343"/>
    <w:rsid w:val="0095686E"/>
    <w:rsid w:val="00956CC1"/>
    <w:rsid w:val="009572D4"/>
    <w:rsid w:val="0096395F"/>
    <w:rsid w:val="00963F20"/>
    <w:rsid w:val="00966D48"/>
    <w:rsid w:val="00977162"/>
    <w:rsid w:val="00981BB4"/>
    <w:rsid w:val="0098309A"/>
    <w:rsid w:val="009859AD"/>
    <w:rsid w:val="00987405"/>
    <w:rsid w:val="00987DD0"/>
    <w:rsid w:val="0099399D"/>
    <w:rsid w:val="0099496C"/>
    <w:rsid w:val="009A0ECF"/>
    <w:rsid w:val="009A1842"/>
    <w:rsid w:val="009A2954"/>
    <w:rsid w:val="009A595B"/>
    <w:rsid w:val="009B25CA"/>
    <w:rsid w:val="009C0029"/>
    <w:rsid w:val="009C1CDC"/>
    <w:rsid w:val="009C7252"/>
    <w:rsid w:val="009D0122"/>
    <w:rsid w:val="009D04F4"/>
    <w:rsid w:val="009D2B72"/>
    <w:rsid w:val="009D4F0F"/>
    <w:rsid w:val="009E045C"/>
    <w:rsid w:val="009E1E69"/>
    <w:rsid w:val="009E287F"/>
    <w:rsid w:val="009E3871"/>
    <w:rsid w:val="009E3A79"/>
    <w:rsid w:val="009E777D"/>
    <w:rsid w:val="009F362E"/>
    <w:rsid w:val="009F4D7D"/>
    <w:rsid w:val="009F795A"/>
    <w:rsid w:val="00A00627"/>
    <w:rsid w:val="00A06FD3"/>
    <w:rsid w:val="00A240D6"/>
    <w:rsid w:val="00A24BD9"/>
    <w:rsid w:val="00A26C46"/>
    <w:rsid w:val="00A376E9"/>
    <w:rsid w:val="00A43D5A"/>
    <w:rsid w:val="00A441D8"/>
    <w:rsid w:val="00A5163A"/>
    <w:rsid w:val="00A51F3B"/>
    <w:rsid w:val="00A536B1"/>
    <w:rsid w:val="00A62FB9"/>
    <w:rsid w:val="00A67563"/>
    <w:rsid w:val="00A71420"/>
    <w:rsid w:val="00A71EE9"/>
    <w:rsid w:val="00A7488C"/>
    <w:rsid w:val="00A8428B"/>
    <w:rsid w:val="00A87B4F"/>
    <w:rsid w:val="00A9246B"/>
    <w:rsid w:val="00A974A0"/>
    <w:rsid w:val="00AA289E"/>
    <w:rsid w:val="00AA371F"/>
    <w:rsid w:val="00AB539E"/>
    <w:rsid w:val="00AC2070"/>
    <w:rsid w:val="00AC508F"/>
    <w:rsid w:val="00AC65E0"/>
    <w:rsid w:val="00AE69D4"/>
    <w:rsid w:val="00AF5E2A"/>
    <w:rsid w:val="00B010C7"/>
    <w:rsid w:val="00B01257"/>
    <w:rsid w:val="00B04247"/>
    <w:rsid w:val="00B07427"/>
    <w:rsid w:val="00B1229F"/>
    <w:rsid w:val="00B218D3"/>
    <w:rsid w:val="00B2299F"/>
    <w:rsid w:val="00B23B89"/>
    <w:rsid w:val="00B2505C"/>
    <w:rsid w:val="00B3519C"/>
    <w:rsid w:val="00B3584C"/>
    <w:rsid w:val="00B43E64"/>
    <w:rsid w:val="00B50DD5"/>
    <w:rsid w:val="00B51449"/>
    <w:rsid w:val="00B54D53"/>
    <w:rsid w:val="00B563D8"/>
    <w:rsid w:val="00B6617C"/>
    <w:rsid w:val="00B71735"/>
    <w:rsid w:val="00B72D1E"/>
    <w:rsid w:val="00B76551"/>
    <w:rsid w:val="00B77FA1"/>
    <w:rsid w:val="00B81B67"/>
    <w:rsid w:val="00B82780"/>
    <w:rsid w:val="00B829BF"/>
    <w:rsid w:val="00B90DDA"/>
    <w:rsid w:val="00B92579"/>
    <w:rsid w:val="00B9456E"/>
    <w:rsid w:val="00B963A4"/>
    <w:rsid w:val="00B97907"/>
    <w:rsid w:val="00BA1D88"/>
    <w:rsid w:val="00BA1F5B"/>
    <w:rsid w:val="00BA68E2"/>
    <w:rsid w:val="00BB0211"/>
    <w:rsid w:val="00BB5038"/>
    <w:rsid w:val="00BB6526"/>
    <w:rsid w:val="00BB7A7B"/>
    <w:rsid w:val="00BC3D7F"/>
    <w:rsid w:val="00BC4679"/>
    <w:rsid w:val="00BD03D1"/>
    <w:rsid w:val="00BE7886"/>
    <w:rsid w:val="00BF2514"/>
    <w:rsid w:val="00BF6F64"/>
    <w:rsid w:val="00C00E42"/>
    <w:rsid w:val="00C061DC"/>
    <w:rsid w:val="00C15E7A"/>
    <w:rsid w:val="00C20D39"/>
    <w:rsid w:val="00C23B3E"/>
    <w:rsid w:val="00C24117"/>
    <w:rsid w:val="00C357F3"/>
    <w:rsid w:val="00C4155B"/>
    <w:rsid w:val="00C43688"/>
    <w:rsid w:val="00C57E64"/>
    <w:rsid w:val="00C72125"/>
    <w:rsid w:val="00C759F9"/>
    <w:rsid w:val="00C82789"/>
    <w:rsid w:val="00C83B9F"/>
    <w:rsid w:val="00C83D4D"/>
    <w:rsid w:val="00C86CE5"/>
    <w:rsid w:val="00C87392"/>
    <w:rsid w:val="00C976A4"/>
    <w:rsid w:val="00CA4D1A"/>
    <w:rsid w:val="00CB56A4"/>
    <w:rsid w:val="00CB5BEE"/>
    <w:rsid w:val="00CC00DA"/>
    <w:rsid w:val="00CD0B15"/>
    <w:rsid w:val="00CD5388"/>
    <w:rsid w:val="00CD75C3"/>
    <w:rsid w:val="00CE1E12"/>
    <w:rsid w:val="00CE2C37"/>
    <w:rsid w:val="00CE585D"/>
    <w:rsid w:val="00CE7788"/>
    <w:rsid w:val="00CF0405"/>
    <w:rsid w:val="00CF09F3"/>
    <w:rsid w:val="00CF3DFD"/>
    <w:rsid w:val="00CF56F4"/>
    <w:rsid w:val="00CF7C35"/>
    <w:rsid w:val="00D04551"/>
    <w:rsid w:val="00D05704"/>
    <w:rsid w:val="00D10EB5"/>
    <w:rsid w:val="00D117C4"/>
    <w:rsid w:val="00D119EE"/>
    <w:rsid w:val="00D13C1E"/>
    <w:rsid w:val="00D17CFC"/>
    <w:rsid w:val="00D24D86"/>
    <w:rsid w:val="00D2794E"/>
    <w:rsid w:val="00D27DFE"/>
    <w:rsid w:val="00D32F3A"/>
    <w:rsid w:val="00D3309E"/>
    <w:rsid w:val="00D36ED6"/>
    <w:rsid w:val="00D40331"/>
    <w:rsid w:val="00D51391"/>
    <w:rsid w:val="00D53655"/>
    <w:rsid w:val="00D57A2F"/>
    <w:rsid w:val="00D61791"/>
    <w:rsid w:val="00D64991"/>
    <w:rsid w:val="00D66682"/>
    <w:rsid w:val="00D70AF3"/>
    <w:rsid w:val="00D71895"/>
    <w:rsid w:val="00D9016D"/>
    <w:rsid w:val="00D943D2"/>
    <w:rsid w:val="00D95FD6"/>
    <w:rsid w:val="00DA0E27"/>
    <w:rsid w:val="00DA16FD"/>
    <w:rsid w:val="00DB0388"/>
    <w:rsid w:val="00DB053A"/>
    <w:rsid w:val="00DB38CB"/>
    <w:rsid w:val="00DB4C9A"/>
    <w:rsid w:val="00DC2C89"/>
    <w:rsid w:val="00DD06A9"/>
    <w:rsid w:val="00DD183B"/>
    <w:rsid w:val="00DD226D"/>
    <w:rsid w:val="00DD5E70"/>
    <w:rsid w:val="00DE1187"/>
    <w:rsid w:val="00DE126D"/>
    <w:rsid w:val="00DE277F"/>
    <w:rsid w:val="00DE2D7E"/>
    <w:rsid w:val="00DE6051"/>
    <w:rsid w:val="00DF37FB"/>
    <w:rsid w:val="00DF4CEC"/>
    <w:rsid w:val="00DF7252"/>
    <w:rsid w:val="00E00110"/>
    <w:rsid w:val="00E05356"/>
    <w:rsid w:val="00E13752"/>
    <w:rsid w:val="00E22CD4"/>
    <w:rsid w:val="00E3364E"/>
    <w:rsid w:val="00E337FC"/>
    <w:rsid w:val="00E40A40"/>
    <w:rsid w:val="00E42B70"/>
    <w:rsid w:val="00E45EE2"/>
    <w:rsid w:val="00E505B7"/>
    <w:rsid w:val="00E5688F"/>
    <w:rsid w:val="00E5751D"/>
    <w:rsid w:val="00E61392"/>
    <w:rsid w:val="00E61831"/>
    <w:rsid w:val="00E62C6E"/>
    <w:rsid w:val="00E64F69"/>
    <w:rsid w:val="00E679CC"/>
    <w:rsid w:val="00E705DB"/>
    <w:rsid w:val="00E719B4"/>
    <w:rsid w:val="00E750AB"/>
    <w:rsid w:val="00E77C50"/>
    <w:rsid w:val="00E906F2"/>
    <w:rsid w:val="00E92541"/>
    <w:rsid w:val="00E9301E"/>
    <w:rsid w:val="00E93E2B"/>
    <w:rsid w:val="00E950C8"/>
    <w:rsid w:val="00E96475"/>
    <w:rsid w:val="00E978E3"/>
    <w:rsid w:val="00EA1601"/>
    <w:rsid w:val="00EA166C"/>
    <w:rsid w:val="00EA1F99"/>
    <w:rsid w:val="00EA211E"/>
    <w:rsid w:val="00EB1B54"/>
    <w:rsid w:val="00EB2212"/>
    <w:rsid w:val="00EC1BBD"/>
    <w:rsid w:val="00EC63F3"/>
    <w:rsid w:val="00ED0CBC"/>
    <w:rsid w:val="00EE12CE"/>
    <w:rsid w:val="00EE3A7C"/>
    <w:rsid w:val="00EE786A"/>
    <w:rsid w:val="00EF031D"/>
    <w:rsid w:val="00EF77BC"/>
    <w:rsid w:val="00F03987"/>
    <w:rsid w:val="00F20DD6"/>
    <w:rsid w:val="00F210F3"/>
    <w:rsid w:val="00F219FB"/>
    <w:rsid w:val="00F236B9"/>
    <w:rsid w:val="00F26692"/>
    <w:rsid w:val="00F31C68"/>
    <w:rsid w:val="00F6126E"/>
    <w:rsid w:val="00F614B4"/>
    <w:rsid w:val="00F646A3"/>
    <w:rsid w:val="00F815C0"/>
    <w:rsid w:val="00F8348E"/>
    <w:rsid w:val="00F83DA4"/>
    <w:rsid w:val="00F86BF6"/>
    <w:rsid w:val="00F938BA"/>
    <w:rsid w:val="00FA0126"/>
    <w:rsid w:val="00FB078B"/>
    <w:rsid w:val="00FB1E36"/>
    <w:rsid w:val="00FB224D"/>
    <w:rsid w:val="00FB4017"/>
    <w:rsid w:val="00FB52DE"/>
    <w:rsid w:val="00FB5AA6"/>
    <w:rsid w:val="00FD0DE5"/>
    <w:rsid w:val="00FD18C9"/>
    <w:rsid w:val="00FD3D79"/>
    <w:rsid w:val="00FD53AF"/>
    <w:rsid w:val="00FD5622"/>
    <w:rsid w:val="00FE0193"/>
    <w:rsid w:val="00FE2114"/>
    <w:rsid w:val="00FE4634"/>
    <w:rsid w:val="00FF6DA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6D7AA"/>
  <w15:chartTrackingRefBased/>
  <w15:docId w15:val="{AB49B327-2F1E-4C95-92D0-940C6A6CF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13E90"/>
    <w:pPr>
      <w:widowControl w:val="0"/>
      <w:tabs>
        <w:tab w:val="left" w:pos="397"/>
      </w:tabs>
      <w:spacing w:line="360" w:lineRule="auto"/>
      <w:jc w:val="both"/>
    </w:pPr>
    <w:rPr>
      <w:rFonts w:ascii="Times New Roman" w:hAnsi="Times New Roman"/>
      <w:sz w:val="22"/>
    </w:rPr>
  </w:style>
  <w:style w:type="paragraph" w:styleId="10">
    <w:name w:val="heading 1"/>
    <w:basedOn w:val="a0"/>
    <w:next w:val="a0"/>
    <w:link w:val="1Char"/>
    <w:qFormat/>
    <w:rsid w:val="00FB52DE"/>
    <w:pPr>
      <w:keepNext/>
      <w:pBdr>
        <w:bottom w:val="double" w:sz="6" w:space="1" w:color="FF0000"/>
      </w:pBdr>
      <w:shd w:val="clear" w:color="auto" w:fill="FFFF00"/>
      <w:spacing w:before="120" w:after="120"/>
      <w:ind w:left="1701" w:right="1701"/>
      <w:jc w:val="center"/>
      <w:outlineLvl w:val="0"/>
    </w:pPr>
    <w:rPr>
      <w:rFonts w:ascii="Cambria" w:hAnsi="Cambria" w:cs="Arial"/>
      <w:b/>
      <w:bCs/>
      <w:i/>
      <w:color w:val="548DD4"/>
      <w:kern w:val="32"/>
      <w:sz w:val="28"/>
      <w:szCs w:val="28"/>
    </w:rPr>
  </w:style>
  <w:style w:type="paragraph" w:styleId="2">
    <w:name w:val="heading 2"/>
    <w:basedOn w:val="a0"/>
    <w:next w:val="a0"/>
    <w:link w:val="2Char"/>
    <w:uiPriority w:val="9"/>
    <w:semiHidden/>
    <w:unhideWhenUsed/>
    <w:qFormat/>
    <w:rsid w:val="002C352F"/>
    <w:pPr>
      <w:keepNext/>
      <w:keepLines/>
      <w:spacing w:before="200"/>
      <w:outlineLvl w:val="1"/>
    </w:pPr>
    <w:rPr>
      <w:rFonts w:ascii="Cambria" w:hAnsi="Cambria"/>
      <w:b/>
      <w:bCs/>
      <w:color w:val="4F81BD"/>
      <w:sz w:val="26"/>
      <w:szCs w:val="26"/>
    </w:rPr>
  </w:style>
  <w:style w:type="paragraph" w:styleId="3">
    <w:name w:val="heading 3"/>
    <w:basedOn w:val="a0"/>
    <w:next w:val="a0"/>
    <w:link w:val="3Char"/>
    <w:qFormat/>
    <w:rsid w:val="004A3EDF"/>
    <w:pPr>
      <w:keepNext/>
      <w:pBdr>
        <w:bottom w:val="double" w:sz="6" w:space="1" w:color="FF0000"/>
      </w:pBdr>
      <w:shd w:val="clear" w:color="auto" w:fill="FFFF00"/>
      <w:spacing w:before="240" w:after="120"/>
      <w:ind w:left="1361" w:right="1361"/>
      <w:jc w:val="center"/>
      <w:outlineLvl w:val="2"/>
    </w:pPr>
    <w:rPr>
      <w:rFonts w:ascii="Cambria" w:hAnsi="Cambria" w:cs="Arial"/>
      <w:b/>
      <w:bCs/>
      <w:i/>
      <w:color w:val="31849B"/>
      <w:spacing w:val="20"/>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Αριθμός 1"/>
    <w:basedOn w:val="a0"/>
    <w:rsid w:val="007D51A3"/>
    <w:pPr>
      <w:numPr>
        <w:numId w:val="16"/>
      </w:numPr>
      <w:ind w:left="397" w:hanging="340"/>
    </w:pPr>
  </w:style>
  <w:style w:type="character" w:customStyle="1" w:styleId="1Char">
    <w:name w:val="Επικεφαλίδα 1 Char"/>
    <w:basedOn w:val="a1"/>
    <w:link w:val="10"/>
    <w:rsid w:val="00FB52DE"/>
    <w:rPr>
      <w:rFonts w:ascii="Cambria" w:eastAsia="Times New Roman" w:hAnsi="Cambria" w:cs="Arial"/>
      <w:b/>
      <w:bCs/>
      <w:i/>
      <w:color w:val="548DD4"/>
      <w:kern w:val="32"/>
      <w:sz w:val="28"/>
      <w:szCs w:val="28"/>
      <w:shd w:val="clear" w:color="auto" w:fill="FFFF00"/>
      <w:lang w:eastAsia="el-GR"/>
    </w:rPr>
  </w:style>
  <w:style w:type="paragraph" w:customStyle="1" w:styleId="a">
    <w:name w:val="Αριθμός"/>
    <w:basedOn w:val="a0"/>
    <w:rsid w:val="000E7C18"/>
    <w:pPr>
      <w:numPr>
        <w:numId w:val="8"/>
      </w:numPr>
      <w:spacing w:before="120"/>
    </w:pPr>
    <w:rPr>
      <w:szCs w:val="24"/>
      <w:shd w:val="clear" w:color="auto" w:fill="FFFFFF"/>
    </w:rPr>
  </w:style>
  <w:style w:type="paragraph" w:customStyle="1" w:styleId="a4">
    <w:name w:val="αβγ"/>
    <w:basedOn w:val="a0"/>
    <w:link w:val="Char"/>
    <w:qFormat/>
    <w:rsid w:val="00D117C4"/>
    <w:pPr>
      <w:widowControl/>
      <w:spacing w:before="240"/>
      <w:ind w:left="680" w:hanging="340"/>
    </w:pPr>
  </w:style>
  <w:style w:type="character" w:customStyle="1" w:styleId="Char">
    <w:name w:val="αβγ Char"/>
    <w:basedOn w:val="a1"/>
    <w:link w:val="a4"/>
    <w:rsid w:val="00D117C4"/>
    <w:rPr>
      <w:rFonts w:ascii="Times New Roman" w:eastAsia="Times New Roman" w:hAnsi="Times New Roman" w:cs="Times New Roman"/>
      <w:szCs w:val="20"/>
      <w:lang w:eastAsia="el-GR"/>
    </w:rPr>
  </w:style>
  <w:style w:type="paragraph" w:customStyle="1" w:styleId="a5">
    <w:name w:val="Δεξιά"/>
    <w:basedOn w:val="a0"/>
    <w:next w:val="a"/>
    <w:rsid w:val="0091575F"/>
    <w:pPr>
      <w:spacing w:line="240" w:lineRule="auto"/>
      <w:ind w:right="284"/>
      <w:jc w:val="right"/>
    </w:pPr>
    <w:rPr>
      <w:i/>
      <w:sz w:val="20"/>
    </w:rPr>
  </w:style>
  <w:style w:type="paragraph" w:customStyle="1" w:styleId="abc">
    <w:name w:val="abc"/>
    <w:basedOn w:val="a0"/>
    <w:rsid w:val="00643495"/>
    <w:pPr>
      <w:spacing w:line="280" w:lineRule="atLeast"/>
    </w:pPr>
  </w:style>
  <w:style w:type="character" w:customStyle="1" w:styleId="3Char">
    <w:name w:val="Επικεφαλίδα 3 Char"/>
    <w:basedOn w:val="a1"/>
    <w:link w:val="3"/>
    <w:rsid w:val="004A3EDF"/>
    <w:rPr>
      <w:rFonts w:ascii="Cambria" w:hAnsi="Cambria" w:cs="Arial"/>
      <w:b/>
      <w:bCs/>
      <w:i/>
      <w:color w:val="31849B"/>
      <w:spacing w:val="20"/>
      <w:sz w:val="28"/>
      <w:szCs w:val="28"/>
      <w:shd w:val="clear" w:color="auto" w:fill="FFFF00"/>
    </w:rPr>
  </w:style>
  <w:style w:type="paragraph" w:styleId="a6">
    <w:name w:val="header"/>
    <w:basedOn w:val="a0"/>
    <w:link w:val="Char0"/>
    <w:uiPriority w:val="99"/>
    <w:semiHidden/>
    <w:unhideWhenUsed/>
    <w:rsid w:val="005A685F"/>
    <w:pPr>
      <w:tabs>
        <w:tab w:val="center" w:pos="4153"/>
        <w:tab w:val="right" w:pos="8306"/>
      </w:tabs>
      <w:spacing w:line="240" w:lineRule="auto"/>
    </w:pPr>
  </w:style>
  <w:style w:type="character" w:customStyle="1" w:styleId="Char0">
    <w:name w:val="Κεφαλίδα Char"/>
    <w:basedOn w:val="a1"/>
    <w:link w:val="a6"/>
    <w:uiPriority w:val="99"/>
    <w:semiHidden/>
    <w:rsid w:val="005A685F"/>
    <w:rPr>
      <w:rFonts w:ascii="Times New Roman" w:hAnsi="Times New Roman" w:cs="Times New Roman"/>
      <w:szCs w:val="20"/>
      <w:lang w:eastAsia="el-GR"/>
    </w:rPr>
  </w:style>
  <w:style w:type="paragraph" w:styleId="a7">
    <w:name w:val="footer"/>
    <w:basedOn w:val="a0"/>
    <w:link w:val="Char1"/>
    <w:unhideWhenUsed/>
    <w:rsid w:val="005A685F"/>
    <w:pPr>
      <w:tabs>
        <w:tab w:val="center" w:pos="4153"/>
        <w:tab w:val="right" w:pos="8306"/>
      </w:tabs>
      <w:spacing w:line="240" w:lineRule="auto"/>
    </w:pPr>
  </w:style>
  <w:style w:type="character" w:customStyle="1" w:styleId="Char1">
    <w:name w:val="Υποσέλιδο Char"/>
    <w:basedOn w:val="a1"/>
    <w:link w:val="a7"/>
    <w:rsid w:val="005A685F"/>
    <w:rPr>
      <w:rFonts w:ascii="Times New Roman" w:hAnsi="Times New Roman" w:cs="Times New Roman"/>
      <w:szCs w:val="20"/>
      <w:lang w:eastAsia="el-GR"/>
    </w:rPr>
  </w:style>
  <w:style w:type="character" w:styleId="a8">
    <w:name w:val="page number"/>
    <w:basedOn w:val="a1"/>
    <w:rsid w:val="005A685F"/>
  </w:style>
  <w:style w:type="paragraph" w:styleId="a9">
    <w:name w:val="List Paragraph"/>
    <w:basedOn w:val="a0"/>
    <w:uiPriority w:val="34"/>
    <w:qFormat/>
    <w:rsid w:val="003B487C"/>
    <w:pPr>
      <w:ind w:left="720"/>
      <w:contextualSpacing/>
    </w:pPr>
  </w:style>
  <w:style w:type="paragraph" w:styleId="aa">
    <w:name w:val="Balloon Text"/>
    <w:basedOn w:val="a0"/>
    <w:link w:val="Char2"/>
    <w:uiPriority w:val="99"/>
    <w:semiHidden/>
    <w:unhideWhenUsed/>
    <w:rsid w:val="00BA1F5B"/>
    <w:pPr>
      <w:spacing w:line="240" w:lineRule="auto"/>
    </w:pPr>
    <w:rPr>
      <w:rFonts w:ascii="Tahoma" w:hAnsi="Tahoma" w:cs="Tahoma"/>
      <w:sz w:val="16"/>
      <w:szCs w:val="16"/>
    </w:rPr>
  </w:style>
  <w:style w:type="character" w:customStyle="1" w:styleId="Char2">
    <w:name w:val="Κείμενο πλαισίου Char"/>
    <w:basedOn w:val="a1"/>
    <w:link w:val="aa"/>
    <w:uiPriority w:val="99"/>
    <w:semiHidden/>
    <w:rsid w:val="00BA1F5B"/>
    <w:rPr>
      <w:rFonts w:ascii="Tahoma" w:hAnsi="Tahoma" w:cs="Tahoma"/>
      <w:sz w:val="16"/>
      <w:szCs w:val="16"/>
    </w:rPr>
  </w:style>
  <w:style w:type="character" w:styleId="ab">
    <w:name w:val="Strong"/>
    <w:basedOn w:val="a1"/>
    <w:uiPriority w:val="22"/>
    <w:qFormat/>
    <w:rsid w:val="007D5291"/>
    <w:rPr>
      <w:b/>
      <w:bCs/>
    </w:rPr>
  </w:style>
  <w:style w:type="character" w:styleId="-">
    <w:name w:val="Hyperlink"/>
    <w:basedOn w:val="a1"/>
    <w:uiPriority w:val="99"/>
    <w:unhideWhenUsed/>
    <w:rsid w:val="00440AB9"/>
    <w:rPr>
      <w:color w:val="0000FF"/>
      <w:u w:val="single"/>
    </w:rPr>
  </w:style>
  <w:style w:type="character" w:styleId="-0">
    <w:name w:val="FollowedHyperlink"/>
    <w:basedOn w:val="a1"/>
    <w:uiPriority w:val="99"/>
    <w:semiHidden/>
    <w:unhideWhenUsed/>
    <w:rsid w:val="00963F20"/>
    <w:rPr>
      <w:color w:val="800080"/>
      <w:u w:val="single"/>
    </w:rPr>
  </w:style>
  <w:style w:type="character" w:customStyle="1" w:styleId="2Char">
    <w:name w:val="Επικεφαλίδα 2 Char"/>
    <w:basedOn w:val="a1"/>
    <w:link w:val="2"/>
    <w:uiPriority w:val="9"/>
    <w:semiHidden/>
    <w:rsid w:val="002C352F"/>
    <w:rPr>
      <w:rFonts w:ascii="Cambria" w:eastAsia="Times New Roman" w:hAnsi="Cambria" w:cs="Times New Roman"/>
      <w:b/>
      <w:bCs/>
      <w:color w:val="4F81BD"/>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138924">
      <w:bodyDiv w:val="1"/>
      <w:marLeft w:val="0"/>
      <w:marRight w:val="0"/>
      <w:marTop w:val="0"/>
      <w:marBottom w:val="0"/>
      <w:divBdr>
        <w:top w:val="none" w:sz="0" w:space="0" w:color="auto"/>
        <w:left w:val="none" w:sz="0" w:space="0" w:color="auto"/>
        <w:bottom w:val="none" w:sz="0" w:space="0" w:color="auto"/>
        <w:right w:val="none" w:sz="0" w:space="0" w:color="auto"/>
      </w:divBdr>
    </w:div>
    <w:div w:id="1665939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17" Type="http://schemas.openxmlformats.org/officeDocument/2006/relationships/image" Target="media/image54.emf"/><Relationship Id="rId21" Type="http://schemas.openxmlformats.org/officeDocument/2006/relationships/image" Target="media/image8.wmf"/><Relationship Id="rId42" Type="http://schemas.openxmlformats.org/officeDocument/2006/relationships/oleObject" Target="embeddings/oleObject18.bin"/><Relationship Id="rId63" Type="http://schemas.openxmlformats.org/officeDocument/2006/relationships/image" Target="media/image29.emf"/><Relationship Id="rId84" Type="http://schemas.openxmlformats.org/officeDocument/2006/relationships/image" Target="media/image39.wmf"/><Relationship Id="rId138" Type="http://schemas.openxmlformats.org/officeDocument/2006/relationships/oleObject" Target="embeddings/oleObject66.bin"/><Relationship Id="rId107" Type="http://schemas.openxmlformats.org/officeDocument/2006/relationships/image" Target="media/image49.emf"/><Relationship Id="rId11" Type="http://schemas.openxmlformats.org/officeDocument/2006/relationships/image" Target="media/image3.wmf"/><Relationship Id="rId32" Type="http://schemas.openxmlformats.org/officeDocument/2006/relationships/oleObject" Target="embeddings/oleObject13.bin"/><Relationship Id="rId53" Type="http://schemas.openxmlformats.org/officeDocument/2006/relationships/image" Target="media/image24.wmf"/><Relationship Id="rId74" Type="http://schemas.openxmlformats.org/officeDocument/2006/relationships/oleObject" Target="embeddings/oleObject34.bin"/><Relationship Id="rId128" Type="http://schemas.openxmlformats.org/officeDocument/2006/relationships/oleObject" Target="embeddings/oleObject61.bin"/><Relationship Id="rId149" Type="http://schemas.openxmlformats.org/officeDocument/2006/relationships/oleObject" Target="embeddings/oleObject72.bin"/><Relationship Id="rId5" Type="http://schemas.openxmlformats.org/officeDocument/2006/relationships/footnotes" Target="footnotes.xml"/><Relationship Id="rId95" Type="http://schemas.openxmlformats.org/officeDocument/2006/relationships/oleObject" Target="embeddings/oleObject44.bin"/><Relationship Id="rId22" Type="http://schemas.openxmlformats.org/officeDocument/2006/relationships/oleObject" Target="embeddings/oleObject8.bin"/><Relationship Id="rId27" Type="http://schemas.openxmlformats.org/officeDocument/2006/relationships/image" Target="media/image11.emf"/><Relationship Id="rId43" Type="http://schemas.openxmlformats.org/officeDocument/2006/relationships/image" Target="media/image19.wmf"/><Relationship Id="rId48" Type="http://schemas.openxmlformats.org/officeDocument/2006/relationships/oleObject" Target="embeddings/oleObject21.bin"/><Relationship Id="rId64" Type="http://schemas.openxmlformats.org/officeDocument/2006/relationships/oleObject" Target="embeddings/oleObject29.bin"/><Relationship Id="rId69" Type="http://schemas.openxmlformats.org/officeDocument/2006/relationships/image" Target="media/image32.wmf"/><Relationship Id="rId113" Type="http://schemas.openxmlformats.org/officeDocument/2006/relationships/image" Target="media/image52.wmf"/><Relationship Id="rId118" Type="http://schemas.openxmlformats.org/officeDocument/2006/relationships/oleObject" Target="embeddings/oleObject56.bin"/><Relationship Id="rId134" Type="http://schemas.openxmlformats.org/officeDocument/2006/relationships/oleObject" Target="embeddings/oleObject64.bin"/><Relationship Id="rId139" Type="http://schemas.openxmlformats.org/officeDocument/2006/relationships/image" Target="media/image65.wmf"/><Relationship Id="rId80" Type="http://schemas.openxmlformats.org/officeDocument/2006/relationships/image" Target="media/image37.wmf"/><Relationship Id="rId85" Type="http://schemas.openxmlformats.org/officeDocument/2006/relationships/oleObject" Target="embeddings/oleObject40.bin"/><Relationship Id="rId150" Type="http://schemas.openxmlformats.org/officeDocument/2006/relationships/header" Target="header1.xml"/><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oleObject" Target="embeddings/oleObject48.bin"/><Relationship Id="rId108" Type="http://schemas.openxmlformats.org/officeDocument/2006/relationships/oleObject" Target="embeddings/oleObject51.bin"/><Relationship Id="rId124" Type="http://schemas.openxmlformats.org/officeDocument/2006/relationships/oleObject" Target="embeddings/oleObject59.bin"/><Relationship Id="rId129" Type="http://schemas.openxmlformats.org/officeDocument/2006/relationships/image" Target="media/image60.emf"/><Relationship Id="rId54" Type="http://schemas.openxmlformats.org/officeDocument/2006/relationships/oleObject" Target="embeddings/oleObject24.bin"/><Relationship Id="rId70" Type="http://schemas.openxmlformats.org/officeDocument/2006/relationships/oleObject" Target="embeddings/oleObject32.bin"/><Relationship Id="rId75" Type="http://schemas.openxmlformats.org/officeDocument/2006/relationships/oleObject" Target="embeddings/oleObject35.bin"/><Relationship Id="rId91" Type="http://schemas.openxmlformats.org/officeDocument/2006/relationships/hyperlink" Target="http://ylikonet.gr/2012/05/15/%CE%B8%CE%B5%CE%BC%CE%B5%CE%BB%CE%B9%CF%8E%CE%B4%CE%B7%CF%82-%CE%BD%CF%8C%CE%BC%CE%BF%CF%82-%CF%84%CE%B7%CF%82-%CE%BC%CE%B7%CF%87%CE%B1%CE%BD%CE%B9%CE%BA%CE%AE%CF%82-%CF%80%CE%BB%CE%B1%CE%AF%CF%83/" TargetMode="External"/><Relationship Id="rId96" Type="http://schemas.openxmlformats.org/officeDocument/2006/relationships/image" Target="media/image44.wmf"/><Relationship Id="rId140" Type="http://schemas.openxmlformats.org/officeDocument/2006/relationships/oleObject" Target="embeddings/oleObject67.bin"/><Relationship Id="rId145" Type="http://schemas.openxmlformats.org/officeDocument/2006/relationships/image" Target="media/image68.wmf"/><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9.wmf"/><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oleObject" Target="embeddings/oleObject54.bin"/><Relationship Id="rId119" Type="http://schemas.openxmlformats.org/officeDocument/2006/relationships/image" Target="media/image55.wmf"/><Relationship Id="rId44" Type="http://schemas.openxmlformats.org/officeDocument/2006/relationships/oleObject" Target="embeddings/oleObject19.bin"/><Relationship Id="rId60" Type="http://schemas.openxmlformats.org/officeDocument/2006/relationships/oleObject" Target="embeddings/oleObject27.bin"/><Relationship Id="rId65" Type="http://schemas.openxmlformats.org/officeDocument/2006/relationships/image" Target="media/image30.wmf"/><Relationship Id="rId81" Type="http://schemas.openxmlformats.org/officeDocument/2006/relationships/oleObject" Target="embeddings/oleObject38.bin"/><Relationship Id="rId86" Type="http://schemas.openxmlformats.org/officeDocument/2006/relationships/image" Target="media/image40.wmf"/><Relationship Id="rId130" Type="http://schemas.openxmlformats.org/officeDocument/2006/relationships/oleObject" Target="embeddings/oleObject62.bin"/><Relationship Id="rId135" Type="http://schemas.openxmlformats.org/officeDocument/2006/relationships/image" Target="media/image63.wmf"/><Relationship Id="rId151" Type="http://schemas.openxmlformats.org/officeDocument/2006/relationships/footer" Target="footer1.xml"/><Relationship Id="rId13" Type="http://schemas.openxmlformats.org/officeDocument/2006/relationships/image" Target="media/image4.e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image" Target="media/image50.e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image" Target="media/image35.wmf"/><Relationship Id="rId97" Type="http://schemas.openxmlformats.org/officeDocument/2006/relationships/oleObject" Target="embeddings/oleObject45.bin"/><Relationship Id="rId104" Type="http://schemas.openxmlformats.org/officeDocument/2006/relationships/oleObject" Target="embeddings/oleObject49.bin"/><Relationship Id="rId120" Type="http://schemas.openxmlformats.org/officeDocument/2006/relationships/oleObject" Target="embeddings/oleObject57.bin"/><Relationship Id="rId125" Type="http://schemas.openxmlformats.org/officeDocument/2006/relationships/image" Target="media/image58.wmf"/><Relationship Id="rId141" Type="http://schemas.openxmlformats.org/officeDocument/2006/relationships/image" Target="media/image66.emf"/><Relationship Id="rId146" Type="http://schemas.openxmlformats.org/officeDocument/2006/relationships/oleObject" Target="embeddings/oleObject70.bin"/><Relationship Id="rId7" Type="http://schemas.openxmlformats.org/officeDocument/2006/relationships/image" Target="media/image1.emf"/><Relationship Id="rId71" Type="http://schemas.openxmlformats.org/officeDocument/2006/relationships/image" Target="media/image33.wmf"/><Relationship Id="rId92" Type="http://schemas.openxmlformats.org/officeDocument/2006/relationships/image" Target="media/image42.emf"/><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emf"/><Relationship Id="rId66" Type="http://schemas.openxmlformats.org/officeDocument/2006/relationships/oleObject" Target="embeddings/oleObject30.bin"/><Relationship Id="rId87" Type="http://schemas.openxmlformats.org/officeDocument/2006/relationships/oleObject" Target="embeddings/oleObject41.bin"/><Relationship Id="rId110" Type="http://schemas.openxmlformats.org/officeDocument/2006/relationships/oleObject" Target="embeddings/oleObject52.bin"/><Relationship Id="rId115" Type="http://schemas.openxmlformats.org/officeDocument/2006/relationships/image" Target="media/image53.wmf"/><Relationship Id="rId131" Type="http://schemas.openxmlformats.org/officeDocument/2006/relationships/image" Target="media/image61.wmf"/><Relationship Id="rId136" Type="http://schemas.openxmlformats.org/officeDocument/2006/relationships/oleObject" Target="embeddings/oleObject65.bin"/><Relationship Id="rId61" Type="http://schemas.openxmlformats.org/officeDocument/2006/relationships/image" Target="media/image28.wmf"/><Relationship Id="rId82" Type="http://schemas.openxmlformats.org/officeDocument/2006/relationships/image" Target="media/image38.wmf"/><Relationship Id="rId152" Type="http://schemas.openxmlformats.org/officeDocument/2006/relationships/fontTable" Target="fontTable.xml"/><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oleObject" Target="embeddings/oleObject36.bin"/><Relationship Id="rId100" Type="http://schemas.openxmlformats.org/officeDocument/2006/relationships/image" Target="media/image46.wmf"/><Relationship Id="rId105" Type="http://schemas.openxmlformats.org/officeDocument/2006/relationships/image" Target="media/image48.emf"/><Relationship Id="rId126" Type="http://schemas.openxmlformats.org/officeDocument/2006/relationships/oleObject" Target="embeddings/oleObject60.bin"/><Relationship Id="rId147" Type="http://schemas.openxmlformats.org/officeDocument/2006/relationships/image" Target="media/image69.wmf"/><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oleObject" Target="embeddings/oleObject43.bin"/><Relationship Id="rId98" Type="http://schemas.openxmlformats.org/officeDocument/2006/relationships/image" Target="media/image45.emf"/><Relationship Id="rId121" Type="http://schemas.openxmlformats.org/officeDocument/2006/relationships/image" Target="media/image56.wmf"/><Relationship Id="rId142" Type="http://schemas.openxmlformats.org/officeDocument/2006/relationships/oleObject" Target="embeddings/oleObject68.bin"/><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116" Type="http://schemas.openxmlformats.org/officeDocument/2006/relationships/oleObject" Target="embeddings/oleObject55.bin"/><Relationship Id="rId137" Type="http://schemas.openxmlformats.org/officeDocument/2006/relationships/image" Target="media/image64.wmf"/><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oleObject" Target="embeddings/oleObject39.bin"/><Relationship Id="rId88" Type="http://schemas.openxmlformats.org/officeDocument/2006/relationships/image" Target="media/image41.wmf"/><Relationship Id="rId111" Type="http://schemas.openxmlformats.org/officeDocument/2006/relationships/image" Target="media/image51.wmf"/><Relationship Id="rId132" Type="http://schemas.openxmlformats.org/officeDocument/2006/relationships/oleObject" Target="embeddings/oleObject63.bin"/><Relationship Id="rId153" Type="http://schemas.openxmlformats.org/officeDocument/2006/relationships/theme" Target="theme/theme1.xml"/><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106" Type="http://schemas.openxmlformats.org/officeDocument/2006/relationships/oleObject" Target="embeddings/oleObject50.bin"/><Relationship Id="rId127" Type="http://schemas.openxmlformats.org/officeDocument/2006/relationships/image" Target="media/image59.wmf"/><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78" Type="http://schemas.openxmlformats.org/officeDocument/2006/relationships/image" Target="media/image36.emf"/><Relationship Id="rId94" Type="http://schemas.openxmlformats.org/officeDocument/2006/relationships/image" Target="media/image43.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oleObject" Target="embeddings/oleObject58.bin"/><Relationship Id="rId143" Type="http://schemas.openxmlformats.org/officeDocument/2006/relationships/image" Target="media/image67.wmf"/><Relationship Id="rId148" Type="http://schemas.openxmlformats.org/officeDocument/2006/relationships/oleObject" Target="embeddings/oleObject71.bin"/><Relationship Id="rId4" Type="http://schemas.openxmlformats.org/officeDocument/2006/relationships/webSettings" Target="webSettings.xml"/><Relationship Id="rId9" Type="http://schemas.openxmlformats.org/officeDocument/2006/relationships/image" Target="media/image2.wmf"/><Relationship Id="rId26" Type="http://schemas.openxmlformats.org/officeDocument/2006/relationships/oleObject" Target="embeddings/oleObject10.bin"/><Relationship Id="rId47" Type="http://schemas.openxmlformats.org/officeDocument/2006/relationships/image" Target="media/image21.wmf"/><Relationship Id="rId68" Type="http://schemas.openxmlformats.org/officeDocument/2006/relationships/oleObject" Target="embeddings/oleObject31.bin"/><Relationship Id="rId89" Type="http://schemas.openxmlformats.org/officeDocument/2006/relationships/oleObject" Target="embeddings/oleObject42.bin"/><Relationship Id="rId112" Type="http://schemas.openxmlformats.org/officeDocument/2006/relationships/oleObject" Target="embeddings/oleObject53.bin"/><Relationship Id="rId133" Type="http://schemas.openxmlformats.org/officeDocument/2006/relationships/image" Target="media/image62.emf"/><Relationship Id="rId16" Type="http://schemas.openxmlformats.org/officeDocument/2006/relationships/oleObject" Target="embeddings/oleObject5.bin"/><Relationship Id="rId37" Type="http://schemas.openxmlformats.org/officeDocument/2006/relationships/image" Target="media/image16.emf"/><Relationship Id="rId58" Type="http://schemas.openxmlformats.org/officeDocument/2006/relationships/oleObject" Target="embeddings/oleObject26.bin"/><Relationship Id="rId79" Type="http://schemas.openxmlformats.org/officeDocument/2006/relationships/oleObject" Target="embeddings/oleObject37.bin"/><Relationship Id="rId102" Type="http://schemas.openxmlformats.org/officeDocument/2006/relationships/image" Target="media/image47.wmf"/><Relationship Id="rId123" Type="http://schemas.openxmlformats.org/officeDocument/2006/relationships/image" Target="media/image57.wmf"/><Relationship Id="rId144" Type="http://schemas.openxmlformats.org/officeDocument/2006/relationships/oleObject" Target="embeddings/oleObject69.bin"/><Relationship Id="rId90" Type="http://schemas.openxmlformats.org/officeDocument/2006/relationships/hyperlink" Target="http://ylikonet.gr/2012/05/15/%ce%b8%ce%b5%ce%bc%ce%b5%ce%bb%ce%b9%cf%8e%ce%b4%ce%b7%cf%82-%ce%bd%cf%8c%ce%bc%ce%bf%cf%82-%cf%84%ce%b7%cf%82-%ce%bc%ce%b7%cf%87%ce%b1%ce%bd%ce%b9%ce%ba%ce%ae%cf%82-%cf%80%ce%bb%ce%b1%ce%af%cf%83/"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1872</Words>
  <Characters>10112</Characters>
  <Application>Microsoft Office Word</Application>
  <DocSecurity>0</DocSecurity>
  <Lines>84</Lines>
  <Paragraphs>23</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11961</CharactersWithSpaces>
  <SharedDoc>false</SharedDoc>
  <HLinks>
    <vt:vector size="12" baseType="variant">
      <vt:variant>
        <vt:i4>3801214</vt:i4>
      </vt:variant>
      <vt:variant>
        <vt:i4>129</vt:i4>
      </vt:variant>
      <vt:variant>
        <vt:i4>0</vt:i4>
      </vt:variant>
      <vt:variant>
        <vt:i4>5</vt:i4>
      </vt:variant>
      <vt:variant>
        <vt:lpwstr>http://ylikonet.gr/2012/05/15/%CE%B8%CE%B5%CE%BC%CE%B5%CE%BB%CE%B9%CF%8E%CE%B4%CE%B7%CF%82-%CE%BD%CF%8C%CE%BC%CE%BF%CF%82-%CF%84%CE%B7%CF%82-%CE%BC%CE%B7%CF%87%CE%B1%CE%BD%CE%B9%CE%BA%CE%AE%CF%82-%CF%80%CE%BB%CE%B1%CE%AF%CF%83/</vt:lpwstr>
      </vt:variant>
      <vt:variant>
        <vt:lpwstr/>
      </vt:variant>
      <vt:variant>
        <vt:i4>3801214</vt:i4>
      </vt:variant>
      <vt:variant>
        <vt:i4>126</vt:i4>
      </vt:variant>
      <vt:variant>
        <vt:i4>0</vt:i4>
      </vt:variant>
      <vt:variant>
        <vt:i4>5</vt:i4>
      </vt:variant>
      <vt:variant>
        <vt:lpwstr>http://ylikonet.gr/2012/05/15/%ce%b8%ce%b5%ce%bc%ce%b5%ce%bb%ce%b9%cf%8e%ce%b4%ce%b7%cf%82-%ce%bd%cf%8c%ce%bc%ce%bf%cf%82-%cf%84%ce%b7%cf%82-%ce%bc%ce%b7%cf%87%ce%b1%ce%bd%ce%b9%ce%ba%ce%ae%cf%82-%cf%80%ce%bb%ce%b1%ce%af%cf%83/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Διονύσης</dc:creator>
  <cp:keywords/>
  <cp:lastModifiedBy>Διονύσης Μάργαρης</cp:lastModifiedBy>
  <cp:revision>2</cp:revision>
  <cp:lastPrinted>2017-05-20T08:42:00Z</cp:lastPrinted>
  <dcterms:created xsi:type="dcterms:W3CDTF">2025-10-06T02:39:00Z</dcterms:created>
  <dcterms:modified xsi:type="dcterms:W3CDTF">2025-10-06T02:39:00Z</dcterms:modified>
</cp:coreProperties>
</file>