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330" w:rsidRPr="0085436A" w:rsidRDefault="00671330" w:rsidP="00671330">
      <w:pPr>
        <w:pStyle w:val="3"/>
      </w:pPr>
      <w:r w:rsidRPr="0085436A">
        <w:t>Πότε το σώμα χάνει την επαφή;</w:t>
      </w:r>
    </w:p>
    <w:p w:rsidR="00671330" w:rsidRPr="0085436A" w:rsidRDefault="00671330" w:rsidP="00671330">
      <w:pPr>
        <w:widowControl/>
        <w:rPr>
          <w:color w:val="000000"/>
          <w:sz w:val="24"/>
          <w:szCs w:val="24"/>
        </w:rPr>
      </w:pPr>
      <w:r w:rsidRPr="00AE3B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341.4pt;margin-top:2.45pt;width:140.5pt;height:110.5pt;z-index:251660288" filled="t">
            <v:imagedata r:id="rId7" o:title=""/>
            <w10:wrap type="square"/>
          </v:shape>
          <o:OLEObject Type="Embed" ProgID="Visio.Drawing.11" ShapeID="_x0000_s1041" DrawAspect="Content" ObjectID="_1442484710" r:id="rId8"/>
        </w:pict>
      </w:r>
      <w:r w:rsidRPr="0085436A">
        <w:rPr>
          <w:color w:val="000000"/>
          <w:sz w:val="24"/>
          <w:szCs w:val="24"/>
        </w:rPr>
        <w:t>Το ένα άκρο κατακόρυφου ιδανικού ελατηρίου είναι στερεωμένο σε οριζόντιο επίπεδο. Στο άλλο άκρο του συνδέεται σταθερά σώμα Α μάζας Μ=3kg. Πάνω στο σώμα Α είναι τοποθετημένο σώμα Β μ</w:t>
      </w:r>
      <w:r w:rsidRPr="0085436A">
        <w:rPr>
          <w:color w:val="000000"/>
          <w:sz w:val="24"/>
          <w:szCs w:val="24"/>
        </w:rPr>
        <w:t>ά</w:t>
      </w:r>
      <w:r w:rsidRPr="0085436A">
        <w:rPr>
          <w:color w:val="000000"/>
          <w:sz w:val="24"/>
          <w:szCs w:val="24"/>
        </w:rPr>
        <w:t>ζας m=1kg και το σύστημα ισορροπεί με το ελατήριο συσπειρωμένο από το φυσικό του μήκος κατά </w:t>
      </w:r>
      <w:r w:rsidRPr="0085436A">
        <w:rPr>
          <w:color w:val="000000"/>
          <w:sz w:val="24"/>
          <w:szCs w:val="24"/>
          <w:lang w:val="en-US"/>
        </w:rPr>
        <w:t>y</w:t>
      </w:r>
      <w:r w:rsidRPr="0085436A">
        <w:rPr>
          <w:color w:val="000000"/>
          <w:sz w:val="24"/>
          <w:szCs w:val="24"/>
          <w:vertAlign w:val="subscript"/>
        </w:rPr>
        <w:t>1</w:t>
      </w:r>
      <w:r w:rsidRPr="0085436A">
        <w:rPr>
          <w:color w:val="000000"/>
          <w:sz w:val="24"/>
          <w:szCs w:val="24"/>
        </w:rPr>
        <w:t>=0,4m. Στη συνέχεια εκτρέπουμε το σύστημα κατακόρυφα προς τα κάτω κατά </w:t>
      </w:r>
      <w:r w:rsidRPr="0085436A">
        <w:rPr>
          <w:color w:val="000000"/>
          <w:sz w:val="24"/>
          <w:szCs w:val="24"/>
          <w:lang w:val="en-US"/>
        </w:rPr>
        <w:t>y</w:t>
      </w:r>
      <w:r w:rsidRPr="0085436A">
        <w:rPr>
          <w:color w:val="000000"/>
          <w:sz w:val="24"/>
          <w:szCs w:val="24"/>
          <w:vertAlign w:val="subscript"/>
        </w:rPr>
        <w:t>2</w:t>
      </w:r>
      <w:r w:rsidRPr="0085436A">
        <w:rPr>
          <w:color w:val="000000"/>
          <w:sz w:val="24"/>
          <w:szCs w:val="24"/>
        </w:rPr>
        <w:t>=0,8m από τη θέση ισορροπίας του και το αφήνουμε ελεύθερο τη χρονική στιγμή t=0.</w:t>
      </w:r>
    </w:p>
    <w:p w:rsidR="00671330" w:rsidRPr="0085436A" w:rsidRDefault="00671330" w:rsidP="00671330">
      <w:pPr>
        <w:pStyle w:val="ab"/>
        <w:tabs>
          <w:tab w:val="num" w:pos="397"/>
        </w:tabs>
        <w:ind w:left="397" w:hanging="284"/>
      </w:pPr>
      <w:r w:rsidRPr="0085436A">
        <w:t>Να υπολογίσετε την κυκλική συχνότητα ω της ταλάντωσης του συστήματος και τη σταθερά επαναφ</w:t>
      </w:r>
      <w:r w:rsidRPr="0085436A">
        <w:t>ο</w:t>
      </w:r>
      <w:r w:rsidRPr="0085436A">
        <w:t>ράς D κάθε μιας μάζας ξεχωριστά.</w:t>
      </w:r>
    </w:p>
    <w:p w:rsidR="00671330" w:rsidRPr="0085436A" w:rsidRDefault="00671330" w:rsidP="00671330">
      <w:pPr>
        <w:pStyle w:val="ab"/>
        <w:tabs>
          <w:tab w:val="num" w:pos="397"/>
        </w:tabs>
        <w:ind w:left="397" w:hanging="284"/>
      </w:pPr>
      <w:r w:rsidRPr="0085436A">
        <w:t>Να δείξετε ότι το σώμα Β θα εγκαταλείψει το σώμα Α και να βρείτε τη θέση και την ταχύτητα του τότε.</w:t>
      </w:r>
    </w:p>
    <w:p w:rsidR="00671330" w:rsidRPr="0085436A" w:rsidRDefault="00671330" w:rsidP="00671330">
      <w:r w:rsidRPr="0085436A">
        <w:t>Δίνεται g=10m/s</w:t>
      </w:r>
      <w:r w:rsidRPr="0085436A">
        <w:rPr>
          <w:vertAlign w:val="superscript"/>
        </w:rPr>
        <w:t>2</w:t>
      </w:r>
      <w:r w:rsidRPr="0085436A">
        <w:t>.</w:t>
      </w:r>
    </w:p>
    <w:p w:rsidR="00671330" w:rsidRPr="0085436A" w:rsidRDefault="00671330" w:rsidP="00671330">
      <w:r w:rsidRPr="0085436A">
        <w:t>Y.Γ. Η άσκηση αυτή είναι το 4ο θέμα των εξετάσεων με το σύστημα των δεσμών, που μπήκε την τελευταία χρονιά( το 2001) για τους παλιούς απόφοιτους. Είχε και ένα ερώτημα για ώθηση το οποίο έχ</w:t>
      </w:r>
      <w:r>
        <w:t>ει</w:t>
      </w:r>
      <w:r w:rsidRPr="0085436A">
        <w:t xml:space="preserve"> αφαιρ</w:t>
      </w:r>
      <w:r>
        <w:t>εθεί</w:t>
      </w:r>
      <w:r w:rsidRPr="0085436A">
        <w:t>.</w:t>
      </w:r>
    </w:p>
    <w:p w:rsidR="00671330" w:rsidRPr="00986577" w:rsidRDefault="00671330" w:rsidP="00671330">
      <w:pPr>
        <w:widowControl/>
        <w:rPr>
          <w:color w:val="000000"/>
          <w:sz w:val="24"/>
          <w:szCs w:val="24"/>
        </w:rPr>
      </w:pPr>
      <w:r w:rsidRPr="00986577">
        <w:rPr>
          <w:color w:val="0000FF"/>
          <w:sz w:val="24"/>
          <w:szCs w:val="24"/>
        </w:rPr>
        <w:t>Απάντηση:</w:t>
      </w:r>
    </w:p>
    <w:p w:rsidR="00671330" w:rsidRPr="0085436A" w:rsidRDefault="00671330" w:rsidP="00671330">
      <w:pPr>
        <w:pStyle w:val="ab"/>
        <w:numPr>
          <w:ilvl w:val="0"/>
          <w:numId w:val="0"/>
        </w:numPr>
        <w:tabs>
          <w:tab w:val="num" w:pos="397"/>
        </w:tabs>
        <w:ind w:left="397" w:hanging="284"/>
      </w:pPr>
      <w:r w:rsidRPr="0085436A">
        <w:t xml:space="preserve">Για το σύστημα των </w:t>
      </w:r>
      <w:r>
        <w:rPr>
          <w:noProof/>
        </w:rPr>
        <w:pict>
          <v:shape id="_x0000_s1042" type="#_x0000_t75" style="position:absolute;left:0;text-align:left;margin-left:420pt;margin-top:0;width:180pt;height:123pt;z-index:251661312;mso-position-horizontal:right;mso-position-horizontal-relative:text;mso-position-vertical-relative:text" filled="t">
            <v:imagedata r:id="rId9" o:title=""/>
            <w10:wrap type="square"/>
          </v:shape>
          <o:OLEObject Type="Embed" ProgID="Visio.Drawing.11" ShapeID="_x0000_s1042" DrawAspect="Content" ObjectID="_1442484711" r:id="rId10"/>
        </w:pict>
      </w:r>
      <w:r w:rsidRPr="0085436A">
        <w:t>δύο σωμάτων:</w:t>
      </w:r>
    </w:p>
    <w:p w:rsidR="00671330" w:rsidRPr="0085436A" w:rsidRDefault="00671330" w:rsidP="00671330">
      <w:pPr>
        <w:pStyle w:val="ac"/>
      </w:pPr>
      <w:r w:rsidRPr="0085436A">
        <w:t>Στη θέση ισορροπίας:</w:t>
      </w:r>
    </w:p>
    <w:p w:rsidR="00671330" w:rsidRPr="0085436A" w:rsidRDefault="00671330" w:rsidP="00671330">
      <w:pPr>
        <w:widowControl/>
        <w:jc w:val="center"/>
        <w:rPr>
          <w:color w:val="000000"/>
          <w:sz w:val="24"/>
          <w:szCs w:val="24"/>
        </w:rPr>
      </w:pPr>
      <w:r w:rsidRPr="0085436A">
        <w:rPr>
          <w:color w:val="000000"/>
          <w:sz w:val="24"/>
          <w:szCs w:val="24"/>
        </w:rPr>
        <w:t xml:space="preserve">ΣF=0 → </w:t>
      </w:r>
      <w:proofErr w:type="spellStart"/>
      <w:r w:rsidRPr="0085436A">
        <w:rPr>
          <w:color w:val="000000"/>
          <w:sz w:val="24"/>
          <w:szCs w:val="24"/>
        </w:rPr>
        <w:t>F</w:t>
      </w:r>
      <w:r w:rsidRPr="0085436A">
        <w:rPr>
          <w:color w:val="000000"/>
          <w:sz w:val="24"/>
          <w:szCs w:val="24"/>
          <w:vertAlign w:val="subscript"/>
        </w:rPr>
        <w:t>ελ</w:t>
      </w:r>
      <w:proofErr w:type="spellEnd"/>
      <w:r w:rsidRPr="0085436A">
        <w:rPr>
          <w:color w:val="000000"/>
          <w:sz w:val="24"/>
          <w:szCs w:val="24"/>
        </w:rPr>
        <w:t>=(</w:t>
      </w:r>
      <w:proofErr w:type="spellStart"/>
      <w:r w:rsidRPr="0085436A">
        <w:rPr>
          <w:color w:val="000000"/>
          <w:sz w:val="24"/>
          <w:szCs w:val="24"/>
        </w:rPr>
        <w:t>Μ+m</w:t>
      </w:r>
      <w:proofErr w:type="spellEnd"/>
      <w:r w:rsidRPr="0085436A">
        <w:rPr>
          <w:color w:val="000000"/>
          <w:sz w:val="24"/>
          <w:szCs w:val="24"/>
        </w:rPr>
        <w:t>)g ή</w:t>
      </w:r>
    </w:p>
    <w:p w:rsidR="00671330" w:rsidRDefault="00671330" w:rsidP="00671330">
      <w:pPr>
        <w:widowControl/>
        <w:jc w:val="center"/>
        <w:rPr>
          <w:color w:val="000000"/>
          <w:sz w:val="24"/>
          <w:szCs w:val="24"/>
          <w:lang w:val="fr-FR"/>
        </w:rPr>
      </w:pPr>
      <w:r w:rsidRPr="0085436A">
        <w:rPr>
          <w:color w:val="000000"/>
          <w:sz w:val="24"/>
          <w:szCs w:val="24"/>
        </w:rPr>
        <w:t>Κ</w:t>
      </w:r>
      <w:r w:rsidRPr="0085436A">
        <w:rPr>
          <w:color w:val="000000"/>
          <w:sz w:val="24"/>
          <w:szCs w:val="24"/>
          <w:lang w:val="fr-FR"/>
        </w:rPr>
        <w:t>y</w:t>
      </w:r>
      <w:r w:rsidRPr="0085436A">
        <w:rPr>
          <w:color w:val="000000"/>
          <w:sz w:val="24"/>
          <w:szCs w:val="24"/>
          <w:vertAlign w:val="subscript"/>
          <w:lang w:val="fr-FR"/>
        </w:rPr>
        <w:t>1</w:t>
      </w:r>
      <w:r w:rsidRPr="0085436A">
        <w:rPr>
          <w:color w:val="000000"/>
          <w:sz w:val="24"/>
          <w:szCs w:val="24"/>
          <w:lang w:val="fr-FR"/>
        </w:rPr>
        <w:t xml:space="preserve">= (M+m)g → </w:t>
      </w:r>
    </w:p>
    <w:p w:rsidR="00671330" w:rsidRPr="0085436A" w:rsidRDefault="00671330" w:rsidP="00671330">
      <w:pPr>
        <w:widowControl/>
        <w:jc w:val="center"/>
        <w:rPr>
          <w:color w:val="000000"/>
          <w:sz w:val="24"/>
          <w:szCs w:val="24"/>
          <w:lang w:val="es-ES"/>
        </w:rPr>
      </w:pPr>
      <w:r w:rsidRPr="0085436A">
        <w:rPr>
          <w:color w:val="000000"/>
          <w:sz w:val="24"/>
          <w:szCs w:val="24"/>
          <w:lang w:val="fr-FR"/>
        </w:rPr>
        <w:t>K=(M+m)g/y</w:t>
      </w:r>
      <w:r w:rsidRPr="0085436A">
        <w:rPr>
          <w:color w:val="000000"/>
          <w:sz w:val="24"/>
          <w:szCs w:val="24"/>
          <w:vertAlign w:val="subscript"/>
          <w:lang w:val="fr-FR"/>
        </w:rPr>
        <w:t>1</w:t>
      </w:r>
      <w:r w:rsidRPr="0085436A">
        <w:rPr>
          <w:color w:val="000000"/>
          <w:sz w:val="24"/>
          <w:szCs w:val="24"/>
          <w:lang w:val="fr-FR"/>
        </w:rPr>
        <w:t>= 4·10/0,4N/m= 100N/m</w:t>
      </w:r>
    </w:p>
    <w:p w:rsidR="00671330" w:rsidRPr="0085436A" w:rsidRDefault="00671330" w:rsidP="00671330">
      <w:pPr>
        <w:pStyle w:val="ac"/>
      </w:pPr>
      <w:r w:rsidRPr="0085436A">
        <w:t>Για την τυχαία θέση του σχήματος που απέχει κατά </w:t>
      </w:r>
      <w:r w:rsidRPr="0085436A">
        <w:rPr>
          <w:lang w:val="en-US"/>
        </w:rPr>
        <w:t>y</w:t>
      </w:r>
      <w:r w:rsidRPr="0085436A">
        <w:t> από την θέση ισορροπίας:</w:t>
      </w:r>
    </w:p>
    <w:p w:rsidR="00671330" w:rsidRPr="0085436A" w:rsidRDefault="00671330" w:rsidP="00671330">
      <w:pPr>
        <w:widowControl/>
        <w:jc w:val="center"/>
        <w:rPr>
          <w:color w:val="000000"/>
          <w:sz w:val="24"/>
          <w:szCs w:val="24"/>
          <w:lang w:val="es-ES"/>
        </w:rPr>
      </w:pPr>
      <w:r w:rsidRPr="0085436A">
        <w:rPr>
          <w:color w:val="000000"/>
          <w:sz w:val="24"/>
          <w:szCs w:val="24"/>
        </w:rPr>
        <w:t>Σ</w:t>
      </w:r>
      <w:r w:rsidRPr="0085436A">
        <w:rPr>
          <w:color w:val="000000"/>
          <w:sz w:val="24"/>
          <w:szCs w:val="24"/>
          <w:lang w:val="fr-FR"/>
        </w:rPr>
        <w:t>F</w:t>
      </w:r>
      <w:r w:rsidRPr="0085436A">
        <w:rPr>
          <w:color w:val="000000"/>
          <w:sz w:val="24"/>
          <w:szCs w:val="24"/>
          <w:lang w:val="es-ES"/>
        </w:rPr>
        <w:t>= </w:t>
      </w:r>
      <w:r w:rsidRPr="0085436A">
        <w:rPr>
          <w:color w:val="000000"/>
          <w:sz w:val="24"/>
          <w:szCs w:val="24"/>
          <w:lang w:val="fr-FR"/>
        </w:rPr>
        <w:t>F</w:t>
      </w:r>
      <w:r w:rsidRPr="0085436A">
        <w:rPr>
          <w:color w:val="000000"/>
          <w:sz w:val="24"/>
          <w:szCs w:val="24"/>
          <w:vertAlign w:val="subscript"/>
        </w:rPr>
        <w:t>ελ</w:t>
      </w:r>
      <w:r w:rsidRPr="0085436A">
        <w:rPr>
          <w:color w:val="000000"/>
          <w:sz w:val="24"/>
          <w:szCs w:val="24"/>
          <w:lang w:val="es-ES"/>
        </w:rPr>
        <w:t>-</w:t>
      </w:r>
      <w:r w:rsidRPr="00EE6FFB">
        <w:rPr>
          <w:color w:val="000000"/>
          <w:sz w:val="24"/>
          <w:szCs w:val="24"/>
          <w:lang w:val="fr-FR"/>
        </w:rPr>
        <w:t>w</w:t>
      </w:r>
      <w:r w:rsidRPr="0085436A">
        <w:rPr>
          <w:color w:val="000000"/>
          <w:sz w:val="24"/>
          <w:szCs w:val="24"/>
          <w:lang w:val="es-ES"/>
        </w:rPr>
        <w:t>=</w:t>
      </w:r>
      <w:r w:rsidRPr="0085436A">
        <w:rPr>
          <w:color w:val="000000"/>
          <w:sz w:val="24"/>
          <w:szCs w:val="24"/>
        </w:rPr>
        <w:t>Κ</w:t>
      </w:r>
      <w:r w:rsidRPr="0085436A">
        <w:rPr>
          <w:color w:val="000000"/>
          <w:sz w:val="24"/>
          <w:szCs w:val="24"/>
          <w:lang w:val="es-ES"/>
        </w:rPr>
        <w:t>(</w:t>
      </w:r>
      <w:r w:rsidRPr="0085436A">
        <w:rPr>
          <w:color w:val="000000"/>
          <w:sz w:val="24"/>
          <w:szCs w:val="24"/>
          <w:lang w:val="fr-FR"/>
        </w:rPr>
        <w:t>y</w:t>
      </w:r>
      <w:r w:rsidRPr="0085436A">
        <w:rPr>
          <w:color w:val="000000"/>
          <w:sz w:val="24"/>
          <w:szCs w:val="24"/>
          <w:vertAlign w:val="subscript"/>
          <w:lang w:val="es-ES"/>
        </w:rPr>
        <w:t>1</w:t>
      </w:r>
      <w:r w:rsidRPr="0085436A">
        <w:rPr>
          <w:color w:val="000000"/>
          <w:sz w:val="24"/>
          <w:szCs w:val="24"/>
          <w:lang w:val="es-ES"/>
        </w:rPr>
        <w:t>-</w:t>
      </w:r>
      <w:r w:rsidRPr="0085436A">
        <w:rPr>
          <w:color w:val="000000"/>
          <w:sz w:val="24"/>
          <w:szCs w:val="24"/>
          <w:lang w:val="fr-FR"/>
        </w:rPr>
        <w:t>y</w:t>
      </w:r>
      <w:r w:rsidRPr="0085436A">
        <w:rPr>
          <w:color w:val="000000"/>
          <w:sz w:val="24"/>
          <w:szCs w:val="24"/>
          <w:lang w:val="es-ES"/>
        </w:rPr>
        <w:t>) – (</w:t>
      </w:r>
      <w:r w:rsidRPr="0085436A">
        <w:rPr>
          <w:color w:val="000000"/>
          <w:sz w:val="24"/>
          <w:szCs w:val="24"/>
          <w:lang w:val="fr-FR"/>
        </w:rPr>
        <w:t>M</w:t>
      </w:r>
      <w:r w:rsidRPr="0085436A">
        <w:rPr>
          <w:color w:val="000000"/>
          <w:sz w:val="24"/>
          <w:szCs w:val="24"/>
          <w:lang w:val="es-ES"/>
        </w:rPr>
        <w:t>+</w:t>
      </w:r>
      <w:r w:rsidRPr="0085436A">
        <w:rPr>
          <w:color w:val="000000"/>
          <w:sz w:val="24"/>
          <w:szCs w:val="24"/>
          <w:lang w:val="fr-FR"/>
        </w:rPr>
        <w:t>m</w:t>
      </w:r>
      <w:r w:rsidRPr="0085436A">
        <w:rPr>
          <w:color w:val="000000"/>
          <w:sz w:val="24"/>
          <w:szCs w:val="24"/>
          <w:lang w:val="es-ES"/>
        </w:rPr>
        <w:t>)</w:t>
      </w:r>
      <w:r w:rsidRPr="0085436A">
        <w:rPr>
          <w:color w:val="000000"/>
          <w:sz w:val="24"/>
          <w:szCs w:val="24"/>
          <w:lang w:val="fr-FR"/>
        </w:rPr>
        <w:t>g</w:t>
      </w:r>
      <w:r w:rsidRPr="0085436A">
        <w:rPr>
          <w:color w:val="000000"/>
          <w:sz w:val="24"/>
          <w:szCs w:val="24"/>
          <w:lang w:val="es-ES"/>
        </w:rPr>
        <w:t xml:space="preserve">= </w:t>
      </w:r>
      <w:r w:rsidRPr="0085436A">
        <w:rPr>
          <w:color w:val="000000"/>
          <w:sz w:val="24"/>
          <w:szCs w:val="24"/>
        </w:rPr>
        <w:t>Κ</w:t>
      </w:r>
      <w:r w:rsidRPr="0085436A">
        <w:rPr>
          <w:color w:val="000000"/>
          <w:sz w:val="24"/>
          <w:szCs w:val="24"/>
          <w:lang w:val="fr-FR"/>
        </w:rPr>
        <w:t>y</w:t>
      </w:r>
      <w:r w:rsidRPr="0085436A">
        <w:rPr>
          <w:color w:val="000000"/>
          <w:sz w:val="24"/>
          <w:szCs w:val="24"/>
          <w:vertAlign w:val="subscript"/>
          <w:lang w:val="es-ES"/>
        </w:rPr>
        <w:t>1</w:t>
      </w:r>
      <w:r w:rsidRPr="0085436A">
        <w:rPr>
          <w:color w:val="000000"/>
          <w:sz w:val="24"/>
          <w:szCs w:val="24"/>
          <w:lang w:val="es-ES"/>
        </w:rPr>
        <w:t>-</w:t>
      </w:r>
      <w:r w:rsidRPr="0085436A">
        <w:rPr>
          <w:color w:val="000000"/>
          <w:sz w:val="24"/>
          <w:szCs w:val="24"/>
          <w:lang w:val="fr-FR"/>
        </w:rPr>
        <w:t>Ky</w:t>
      </w:r>
      <w:r w:rsidRPr="0085436A">
        <w:rPr>
          <w:color w:val="000000"/>
          <w:sz w:val="24"/>
          <w:szCs w:val="24"/>
          <w:lang w:val="es-ES"/>
        </w:rPr>
        <w:t> – (</w:t>
      </w:r>
      <w:r w:rsidRPr="0085436A">
        <w:rPr>
          <w:color w:val="000000"/>
          <w:sz w:val="24"/>
          <w:szCs w:val="24"/>
          <w:lang w:val="fr-FR"/>
        </w:rPr>
        <w:t>M</w:t>
      </w:r>
      <w:r w:rsidRPr="0085436A">
        <w:rPr>
          <w:color w:val="000000"/>
          <w:sz w:val="24"/>
          <w:szCs w:val="24"/>
          <w:lang w:val="es-ES"/>
        </w:rPr>
        <w:t>+</w:t>
      </w:r>
      <w:r w:rsidRPr="0085436A">
        <w:rPr>
          <w:color w:val="000000"/>
          <w:sz w:val="24"/>
          <w:szCs w:val="24"/>
          <w:lang w:val="fr-FR"/>
        </w:rPr>
        <w:t>m</w:t>
      </w:r>
      <w:r w:rsidRPr="0085436A">
        <w:rPr>
          <w:color w:val="000000"/>
          <w:sz w:val="24"/>
          <w:szCs w:val="24"/>
          <w:lang w:val="es-ES"/>
        </w:rPr>
        <w:t>)</w:t>
      </w:r>
      <w:r w:rsidRPr="0085436A">
        <w:rPr>
          <w:color w:val="000000"/>
          <w:sz w:val="24"/>
          <w:szCs w:val="24"/>
          <w:lang w:val="fr-FR"/>
        </w:rPr>
        <w:t>g</w:t>
      </w:r>
      <w:r w:rsidRPr="0085436A">
        <w:rPr>
          <w:color w:val="000000"/>
          <w:sz w:val="24"/>
          <w:szCs w:val="24"/>
          <w:lang w:val="es-ES"/>
        </w:rPr>
        <w:t>= - </w:t>
      </w:r>
      <w:proofErr w:type="spellStart"/>
      <w:r w:rsidRPr="0085436A">
        <w:rPr>
          <w:color w:val="000000"/>
          <w:sz w:val="24"/>
          <w:szCs w:val="24"/>
          <w:lang w:val="fr-FR"/>
        </w:rPr>
        <w:t>K</w:t>
      </w:r>
      <w:r>
        <w:rPr>
          <w:color w:val="000000"/>
          <w:sz w:val="24"/>
          <w:szCs w:val="24"/>
          <w:lang w:val="fr-FR"/>
        </w:rPr>
        <w:t>·</w:t>
      </w:r>
      <w:r w:rsidRPr="0085436A">
        <w:rPr>
          <w:color w:val="000000"/>
          <w:sz w:val="24"/>
          <w:szCs w:val="24"/>
          <w:lang w:val="fr-FR"/>
        </w:rPr>
        <w:t>y</w:t>
      </w:r>
      <w:proofErr w:type="spellEnd"/>
    </w:p>
    <w:p w:rsidR="00671330" w:rsidRPr="00986577" w:rsidRDefault="00671330" w:rsidP="00671330">
      <w:pPr>
        <w:pStyle w:val="ac"/>
      </w:pPr>
      <w:r w:rsidRPr="0085436A">
        <w:t>Η τελευταία εξίσωση απ</w:t>
      </w:r>
      <w:r w:rsidRPr="0085436A">
        <w:rPr>
          <w:lang w:val="en-US"/>
        </w:rPr>
        <w:t>o</w:t>
      </w:r>
      <w:r w:rsidRPr="0085436A">
        <w:t xml:space="preserve">δεικνύει ότι το σύστημα εκτελεί </w:t>
      </w:r>
      <w:proofErr w:type="spellStart"/>
      <w:r w:rsidRPr="0085436A">
        <w:t>α.α.τ</w:t>
      </w:r>
      <w:proofErr w:type="spellEnd"/>
      <w:r w:rsidRPr="0085436A">
        <w:t>. με σταθερά επαναφοράς D=Κ.</w:t>
      </w:r>
    </w:p>
    <w:p w:rsidR="00671330" w:rsidRPr="0085436A" w:rsidRDefault="00671330" w:rsidP="00671330">
      <w:pPr>
        <w:pStyle w:val="ac"/>
      </w:pPr>
      <w:r>
        <w:t>Αλλά:</w:t>
      </w:r>
    </w:p>
    <w:p w:rsidR="00671330" w:rsidRDefault="00671330" w:rsidP="00671330">
      <w:pPr>
        <w:widowControl/>
        <w:jc w:val="center"/>
        <w:rPr>
          <w:color w:val="000000"/>
          <w:sz w:val="24"/>
          <w:szCs w:val="24"/>
        </w:rPr>
      </w:pPr>
      <w:proofErr w:type="spellStart"/>
      <w:r w:rsidRPr="0085436A">
        <w:rPr>
          <w:color w:val="000000"/>
          <w:sz w:val="24"/>
          <w:szCs w:val="24"/>
        </w:rPr>
        <w:t>D=m</w:t>
      </w:r>
      <w:r w:rsidRPr="0085436A">
        <w:rPr>
          <w:color w:val="000000"/>
          <w:sz w:val="24"/>
          <w:szCs w:val="24"/>
          <w:vertAlign w:val="subscript"/>
        </w:rPr>
        <w:t>ολ</w:t>
      </w:r>
      <w:proofErr w:type="spellEnd"/>
      <w:r w:rsidRPr="0085436A">
        <w:rPr>
          <w:color w:val="000000"/>
          <w:sz w:val="24"/>
          <w:szCs w:val="24"/>
        </w:rPr>
        <w:t> ω</w:t>
      </w:r>
      <w:r w:rsidRPr="0085436A">
        <w:rPr>
          <w:color w:val="000000"/>
          <w:sz w:val="24"/>
          <w:szCs w:val="24"/>
          <w:vertAlign w:val="superscript"/>
        </w:rPr>
        <w:t>2</w:t>
      </w:r>
      <w:r w:rsidRPr="0085436A">
        <w:rPr>
          <w:color w:val="000000"/>
          <w:sz w:val="24"/>
          <w:szCs w:val="24"/>
        </w:rPr>
        <w:t xml:space="preserve"> ή </w:t>
      </w:r>
    </w:p>
    <w:p w:rsidR="00671330" w:rsidRDefault="00671330" w:rsidP="00671330">
      <w:pPr>
        <w:widowControl/>
        <w:jc w:val="center"/>
        <w:rPr>
          <w:color w:val="000000"/>
          <w:sz w:val="24"/>
          <w:szCs w:val="24"/>
        </w:rPr>
      </w:pPr>
      <w:r w:rsidRPr="0085436A">
        <w:rPr>
          <w:color w:val="000000"/>
          <w:sz w:val="24"/>
          <w:szCs w:val="24"/>
        </w:rPr>
        <w:t>ω</w:t>
      </w:r>
      <w:r w:rsidRPr="0085436A">
        <w:rPr>
          <w:color w:val="000000"/>
          <w:sz w:val="24"/>
          <w:szCs w:val="24"/>
          <w:vertAlign w:val="superscript"/>
        </w:rPr>
        <w:t>2</w:t>
      </w:r>
      <w:r w:rsidRPr="0085436A">
        <w:rPr>
          <w:color w:val="000000"/>
          <w:sz w:val="24"/>
          <w:szCs w:val="24"/>
        </w:rPr>
        <w:t>=</w:t>
      </w:r>
      <w:r w:rsidRPr="00AB5F7E">
        <w:rPr>
          <w:position w:val="-28"/>
        </w:rPr>
        <w:object w:dxaOrig="440" w:dyaOrig="639">
          <v:shape id="_x0000_i1025" type="#_x0000_t75" style="width:21.95pt;height:31.85pt" o:ole="">
            <v:imagedata r:id="rId11" o:title=""/>
          </v:shape>
          <o:OLEObject Type="Embed" ProgID="Equation.DSMT4" ShapeID="_x0000_i1025" DrawAspect="Content" ObjectID="_1442484706" r:id="rId12"/>
        </w:object>
      </w:r>
      <w:r w:rsidRPr="0085436A">
        <w:rPr>
          <w:color w:val="000000"/>
          <w:sz w:val="24"/>
          <w:szCs w:val="24"/>
        </w:rPr>
        <w:t> </w:t>
      </w:r>
    </w:p>
    <w:p w:rsidR="00671330" w:rsidRPr="0085436A" w:rsidRDefault="00671330" w:rsidP="00671330">
      <w:pPr>
        <w:pStyle w:val="ac"/>
      </w:pPr>
      <w:r>
        <w:t xml:space="preserve">και με αντικατάσταση </w:t>
      </w:r>
      <w:r w:rsidRPr="0085436A">
        <w:t>ω=5</w:t>
      </w:r>
      <w:proofErr w:type="spellStart"/>
      <w:r w:rsidRPr="0085436A">
        <w:rPr>
          <w:lang w:val="en-US"/>
        </w:rPr>
        <w:t>rad</w:t>
      </w:r>
      <w:proofErr w:type="spellEnd"/>
      <w:r w:rsidRPr="0085436A">
        <w:t>/</w:t>
      </w:r>
      <w:r w:rsidRPr="0085436A">
        <w:rPr>
          <w:lang w:val="en-US"/>
        </w:rPr>
        <w:t>s</w:t>
      </w:r>
      <w:r w:rsidRPr="0085436A">
        <w:t>.</w:t>
      </w:r>
    </w:p>
    <w:p w:rsidR="00671330" w:rsidRPr="0085436A" w:rsidRDefault="00671330" w:rsidP="00671330">
      <w:pPr>
        <w:pStyle w:val="ac"/>
      </w:pPr>
      <w:r w:rsidRPr="0085436A">
        <w:t>Αλλά και κάθε σώμα χωριστά εκτελεί</w:t>
      </w:r>
      <w:r>
        <w:t xml:space="preserve"> επίσης</w:t>
      </w:r>
      <w:r w:rsidRPr="0085436A">
        <w:t xml:space="preserve"> την ίδια ταλάντωση, επομένως:</w:t>
      </w:r>
    </w:p>
    <w:p w:rsidR="00671330" w:rsidRPr="0085436A" w:rsidRDefault="00671330" w:rsidP="00671330">
      <w:pPr>
        <w:widowControl/>
        <w:jc w:val="center"/>
        <w:rPr>
          <w:color w:val="000000"/>
          <w:sz w:val="24"/>
          <w:szCs w:val="24"/>
        </w:rPr>
      </w:pPr>
      <w:r w:rsidRPr="00AE3BB0">
        <w:rPr>
          <w:noProof/>
        </w:rPr>
        <w:pict>
          <v:shape id="_x0000_s1043" type="#_x0000_t75" style="position:absolute;left:0;text-align:left;margin-left:394.9pt;margin-top:11.1pt;width:87pt;height:90.5pt;z-index:251662336" filled="t">
            <v:imagedata r:id="rId13" o:title=""/>
            <w10:wrap type="square"/>
          </v:shape>
          <o:OLEObject Type="Embed" ProgID="Visio.Drawing.11" ShapeID="_x0000_s1043" DrawAspect="Content" ObjectID="_1442484712" r:id="rId14"/>
        </w:pict>
      </w:r>
      <w:r w:rsidRPr="0085436A">
        <w:rPr>
          <w:color w:val="000000"/>
          <w:sz w:val="24"/>
          <w:szCs w:val="24"/>
        </w:rPr>
        <w:t>D</w:t>
      </w:r>
      <w:r w:rsidRPr="0085436A">
        <w:rPr>
          <w:color w:val="000000"/>
          <w:sz w:val="24"/>
          <w:szCs w:val="24"/>
          <w:vertAlign w:val="subscript"/>
        </w:rPr>
        <w:t>Α</w:t>
      </w:r>
      <w:r w:rsidRPr="0085436A">
        <w:rPr>
          <w:color w:val="000000"/>
          <w:sz w:val="24"/>
          <w:szCs w:val="24"/>
        </w:rPr>
        <w:t>=Μω</w:t>
      </w:r>
      <w:r w:rsidRPr="0085436A">
        <w:rPr>
          <w:color w:val="000000"/>
          <w:sz w:val="24"/>
          <w:szCs w:val="24"/>
          <w:vertAlign w:val="superscript"/>
        </w:rPr>
        <w:t>2</w:t>
      </w:r>
      <w:r w:rsidRPr="0085436A">
        <w:rPr>
          <w:color w:val="000000"/>
          <w:sz w:val="24"/>
          <w:szCs w:val="24"/>
        </w:rPr>
        <w:t> = 3·25Ν/m= 75Ν/m και</w:t>
      </w:r>
    </w:p>
    <w:p w:rsidR="00671330" w:rsidRPr="0085436A" w:rsidRDefault="00671330" w:rsidP="00671330">
      <w:pPr>
        <w:widowControl/>
        <w:jc w:val="center"/>
        <w:rPr>
          <w:color w:val="000000"/>
          <w:sz w:val="24"/>
          <w:szCs w:val="24"/>
        </w:rPr>
      </w:pPr>
      <w:r w:rsidRPr="0085436A">
        <w:rPr>
          <w:color w:val="000000"/>
          <w:sz w:val="24"/>
          <w:szCs w:val="24"/>
        </w:rPr>
        <w:t>D</w:t>
      </w:r>
      <w:r w:rsidRPr="0085436A">
        <w:rPr>
          <w:color w:val="000000"/>
          <w:sz w:val="24"/>
          <w:szCs w:val="24"/>
          <w:vertAlign w:val="subscript"/>
        </w:rPr>
        <w:t>Β</w:t>
      </w:r>
      <w:r w:rsidRPr="0085436A">
        <w:rPr>
          <w:color w:val="000000"/>
          <w:sz w:val="24"/>
          <w:szCs w:val="24"/>
        </w:rPr>
        <w:t>=mω</w:t>
      </w:r>
      <w:r w:rsidRPr="0085436A">
        <w:rPr>
          <w:color w:val="000000"/>
          <w:sz w:val="24"/>
          <w:szCs w:val="24"/>
          <w:vertAlign w:val="superscript"/>
        </w:rPr>
        <w:t>2</w:t>
      </w:r>
      <w:r w:rsidRPr="0085436A">
        <w:rPr>
          <w:color w:val="000000"/>
          <w:sz w:val="24"/>
          <w:szCs w:val="24"/>
        </w:rPr>
        <w:t> = 1·25Ν/m = 25Ν/m.</w:t>
      </w:r>
    </w:p>
    <w:p w:rsidR="00671330" w:rsidRDefault="00671330" w:rsidP="00671330">
      <w:pPr>
        <w:pStyle w:val="ab"/>
        <w:tabs>
          <w:tab w:val="num" w:pos="397"/>
        </w:tabs>
        <w:ind w:left="397" w:hanging="284"/>
      </w:pPr>
      <w:r w:rsidRPr="0085436A">
        <w:t>Παίρνουμε τις δυνάμεις που ασκούνται στο σώμα Β στην τυχαία θέση. Όπως φα</w:t>
      </w:r>
      <w:r w:rsidRPr="0085436A">
        <w:t>ί</w:t>
      </w:r>
      <w:r w:rsidRPr="0085436A">
        <w:t>νονται στο διπλανό σχήμα στο σώμα Β ασκούνται το βάρος του W</w:t>
      </w:r>
      <w:r w:rsidRPr="0085436A">
        <w:rPr>
          <w:vertAlign w:val="subscript"/>
        </w:rPr>
        <w:t>1</w:t>
      </w:r>
      <w:r w:rsidRPr="0085436A">
        <w:t xml:space="preserve"> και η κάθετη </w:t>
      </w:r>
      <w:r w:rsidRPr="0085436A">
        <w:lastRenderedPageBreak/>
        <w:t>αντίδραση Ν</w:t>
      </w:r>
      <w:r w:rsidRPr="0085436A">
        <w:rPr>
          <w:vertAlign w:val="subscript"/>
        </w:rPr>
        <w:t>1</w:t>
      </w:r>
      <w:r w:rsidRPr="0085436A">
        <w:t xml:space="preserve"> από το σώμα Α. </w:t>
      </w:r>
    </w:p>
    <w:p w:rsidR="00671330" w:rsidRPr="0085436A" w:rsidRDefault="00671330" w:rsidP="00671330">
      <w:pPr>
        <w:pStyle w:val="ac"/>
      </w:pPr>
      <w:r w:rsidRPr="0085436A">
        <w:t xml:space="preserve">Αφού το σώμα εκτελεί </w:t>
      </w:r>
      <w:proofErr w:type="spellStart"/>
      <w:r w:rsidRPr="0085436A">
        <w:t>α.α.τ</w:t>
      </w:r>
      <w:proofErr w:type="spellEnd"/>
      <w:r w:rsidRPr="0085436A">
        <w:t>. θα έχουμε:</w:t>
      </w:r>
    </w:p>
    <w:p w:rsidR="00671330" w:rsidRPr="0085436A" w:rsidRDefault="00671330" w:rsidP="00671330">
      <w:pPr>
        <w:widowControl/>
        <w:jc w:val="center"/>
        <w:rPr>
          <w:color w:val="000000"/>
          <w:sz w:val="24"/>
          <w:szCs w:val="24"/>
        </w:rPr>
      </w:pPr>
      <w:r w:rsidRPr="0085436A">
        <w:rPr>
          <w:color w:val="000000"/>
          <w:sz w:val="24"/>
          <w:szCs w:val="24"/>
        </w:rPr>
        <w:t>Ν</w:t>
      </w:r>
      <w:r w:rsidRPr="0085436A">
        <w:rPr>
          <w:color w:val="000000"/>
          <w:sz w:val="24"/>
          <w:szCs w:val="24"/>
          <w:vertAlign w:val="subscript"/>
        </w:rPr>
        <w:t>1</w:t>
      </w:r>
      <w:r w:rsidRPr="0085436A">
        <w:rPr>
          <w:color w:val="000000"/>
          <w:sz w:val="24"/>
          <w:szCs w:val="24"/>
        </w:rPr>
        <w:t xml:space="preserve">- </w:t>
      </w:r>
      <w:proofErr w:type="spellStart"/>
      <w:r w:rsidRPr="0085436A">
        <w:rPr>
          <w:color w:val="000000"/>
          <w:sz w:val="24"/>
          <w:szCs w:val="24"/>
        </w:rPr>
        <w:t>mg</w:t>
      </w:r>
      <w:proofErr w:type="spellEnd"/>
      <w:r w:rsidRPr="0085436A">
        <w:rPr>
          <w:color w:val="000000"/>
          <w:sz w:val="24"/>
          <w:szCs w:val="24"/>
        </w:rPr>
        <w:t>= -D</w:t>
      </w:r>
      <w:r w:rsidRPr="0085436A">
        <w:rPr>
          <w:color w:val="000000"/>
          <w:sz w:val="24"/>
          <w:szCs w:val="24"/>
          <w:vertAlign w:val="subscript"/>
        </w:rPr>
        <w:t>Β</w:t>
      </w:r>
      <w:r w:rsidRPr="0085436A">
        <w:rPr>
          <w:color w:val="000000"/>
          <w:sz w:val="24"/>
          <w:szCs w:val="24"/>
        </w:rPr>
        <w:t>·</w:t>
      </w:r>
      <w:r w:rsidRPr="0085436A">
        <w:rPr>
          <w:color w:val="000000"/>
          <w:sz w:val="24"/>
          <w:szCs w:val="24"/>
          <w:lang w:val="en-US"/>
        </w:rPr>
        <w:t>y</w:t>
      </w:r>
      <w:r w:rsidRPr="0085436A">
        <w:rPr>
          <w:color w:val="000000"/>
          <w:sz w:val="24"/>
          <w:szCs w:val="24"/>
        </w:rPr>
        <w:t> ή</w:t>
      </w:r>
    </w:p>
    <w:p w:rsidR="00671330" w:rsidRPr="0085436A" w:rsidRDefault="00671330" w:rsidP="00671330">
      <w:pPr>
        <w:widowControl/>
        <w:jc w:val="center"/>
        <w:rPr>
          <w:color w:val="000000"/>
          <w:sz w:val="24"/>
          <w:szCs w:val="24"/>
        </w:rPr>
      </w:pPr>
      <w:r w:rsidRPr="0085436A">
        <w:rPr>
          <w:color w:val="000000"/>
          <w:sz w:val="24"/>
          <w:szCs w:val="24"/>
        </w:rPr>
        <w:t>Ν</w:t>
      </w:r>
      <w:r w:rsidRPr="0085436A">
        <w:rPr>
          <w:color w:val="000000"/>
          <w:sz w:val="24"/>
          <w:szCs w:val="24"/>
          <w:vertAlign w:val="subscript"/>
        </w:rPr>
        <w:t>1</w:t>
      </w:r>
      <w:r w:rsidRPr="0085436A">
        <w:rPr>
          <w:color w:val="000000"/>
          <w:sz w:val="24"/>
          <w:szCs w:val="24"/>
        </w:rPr>
        <w:t xml:space="preserve"> = </w:t>
      </w:r>
      <w:proofErr w:type="spellStart"/>
      <w:r w:rsidRPr="0085436A">
        <w:rPr>
          <w:color w:val="000000"/>
          <w:sz w:val="24"/>
          <w:szCs w:val="24"/>
        </w:rPr>
        <w:t>mg</w:t>
      </w:r>
      <w:proofErr w:type="spellEnd"/>
      <w:r w:rsidRPr="0085436A">
        <w:rPr>
          <w:color w:val="000000"/>
          <w:sz w:val="24"/>
          <w:szCs w:val="24"/>
        </w:rPr>
        <w:t>- D</w:t>
      </w:r>
      <w:r w:rsidRPr="0085436A">
        <w:rPr>
          <w:color w:val="000000"/>
          <w:sz w:val="24"/>
          <w:szCs w:val="24"/>
          <w:vertAlign w:val="subscript"/>
        </w:rPr>
        <w:t>Β</w:t>
      </w:r>
      <w:r w:rsidRPr="0085436A">
        <w:rPr>
          <w:color w:val="000000"/>
          <w:sz w:val="24"/>
          <w:szCs w:val="24"/>
        </w:rPr>
        <w:t>·</w:t>
      </w:r>
      <w:r w:rsidRPr="0085436A">
        <w:rPr>
          <w:color w:val="000000"/>
          <w:sz w:val="24"/>
          <w:szCs w:val="24"/>
          <w:lang w:val="en-US"/>
        </w:rPr>
        <w:t>y</w:t>
      </w:r>
      <w:r w:rsidRPr="0085436A">
        <w:rPr>
          <w:color w:val="000000"/>
          <w:sz w:val="24"/>
          <w:szCs w:val="24"/>
        </w:rPr>
        <w:t> (1)</w:t>
      </w:r>
    </w:p>
    <w:p w:rsidR="00671330" w:rsidRPr="0085436A" w:rsidRDefault="00671330" w:rsidP="00671330">
      <w:pPr>
        <w:pStyle w:val="ac"/>
      </w:pPr>
      <w:r w:rsidRPr="0085436A">
        <w:t>Από τη σχέση (1) προκύπτει ότι όσο μεγαλώνει η απομάκρυνση </w:t>
      </w:r>
      <w:r w:rsidRPr="0085436A">
        <w:rPr>
          <w:lang w:val="en-US"/>
        </w:rPr>
        <w:t>y</w:t>
      </w:r>
      <w:r w:rsidRPr="0085436A">
        <w:t> από τη θέση ισορροπίας, τό</w:t>
      </w:r>
      <w:r>
        <w:t>σο μ</w:t>
      </w:r>
      <w:r>
        <w:t>ι</w:t>
      </w:r>
      <w:r w:rsidRPr="0085436A">
        <w:t>κραίνει η δύναμη επαφής Ν</w:t>
      </w:r>
      <w:r w:rsidRPr="0085436A">
        <w:rPr>
          <w:vertAlign w:val="subscript"/>
        </w:rPr>
        <w:t>1</w:t>
      </w:r>
      <w:r w:rsidRPr="0085436A">
        <w:t>. Όταν Ν</w:t>
      </w:r>
      <w:r w:rsidRPr="0085436A">
        <w:rPr>
          <w:vertAlign w:val="subscript"/>
        </w:rPr>
        <w:t>1</w:t>
      </w:r>
      <w:r w:rsidRPr="0085436A">
        <w:t>= 0 τα σώματα χάνουν την επαφή.</w:t>
      </w:r>
    </w:p>
    <w:p w:rsidR="00671330" w:rsidRPr="0085436A" w:rsidRDefault="00671330" w:rsidP="00671330">
      <w:pPr>
        <w:widowControl/>
        <w:ind w:left="114"/>
        <w:jc w:val="center"/>
        <w:rPr>
          <w:color w:val="000000"/>
          <w:sz w:val="24"/>
          <w:szCs w:val="24"/>
        </w:rPr>
      </w:pPr>
      <w:proofErr w:type="gramStart"/>
      <w:r w:rsidRPr="0085436A">
        <w:rPr>
          <w:color w:val="000000"/>
          <w:sz w:val="24"/>
          <w:szCs w:val="24"/>
          <w:lang w:val="en-US"/>
        </w:rPr>
        <w:t>mg</w:t>
      </w:r>
      <w:r w:rsidRPr="0085436A">
        <w:rPr>
          <w:color w:val="000000"/>
          <w:sz w:val="24"/>
          <w:szCs w:val="24"/>
        </w:rPr>
        <w:t>=</w:t>
      </w:r>
      <w:proofErr w:type="gramEnd"/>
      <w:r w:rsidRPr="0085436A">
        <w:rPr>
          <w:color w:val="000000"/>
          <w:sz w:val="24"/>
          <w:szCs w:val="24"/>
          <w:lang w:val="en-US"/>
        </w:rPr>
        <w:t>D</w:t>
      </w:r>
      <w:r w:rsidRPr="0085436A">
        <w:rPr>
          <w:color w:val="000000"/>
          <w:sz w:val="24"/>
          <w:szCs w:val="24"/>
          <w:vertAlign w:val="subscript"/>
          <w:lang w:val="en-US"/>
        </w:rPr>
        <w:t>B</w:t>
      </w:r>
      <w:r w:rsidRPr="0085436A">
        <w:rPr>
          <w:color w:val="000000"/>
          <w:sz w:val="24"/>
          <w:szCs w:val="24"/>
        </w:rPr>
        <w:t>· </w:t>
      </w:r>
      <w:r w:rsidRPr="0085436A">
        <w:rPr>
          <w:color w:val="000000"/>
          <w:sz w:val="24"/>
          <w:szCs w:val="24"/>
          <w:lang w:val="en-US"/>
        </w:rPr>
        <w:t>y</w:t>
      </w:r>
      <w:r w:rsidRPr="0085436A">
        <w:rPr>
          <w:color w:val="000000"/>
          <w:sz w:val="24"/>
          <w:szCs w:val="24"/>
          <w:vertAlign w:val="subscript"/>
        </w:rPr>
        <w:t>2</w:t>
      </w:r>
      <w:r w:rsidRPr="0085436A">
        <w:rPr>
          <w:color w:val="000000"/>
          <w:sz w:val="24"/>
          <w:szCs w:val="24"/>
        </w:rPr>
        <w:t> →</w:t>
      </w:r>
    </w:p>
    <w:p w:rsidR="00671330" w:rsidRDefault="00671330" w:rsidP="00671330">
      <w:pPr>
        <w:widowControl/>
        <w:ind w:left="114"/>
        <w:jc w:val="center"/>
      </w:pPr>
      <w:r w:rsidRPr="00AB5F7E">
        <w:rPr>
          <w:position w:val="-28"/>
        </w:rPr>
        <w:object w:dxaOrig="2160" w:dyaOrig="639">
          <v:shape id="_x0000_i1026" type="#_x0000_t75" style="width:108pt;height:31.85pt" o:ole="">
            <v:imagedata r:id="rId15" o:title=""/>
          </v:shape>
          <o:OLEObject Type="Embed" ProgID="Equation.DSMT4" ShapeID="_x0000_i1026" DrawAspect="Content" ObjectID="_1442484707" r:id="rId16"/>
        </w:object>
      </w:r>
    </w:p>
    <w:p w:rsidR="00671330" w:rsidRPr="0085436A" w:rsidRDefault="00671330" w:rsidP="00671330">
      <w:pPr>
        <w:pStyle w:val="ac"/>
      </w:pPr>
      <w:r w:rsidRPr="0085436A">
        <w:t>Δηλαδή το σώμα θα χάσει την επαφή, σε απόσταση 0,4m πάνω από την θέση ισορροπίας του.</w:t>
      </w:r>
    </w:p>
    <w:p w:rsidR="00671330" w:rsidRPr="0085436A" w:rsidRDefault="00671330" w:rsidP="00671330">
      <w:pPr>
        <w:pStyle w:val="ac"/>
      </w:pPr>
      <w:r w:rsidRPr="0085436A">
        <w:t>Η ενέργεια ταλάντωσης παραμένει σταθερή:</w:t>
      </w:r>
    </w:p>
    <w:p w:rsidR="00671330" w:rsidRPr="0085436A" w:rsidRDefault="00671330" w:rsidP="00671330">
      <w:pPr>
        <w:widowControl/>
        <w:jc w:val="center"/>
        <w:rPr>
          <w:color w:val="000000"/>
          <w:sz w:val="24"/>
          <w:szCs w:val="24"/>
        </w:rPr>
      </w:pPr>
      <w:r w:rsidRPr="0085436A">
        <w:rPr>
          <w:color w:val="000000"/>
          <w:sz w:val="24"/>
          <w:szCs w:val="24"/>
        </w:rPr>
        <w:t>Ε=Κ+U ή</w:t>
      </w:r>
    </w:p>
    <w:p w:rsidR="00671330" w:rsidRPr="0085436A" w:rsidRDefault="00671330" w:rsidP="00671330">
      <w:pPr>
        <w:widowControl/>
        <w:jc w:val="center"/>
        <w:rPr>
          <w:color w:val="000000"/>
          <w:sz w:val="24"/>
          <w:szCs w:val="24"/>
        </w:rPr>
      </w:pPr>
      <w:r w:rsidRPr="0085436A">
        <w:rPr>
          <w:color w:val="000000"/>
          <w:sz w:val="24"/>
          <w:szCs w:val="24"/>
        </w:rPr>
        <w:t>½ Κ·Α</w:t>
      </w:r>
      <w:r w:rsidRPr="0085436A">
        <w:rPr>
          <w:color w:val="000000"/>
          <w:sz w:val="24"/>
          <w:szCs w:val="24"/>
          <w:vertAlign w:val="superscript"/>
        </w:rPr>
        <w:t>2</w:t>
      </w:r>
      <w:r w:rsidRPr="0085436A">
        <w:rPr>
          <w:color w:val="000000"/>
          <w:sz w:val="24"/>
          <w:szCs w:val="24"/>
        </w:rPr>
        <w:t> = ½ Κ·</w:t>
      </w:r>
      <w:r w:rsidRPr="0085436A">
        <w:rPr>
          <w:color w:val="000000"/>
          <w:sz w:val="24"/>
          <w:szCs w:val="24"/>
          <w:lang w:val="en-US"/>
        </w:rPr>
        <w:t>y</w:t>
      </w:r>
      <w:r w:rsidRPr="0085436A">
        <w:rPr>
          <w:color w:val="000000"/>
          <w:sz w:val="24"/>
          <w:szCs w:val="24"/>
          <w:vertAlign w:val="subscript"/>
        </w:rPr>
        <w:t>2</w:t>
      </w:r>
      <w:r w:rsidRPr="0085436A">
        <w:rPr>
          <w:color w:val="000000"/>
          <w:sz w:val="24"/>
          <w:szCs w:val="24"/>
          <w:vertAlign w:val="superscript"/>
        </w:rPr>
        <w:t>2</w:t>
      </w:r>
      <w:r w:rsidRPr="0085436A">
        <w:rPr>
          <w:color w:val="000000"/>
          <w:sz w:val="24"/>
          <w:szCs w:val="24"/>
        </w:rPr>
        <w:t> + ½ (</w:t>
      </w:r>
      <w:r w:rsidRPr="0085436A">
        <w:rPr>
          <w:color w:val="000000"/>
          <w:sz w:val="24"/>
          <w:szCs w:val="24"/>
          <w:lang w:val="en-US"/>
        </w:rPr>
        <w:t>M</w:t>
      </w:r>
      <w:r w:rsidRPr="0085436A">
        <w:rPr>
          <w:color w:val="000000"/>
          <w:sz w:val="24"/>
          <w:szCs w:val="24"/>
        </w:rPr>
        <w:t>+</w:t>
      </w:r>
      <w:r w:rsidRPr="0085436A">
        <w:rPr>
          <w:color w:val="000000"/>
          <w:sz w:val="24"/>
          <w:szCs w:val="24"/>
          <w:lang w:val="en-US"/>
        </w:rPr>
        <w:t>m</w:t>
      </w:r>
      <w:r w:rsidRPr="0085436A">
        <w:rPr>
          <w:color w:val="000000"/>
          <w:sz w:val="24"/>
          <w:szCs w:val="24"/>
        </w:rPr>
        <w:t>)</w:t>
      </w:r>
      <w:proofErr w:type="spellStart"/>
      <w:r w:rsidRPr="0085436A">
        <w:rPr>
          <w:color w:val="000000"/>
          <w:sz w:val="24"/>
          <w:szCs w:val="24"/>
        </w:rPr>
        <w:t>υ</w:t>
      </w:r>
      <w:r w:rsidRPr="0085436A">
        <w:rPr>
          <w:color w:val="000000"/>
          <w:sz w:val="24"/>
          <w:szCs w:val="24"/>
          <w:vertAlign w:val="superscript"/>
        </w:rPr>
        <w:t>2</w:t>
      </w:r>
      <w:proofErr w:type="spellEnd"/>
      <w:r w:rsidRPr="0085436A">
        <w:rPr>
          <w:color w:val="000000"/>
          <w:sz w:val="24"/>
          <w:szCs w:val="24"/>
        </w:rPr>
        <w:t> ή</w:t>
      </w:r>
    </w:p>
    <w:p w:rsidR="00671330" w:rsidRDefault="00671330" w:rsidP="00671330">
      <w:pPr>
        <w:widowControl/>
        <w:jc w:val="center"/>
        <w:rPr>
          <w:color w:val="000000"/>
          <w:sz w:val="24"/>
          <w:szCs w:val="24"/>
        </w:rPr>
      </w:pPr>
      <w:r w:rsidRPr="00AB5F7E">
        <w:rPr>
          <w:position w:val="-24"/>
        </w:rPr>
        <w:object w:dxaOrig="2160" w:dyaOrig="639">
          <v:shape id="_x0000_i1027" type="#_x0000_t75" style="width:108pt;height:31.85pt" o:ole="">
            <v:imagedata r:id="rId17" o:title=""/>
          </v:shape>
          <o:OLEObject Type="Embed" ProgID="Equation.DSMT4" ShapeID="_x0000_i1027" DrawAspect="Content" ObjectID="_1442484708" r:id="rId18"/>
        </w:object>
      </w:r>
    </w:p>
    <w:p w:rsidR="00671330" w:rsidRPr="0085436A" w:rsidRDefault="00671330" w:rsidP="00671330">
      <w:pPr>
        <w:pStyle w:val="ac"/>
      </w:pPr>
      <w:r>
        <w:t>και με αντικατάσταση:</w:t>
      </w:r>
    </w:p>
    <w:p w:rsidR="00671330" w:rsidRDefault="00671330" w:rsidP="00671330">
      <w:pPr>
        <w:widowControl/>
        <w:jc w:val="center"/>
        <w:rPr>
          <w:color w:val="000000"/>
          <w:sz w:val="24"/>
          <w:szCs w:val="24"/>
        </w:rPr>
      </w:pPr>
      <w:r w:rsidRPr="0085436A">
        <w:rPr>
          <w:color w:val="000000"/>
          <w:position w:val="-8"/>
          <w:sz w:val="24"/>
          <w:szCs w:val="24"/>
        </w:rPr>
        <w:object w:dxaOrig="1300" w:dyaOrig="360">
          <v:shape id="_x0000_i1028" type="#_x0000_t75" style="width:64.95pt;height:18.2pt" o:ole="">
            <v:imagedata r:id="rId19" o:title=""/>
          </v:shape>
          <o:OLEObject Type="Embed" ProgID="Equation.3" ShapeID="_x0000_i1028" DrawAspect="Content" ObjectID="_1442484709" r:id="rId20"/>
        </w:object>
      </w:r>
    </w:p>
    <w:p w:rsidR="00671330" w:rsidRDefault="00671330" w:rsidP="00671330">
      <w:pPr>
        <w:jc w:val="right"/>
        <w:rPr>
          <w:szCs w:val="22"/>
        </w:rPr>
      </w:pPr>
    </w:p>
    <w:p w:rsidR="00671330" w:rsidRPr="00433AFC" w:rsidRDefault="00671330" w:rsidP="00671330">
      <w:pPr>
        <w:jc w:val="right"/>
        <w:rPr>
          <w:b/>
          <w:color w:val="0000FF"/>
        </w:rPr>
      </w:pPr>
      <w:r w:rsidRPr="00433AFC">
        <w:rPr>
          <w:b/>
          <w:color w:val="0000FF"/>
        </w:rPr>
        <w:t>dmargaris@sch.gr</w:t>
      </w:r>
    </w:p>
    <w:p w:rsidR="003060C3" w:rsidRPr="00671330" w:rsidRDefault="003060C3" w:rsidP="00671330"/>
    <w:sectPr w:rsidR="003060C3" w:rsidRPr="00671330" w:rsidSect="00DE126D">
      <w:headerReference w:type="default" r:id="rId21"/>
      <w:footerReference w:type="default" r:id="rId22"/>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8B4" w:rsidRDefault="004D18B4" w:rsidP="00AE4FC3">
      <w:pPr>
        <w:spacing w:line="240" w:lineRule="auto"/>
      </w:pPr>
      <w:r>
        <w:separator/>
      </w:r>
    </w:p>
  </w:endnote>
  <w:endnote w:type="continuationSeparator" w:id="0">
    <w:p w:rsidR="004D18B4" w:rsidRDefault="004D18B4"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Default="00873395" w:rsidP="00AE4FC3">
    <w:pPr>
      <w:pStyle w:val="a7"/>
      <w:framePr w:wrap="around" w:vAnchor="text" w:hAnchor="margin" w:xAlign="right" w:y="1"/>
      <w:rPr>
        <w:rStyle w:val="a8"/>
      </w:rPr>
    </w:pPr>
    <w:r>
      <w:rPr>
        <w:rStyle w:val="a8"/>
      </w:rPr>
      <w:fldChar w:fldCharType="begin"/>
    </w:r>
    <w:r w:rsidR="009A3D94">
      <w:rPr>
        <w:rStyle w:val="a8"/>
      </w:rPr>
      <w:instrText xml:space="preserve">PAGE  </w:instrText>
    </w:r>
    <w:r>
      <w:rPr>
        <w:rStyle w:val="a8"/>
      </w:rPr>
      <w:fldChar w:fldCharType="separate"/>
    </w:r>
    <w:r w:rsidR="00671330">
      <w:rPr>
        <w:rStyle w:val="a8"/>
        <w:noProof/>
      </w:rPr>
      <w:t>1</w:t>
    </w:r>
    <w:r>
      <w:rPr>
        <w:rStyle w:val="a8"/>
      </w:rPr>
      <w:fldChar w:fldCharType="end"/>
    </w:r>
  </w:p>
  <w:p w:rsidR="009A3D94" w:rsidRPr="00D56705" w:rsidRDefault="009A3D94"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9A3D94" w:rsidRDefault="009A3D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8B4" w:rsidRDefault="004D18B4" w:rsidP="00AE4FC3">
      <w:pPr>
        <w:spacing w:line="240" w:lineRule="auto"/>
      </w:pPr>
      <w:r>
        <w:separator/>
      </w:r>
    </w:p>
  </w:footnote>
  <w:footnote w:type="continuationSeparator" w:id="0">
    <w:p w:rsidR="004D18B4" w:rsidRDefault="004D18B4"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94" w:rsidRPr="00075414" w:rsidRDefault="009A3D94"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9A3D94" w:rsidRDefault="009A3D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28437F"/>
    <w:multiLevelType w:val="multilevel"/>
    <w:tmpl w:val="51D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4"/>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44C10"/>
    <w:rsid w:val="000450F9"/>
    <w:rsid w:val="00045E1F"/>
    <w:rsid w:val="00046490"/>
    <w:rsid w:val="0005564D"/>
    <w:rsid w:val="000647D8"/>
    <w:rsid w:val="000654ED"/>
    <w:rsid w:val="000766CE"/>
    <w:rsid w:val="00083EB6"/>
    <w:rsid w:val="000854E0"/>
    <w:rsid w:val="0008711B"/>
    <w:rsid w:val="000B22B1"/>
    <w:rsid w:val="000C6F83"/>
    <w:rsid w:val="000E35C7"/>
    <w:rsid w:val="000E7C18"/>
    <w:rsid w:val="000F73F6"/>
    <w:rsid w:val="00101418"/>
    <w:rsid w:val="001201BF"/>
    <w:rsid w:val="0012755D"/>
    <w:rsid w:val="00142AB7"/>
    <w:rsid w:val="00155457"/>
    <w:rsid w:val="00160597"/>
    <w:rsid w:val="0017048D"/>
    <w:rsid w:val="00172FBB"/>
    <w:rsid w:val="00173CC4"/>
    <w:rsid w:val="00176582"/>
    <w:rsid w:val="0018376B"/>
    <w:rsid w:val="00196091"/>
    <w:rsid w:val="001A230C"/>
    <w:rsid w:val="001B1AAC"/>
    <w:rsid w:val="001B5A4D"/>
    <w:rsid w:val="001B7FA3"/>
    <w:rsid w:val="001C4A36"/>
    <w:rsid w:val="001E1A73"/>
    <w:rsid w:val="0020015F"/>
    <w:rsid w:val="00207CB4"/>
    <w:rsid w:val="0021245B"/>
    <w:rsid w:val="0023616F"/>
    <w:rsid w:val="00236781"/>
    <w:rsid w:val="00246577"/>
    <w:rsid w:val="002620C3"/>
    <w:rsid w:val="00273AF0"/>
    <w:rsid w:val="00274EC7"/>
    <w:rsid w:val="00291BF3"/>
    <w:rsid w:val="002B18DD"/>
    <w:rsid w:val="002B59B2"/>
    <w:rsid w:val="002C6E0A"/>
    <w:rsid w:val="002D318F"/>
    <w:rsid w:val="002D45D2"/>
    <w:rsid w:val="002F77C7"/>
    <w:rsid w:val="002F7B03"/>
    <w:rsid w:val="003015B0"/>
    <w:rsid w:val="003060C3"/>
    <w:rsid w:val="0031562A"/>
    <w:rsid w:val="00316A26"/>
    <w:rsid w:val="00324529"/>
    <w:rsid w:val="003332B6"/>
    <w:rsid w:val="00341904"/>
    <w:rsid w:val="00343AE0"/>
    <w:rsid w:val="00350DBF"/>
    <w:rsid w:val="00354C19"/>
    <w:rsid w:val="00354F39"/>
    <w:rsid w:val="00355748"/>
    <w:rsid w:val="00357E64"/>
    <w:rsid w:val="00362C2D"/>
    <w:rsid w:val="00362F44"/>
    <w:rsid w:val="00363C8F"/>
    <w:rsid w:val="00374E3B"/>
    <w:rsid w:val="00387A7B"/>
    <w:rsid w:val="00393F9C"/>
    <w:rsid w:val="003A03DD"/>
    <w:rsid w:val="003A52F4"/>
    <w:rsid w:val="003B5435"/>
    <w:rsid w:val="003C3845"/>
    <w:rsid w:val="003D7B21"/>
    <w:rsid w:val="003E093A"/>
    <w:rsid w:val="003F0AC4"/>
    <w:rsid w:val="003F7616"/>
    <w:rsid w:val="00405375"/>
    <w:rsid w:val="00415FEF"/>
    <w:rsid w:val="00424039"/>
    <w:rsid w:val="00436665"/>
    <w:rsid w:val="00440024"/>
    <w:rsid w:val="00465E35"/>
    <w:rsid w:val="004737A3"/>
    <w:rsid w:val="004A12E6"/>
    <w:rsid w:val="004A3EDF"/>
    <w:rsid w:val="004A6170"/>
    <w:rsid w:val="004A7306"/>
    <w:rsid w:val="004B62BD"/>
    <w:rsid w:val="004C47E2"/>
    <w:rsid w:val="004D1408"/>
    <w:rsid w:val="004D18B4"/>
    <w:rsid w:val="004F2F1D"/>
    <w:rsid w:val="0050468F"/>
    <w:rsid w:val="00505FA4"/>
    <w:rsid w:val="00510E5C"/>
    <w:rsid w:val="00523991"/>
    <w:rsid w:val="00524705"/>
    <w:rsid w:val="005457AB"/>
    <w:rsid w:val="005469A8"/>
    <w:rsid w:val="00552154"/>
    <w:rsid w:val="005540F0"/>
    <w:rsid w:val="005547B4"/>
    <w:rsid w:val="00556AFC"/>
    <w:rsid w:val="00557D7B"/>
    <w:rsid w:val="005651C0"/>
    <w:rsid w:val="00580FBA"/>
    <w:rsid w:val="005834AB"/>
    <w:rsid w:val="005A083C"/>
    <w:rsid w:val="005A78E9"/>
    <w:rsid w:val="005B57EB"/>
    <w:rsid w:val="005B5C72"/>
    <w:rsid w:val="005C4B3E"/>
    <w:rsid w:val="005D4D73"/>
    <w:rsid w:val="005E000E"/>
    <w:rsid w:val="005E07FF"/>
    <w:rsid w:val="005E109A"/>
    <w:rsid w:val="005E170A"/>
    <w:rsid w:val="005F09C6"/>
    <w:rsid w:val="005F31E7"/>
    <w:rsid w:val="005F39B0"/>
    <w:rsid w:val="006005C2"/>
    <w:rsid w:val="00601E5B"/>
    <w:rsid w:val="006023BD"/>
    <w:rsid w:val="006028AF"/>
    <w:rsid w:val="006029A4"/>
    <w:rsid w:val="006040CB"/>
    <w:rsid w:val="006058F7"/>
    <w:rsid w:val="00607923"/>
    <w:rsid w:val="00615447"/>
    <w:rsid w:val="00615779"/>
    <w:rsid w:val="0063049F"/>
    <w:rsid w:val="0064038E"/>
    <w:rsid w:val="00660124"/>
    <w:rsid w:val="00660FE0"/>
    <w:rsid w:val="0066300C"/>
    <w:rsid w:val="00665D6F"/>
    <w:rsid w:val="00671330"/>
    <w:rsid w:val="00686626"/>
    <w:rsid w:val="00690A5E"/>
    <w:rsid w:val="00695ADC"/>
    <w:rsid w:val="006A3265"/>
    <w:rsid w:val="006B0685"/>
    <w:rsid w:val="006C2607"/>
    <w:rsid w:val="006C5216"/>
    <w:rsid w:val="006C6E7F"/>
    <w:rsid w:val="006D04F2"/>
    <w:rsid w:val="006D4349"/>
    <w:rsid w:val="006D4771"/>
    <w:rsid w:val="006E1D78"/>
    <w:rsid w:val="006F28CC"/>
    <w:rsid w:val="006F658D"/>
    <w:rsid w:val="006F772B"/>
    <w:rsid w:val="007000CA"/>
    <w:rsid w:val="00704449"/>
    <w:rsid w:val="00706C93"/>
    <w:rsid w:val="00706E2E"/>
    <w:rsid w:val="007171B8"/>
    <w:rsid w:val="007249DA"/>
    <w:rsid w:val="0073207A"/>
    <w:rsid w:val="00735624"/>
    <w:rsid w:val="00735D33"/>
    <w:rsid w:val="007449DD"/>
    <w:rsid w:val="00745F49"/>
    <w:rsid w:val="0078226B"/>
    <w:rsid w:val="00784759"/>
    <w:rsid w:val="007A3385"/>
    <w:rsid w:val="007A7663"/>
    <w:rsid w:val="007B0D12"/>
    <w:rsid w:val="007B5D13"/>
    <w:rsid w:val="007B5DBA"/>
    <w:rsid w:val="007D51BA"/>
    <w:rsid w:val="007E0214"/>
    <w:rsid w:val="007E458C"/>
    <w:rsid w:val="007E6479"/>
    <w:rsid w:val="007E7AE3"/>
    <w:rsid w:val="007F2938"/>
    <w:rsid w:val="008139F9"/>
    <w:rsid w:val="00823065"/>
    <w:rsid w:val="00835CD4"/>
    <w:rsid w:val="00836AAE"/>
    <w:rsid w:val="008424F3"/>
    <w:rsid w:val="0085046C"/>
    <w:rsid w:val="00873395"/>
    <w:rsid w:val="008765BF"/>
    <w:rsid w:val="00881546"/>
    <w:rsid w:val="00881D07"/>
    <w:rsid w:val="00881E91"/>
    <w:rsid w:val="00893869"/>
    <w:rsid w:val="008A2530"/>
    <w:rsid w:val="008B36AF"/>
    <w:rsid w:val="008C130F"/>
    <w:rsid w:val="008C52A2"/>
    <w:rsid w:val="008D4F31"/>
    <w:rsid w:val="0090092A"/>
    <w:rsid w:val="00900A2C"/>
    <w:rsid w:val="00907F46"/>
    <w:rsid w:val="0091538E"/>
    <w:rsid w:val="0091568A"/>
    <w:rsid w:val="0091575F"/>
    <w:rsid w:val="00916A6A"/>
    <w:rsid w:val="00916BA6"/>
    <w:rsid w:val="00920F74"/>
    <w:rsid w:val="009225F9"/>
    <w:rsid w:val="00927B0B"/>
    <w:rsid w:val="00930068"/>
    <w:rsid w:val="00933B36"/>
    <w:rsid w:val="00937718"/>
    <w:rsid w:val="00942A00"/>
    <w:rsid w:val="009441EF"/>
    <w:rsid w:val="0094658F"/>
    <w:rsid w:val="00960A34"/>
    <w:rsid w:val="00965E07"/>
    <w:rsid w:val="009715B3"/>
    <w:rsid w:val="00980F54"/>
    <w:rsid w:val="009873A2"/>
    <w:rsid w:val="00987AD4"/>
    <w:rsid w:val="00995CE7"/>
    <w:rsid w:val="009A0EAB"/>
    <w:rsid w:val="009A3D94"/>
    <w:rsid w:val="009A5F71"/>
    <w:rsid w:val="009B20E9"/>
    <w:rsid w:val="009B7E4E"/>
    <w:rsid w:val="009D05B9"/>
    <w:rsid w:val="009D2B72"/>
    <w:rsid w:val="009D36ED"/>
    <w:rsid w:val="009D6049"/>
    <w:rsid w:val="009D7943"/>
    <w:rsid w:val="009E1CF0"/>
    <w:rsid w:val="009F39A5"/>
    <w:rsid w:val="009F5FBF"/>
    <w:rsid w:val="00A00627"/>
    <w:rsid w:val="00A02B9B"/>
    <w:rsid w:val="00A1295D"/>
    <w:rsid w:val="00A21151"/>
    <w:rsid w:val="00A27DFE"/>
    <w:rsid w:val="00A3174C"/>
    <w:rsid w:val="00A337C0"/>
    <w:rsid w:val="00A35E77"/>
    <w:rsid w:val="00A56B3B"/>
    <w:rsid w:val="00A571FA"/>
    <w:rsid w:val="00A823AB"/>
    <w:rsid w:val="00A86152"/>
    <w:rsid w:val="00A943EE"/>
    <w:rsid w:val="00A974A0"/>
    <w:rsid w:val="00AA06BA"/>
    <w:rsid w:val="00AA7D02"/>
    <w:rsid w:val="00AC0CEE"/>
    <w:rsid w:val="00AC1229"/>
    <w:rsid w:val="00AC7A09"/>
    <w:rsid w:val="00AD0964"/>
    <w:rsid w:val="00AD64EA"/>
    <w:rsid w:val="00AE4FC3"/>
    <w:rsid w:val="00AF1E7F"/>
    <w:rsid w:val="00AF56CF"/>
    <w:rsid w:val="00B05CDD"/>
    <w:rsid w:val="00B30404"/>
    <w:rsid w:val="00B314C6"/>
    <w:rsid w:val="00B37F20"/>
    <w:rsid w:val="00B41D17"/>
    <w:rsid w:val="00B43646"/>
    <w:rsid w:val="00B563D8"/>
    <w:rsid w:val="00B64027"/>
    <w:rsid w:val="00B74861"/>
    <w:rsid w:val="00B80E75"/>
    <w:rsid w:val="00B83F4E"/>
    <w:rsid w:val="00BD6917"/>
    <w:rsid w:val="00C0755A"/>
    <w:rsid w:val="00C128B2"/>
    <w:rsid w:val="00C13690"/>
    <w:rsid w:val="00C13C2B"/>
    <w:rsid w:val="00C24220"/>
    <w:rsid w:val="00C24A07"/>
    <w:rsid w:val="00C325DD"/>
    <w:rsid w:val="00C403A2"/>
    <w:rsid w:val="00C43688"/>
    <w:rsid w:val="00C44B19"/>
    <w:rsid w:val="00C62B69"/>
    <w:rsid w:val="00C640D8"/>
    <w:rsid w:val="00C65A33"/>
    <w:rsid w:val="00C716EC"/>
    <w:rsid w:val="00C71BC7"/>
    <w:rsid w:val="00C86C9D"/>
    <w:rsid w:val="00C90A22"/>
    <w:rsid w:val="00C91165"/>
    <w:rsid w:val="00C975B5"/>
    <w:rsid w:val="00CA05F0"/>
    <w:rsid w:val="00CA339E"/>
    <w:rsid w:val="00CB476B"/>
    <w:rsid w:val="00CB504D"/>
    <w:rsid w:val="00CC00DA"/>
    <w:rsid w:val="00CC0D29"/>
    <w:rsid w:val="00CE07B4"/>
    <w:rsid w:val="00CE4F3A"/>
    <w:rsid w:val="00CE7BB0"/>
    <w:rsid w:val="00CF09F3"/>
    <w:rsid w:val="00CF393D"/>
    <w:rsid w:val="00D00793"/>
    <w:rsid w:val="00D04001"/>
    <w:rsid w:val="00D04551"/>
    <w:rsid w:val="00D052ED"/>
    <w:rsid w:val="00D153EC"/>
    <w:rsid w:val="00D15882"/>
    <w:rsid w:val="00D268BF"/>
    <w:rsid w:val="00D3017F"/>
    <w:rsid w:val="00D51391"/>
    <w:rsid w:val="00D55B86"/>
    <w:rsid w:val="00D60327"/>
    <w:rsid w:val="00D65DDF"/>
    <w:rsid w:val="00D72AC2"/>
    <w:rsid w:val="00D80CE6"/>
    <w:rsid w:val="00D963A6"/>
    <w:rsid w:val="00D971A8"/>
    <w:rsid w:val="00DA0E27"/>
    <w:rsid w:val="00DA2149"/>
    <w:rsid w:val="00DA4333"/>
    <w:rsid w:val="00DB2786"/>
    <w:rsid w:val="00DC0931"/>
    <w:rsid w:val="00DC2882"/>
    <w:rsid w:val="00DC2C89"/>
    <w:rsid w:val="00DD24D9"/>
    <w:rsid w:val="00DD62FE"/>
    <w:rsid w:val="00DD6693"/>
    <w:rsid w:val="00DE126D"/>
    <w:rsid w:val="00DE691D"/>
    <w:rsid w:val="00DE6E01"/>
    <w:rsid w:val="00DF37FB"/>
    <w:rsid w:val="00E012D1"/>
    <w:rsid w:val="00E0509A"/>
    <w:rsid w:val="00E15951"/>
    <w:rsid w:val="00E16123"/>
    <w:rsid w:val="00E24318"/>
    <w:rsid w:val="00E26599"/>
    <w:rsid w:val="00E42734"/>
    <w:rsid w:val="00E42B70"/>
    <w:rsid w:val="00E757F8"/>
    <w:rsid w:val="00E80195"/>
    <w:rsid w:val="00E80FF3"/>
    <w:rsid w:val="00E85B10"/>
    <w:rsid w:val="00E90596"/>
    <w:rsid w:val="00E92BF9"/>
    <w:rsid w:val="00EC02BC"/>
    <w:rsid w:val="00EC1C8A"/>
    <w:rsid w:val="00EC45E1"/>
    <w:rsid w:val="00EC4839"/>
    <w:rsid w:val="00EC52A9"/>
    <w:rsid w:val="00ED5FE2"/>
    <w:rsid w:val="00F06DAB"/>
    <w:rsid w:val="00F078E8"/>
    <w:rsid w:val="00F116B4"/>
    <w:rsid w:val="00F2171C"/>
    <w:rsid w:val="00F26692"/>
    <w:rsid w:val="00F477F0"/>
    <w:rsid w:val="00F71F17"/>
    <w:rsid w:val="00F74F56"/>
    <w:rsid w:val="00F756A0"/>
    <w:rsid w:val="00F8348E"/>
    <w:rsid w:val="00F927A8"/>
    <w:rsid w:val="00FB020D"/>
    <w:rsid w:val="00FB12A1"/>
    <w:rsid w:val="00FB153F"/>
    <w:rsid w:val="00FB373B"/>
    <w:rsid w:val="00FB3BD7"/>
    <w:rsid w:val="00FB3E25"/>
    <w:rsid w:val="00FB4D2C"/>
    <w:rsid w:val="00FB52DE"/>
    <w:rsid w:val="00FD030E"/>
    <w:rsid w:val="00FD391D"/>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1330"/>
    <w:pPr>
      <w:widowControl w:val="0"/>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B563D8"/>
    <w:pPr>
      <w:ind w:left="680" w:hanging="340"/>
    </w:pPr>
  </w:style>
  <w:style w:type="character" w:customStyle="1" w:styleId="Char">
    <w:name w:val="αβγ Char"/>
    <w:basedOn w:val="a1"/>
    <w:link w:val="a4"/>
    <w:rsid w:val="00B563D8"/>
    <w:rPr>
      <w:rFonts w:ascii="Times New Roman" w:hAnsi="Times New Roman" w:cs="Times New Roman"/>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uiPriority w:val="9"/>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 w:type="character" w:customStyle="1" w:styleId="apple-converted-space">
    <w:name w:val="apple-converted-space"/>
    <w:basedOn w:val="a1"/>
    <w:rsid w:val="007E7AE3"/>
  </w:style>
  <w:style w:type="paragraph" w:customStyle="1" w:styleId="ab">
    <w:name w:val="ερώτημα"/>
    <w:basedOn w:val="1"/>
    <w:rsid w:val="00671330"/>
    <w:pPr>
      <w:numPr>
        <w:numId w:val="6"/>
      </w:numPr>
    </w:pPr>
    <w:rPr>
      <w:szCs w:val="22"/>
    </w:rPr>
  </w:style>
  <w:style w:type="paragraph" w:customStyle="1" w:styleId="ac">
    <w:name w:val="εσοχή"/>
    <w:basedOn w:val="a0"/>
    <w:link w:val="Char3"/>
    <w:rsid w:val="00671330"/>
    <w:pPr>
      <w:ind w:left="425"/>
    </w:pPr>
    <w:rPr>
      <w:szCs w:val="22"/>
    </w:rPr>
  </w:style>
  <w:style w:type="character" w:customStyle="1" w:styleId="Char3">
    <w:name w:val="εσοχή Char"/>
    <w:basedOn w:val="a1"/>
    <w:link w:val="ac"/>
    <w:rsid w:val="00671330"/>
    <w:rPr>
      <w:rFonts w:ascii="Times New Roman" w:eastAsia="Times New Roman" w:hAnsi="Times New Roman" w:cs="Times New Roman"/>
      <w:lang w:eastAsia="el-GR"/>
    </w:rPr>
  </w:style>
</w:styles>
</file>

<file path=word/webSettings.xml><?xml version="1.0" encoding="utf-8"?>
<w:webSettings xmlns:r="http://schemas.openxmlformats.org/officeDocument/2006/relationships" xmlns:w="http://schemas.openxmlformats.org/wordprocessingml/2006/main">
  <w:divs>
    <w:div w:id="547228353">
      <w:bodyDiv w:val="1"/>
      <w:marLeft w:val="0"/>
      <w:marRight w:val="0"/>
      <w:marTop w:val="0"/>
      <w:marBottom w:val="0"/>
      <w:divBdr>
        <w:top w:val="none" w:sz="0" w:space="0" w:color="auto"/>
        <w:left w:val="none" w:sz="0" w:space="0" w:color="auto"/>
        <w:bottom w:val="none" w:sz="0" w:space="0" w:color="auto"/>
        <w:right w:val="none" w:sz="0" w:space="0" w:color="auto"/>
      </w:divBdr>
    </w:div>
    <w:div w:id="810907666">
      <w:bodyDiv w:val="1"/>
      <w:marLeft w:val="0"/>
      <w:marRight w:val="0"/>
      <w:marTop w:val="0"/>
      <w:marBottom w:val="0"/>
      <w:divBdr>
        <w:top w:val="none" w:sz="0" w:space="0" w:color="auto"/>
        <w:left w:val="none" w:sz="0" w:space="0" w:color="auto"/>
        <w:bottom w:val="none" w:sz="0" w:space="0" w:color="auto"/>
        <w:right w:val="none" w:sz="0" w:space="0" w:color="auto"/>
      </w:divBdr>
      <w:divsChild>
        <w:div w:id="650057701">
          <w:marLeft w:val="0"/>
          <w:marRight w:val="0"/>
          <w:marTop w:val="0"/>
          <w:marBottom w:val="0"/>
          <w:divBdr>
            <w:top w:val="none" w:sz="0" w:space="0" w:color="auto"/>
            <w:left w:val="none" w:sz="0" w:space="0" w:color="auto"/>
            <w:bottom w:val="none" w:sz="0" w:space="0" w:color="auto"/>
            <w:right w:val="none" w:sz="0" w:space="0" w:color="auto"/>
          </w:divBdr>
        </w:div>
      </w:divsChild>
    </w:div>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1828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cp:revision>
  <cp:lastPrinted>2013-10-02T15:45:00Z</cp:lastPrinted>
  <dcterms:created xsi:type="dcterms:W3CDTF">2013-10-05T10:25:00Z</dcterms:created>
  <dcterms:modified xsi:type="dcterms:W3CDTF">2013-10-05T10:25:00Z</dcterms:modified>
</cp:coreProperties>
</file>