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BC0DC9" w:rsidTr="00EF4F8F">
        <w:trPr>
          <w:trHeight w:val="648"/>
          <w:jc w:val="center"/>
        </w:trPr>
        <w:tc>
          <w:tcPr>
            <w:tcW w:w="5103" w:type="dxa"/>
            <w:tcBorders>
              <w:top w:val="nil"/>
              <w:left w:val="nil"/>
              <w:bottom w:val="nil"/>
              <w:right w:val="nil"/>
            </w:tcBorders>
            <w:shd w:val="clear" w:color="auto" w:fill="0070C0"/>
            <w:vAlign w:val="center"/>
          </w:tcPr>
          <w:p w:rsidR="00BC0DC9" w:rsidRPr="00EF4F8F" w:rsidRDefault="00EF4F8F" w:rsidP="00BC0DC9">
            <w:pPr>
              <w:pStyle w:val="Heading1"/>
            </w:pPr>
            <w:r>
              <w:t>Δύο κρούσεις, ένας έλεγχος</w:t>
            </w:r>
          </w:p>
        </w:tc>
      </w:tr>
    </w:tbl>
    <w:p w:rsidR="000673CA" w:rsidRDefault="00C04F51" w:rsidP="0036227D">
      <w:pPr>
        <w:spacing w:before="20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4.35pt;margin-top:9.65pt;width:122.65pt;height:123.75pt;z-index:251659264;mso-position-horizontal:right;mso-position-horizontal-relative:text;mso-position-vertical:absolute;mso-position-vertical-relative:text" filled="t" fillcolor="#b6dde8 [1304]">
            <v:imagedata r:id="rId8" o:title=""/>
            <w10:wrap type="square"/>
          </v:shape>
          <o:OLEObject Type="Embed" ProgID="Visio.Drawing.15" ShapeID="_x0000_s1026" DrawAspect="Content" ObjectID="_1630486419" r:id="rId9"/>
        </w:object>
      </w:r>
      <w:r w:rsidR="00EF4F8F">
        <w:t xml:space="preserve">Στη θέση Ο, σε  ορισμένο ύψος από το έδαφος, συγκρατούμε δυο σφαίρες Α και Β με μάζες </w:t>
      </w:r>
      <w:r w:rsidR="00EF4F8F">
        <w:rPr>
          <w:rFonts w:ascii="Cambria Math" w:hAnsi="Cambria Math"/>
        </w:rPr>
        <w:t>m</w:t>
      </w:r>
      <w:r w:rsidR="00EF4F8F">
        <w:rPr>
          <w:vertAlign w:val="subscript"/>
        </w:rPr>
        <w:t>1</w:t>
      </w:r>
      <w:r w:rsidR="00EF4F8F">
        <w:t>=1</w:t>
      </w:r>
      <w:r w:rsidR="00EF4F8F">
        <w:rPr>
          <w:rFonts w:ascii="Cambria Math" w:hAnsi="Cambria Math"/>
        </w:rPr>
        <w:t>kg</w:t>
      </w:r>
      <w:r w:rsidR="00EF4F8F">
        <w:t xml:space="preserve"> και </w:t>
      </w:r>
      <w:r w:rsidR="0082510A">
        <w:rPr>
          <w:rFonts w:ascii="Cambria Math" w:hAnsi="Cambria Math"/>
        </w:rPr>
        <w:t>m</w:t>
      </w:r>
      <w:r w:rsidR="0082510A">
        <w:rPr>
          <w:vertAlign w:val="subscript"/>
        </w:rPr>
        <w:t>2</w:t>
      </w:r>
      <w:r w:rsidR="0082510A">
        <w:t>=2</w:t>
      </w:r>
      <w:r w:rsidR="0082510A">
        <w:rPr>
          <w:rFonts w:ascii="Cambria Math" w:hAnsi="Cambria Math"/>
        </w:rPr>
        <w:t>kg</w:t>
      </w:r>
      <w:r w:rsidR="0082510A">
        <w:t>. Σε μια στιγμή αφήνουμε την Β να πέσει και μετά από λίγο αφήνουμε την Α. Η σφαίρα Β συγκρούεται</w:t>
      </w:r>
      <w:bookmarkStart w:id="0" w:name="_GoBack"/>
      <w:bookmarkEnd w:id="0"/>
      <w:r w:rsidR="0082510A">
        <w:t xml:space="preserve"> με το έδαφος και επιστρέφοντας </w:t>
      </w:r>
      <w:r w:rsidR="003E0281">
        <w:t>συγκρούεται</w:t>
      </w:r>
      <w:r w:rsidR="00CA4034">
        <w:t xml:space="preserve"> κεντρικά και ελαστικά</w:t>
      </w:r>
      <w:r w:rsidR="003E0281">
        <w:t xml:space="preserve"> με την Α, η οποία κατέρχε</w:t>
      </w:r>
      <w:r w:rsidR="00CA4034">
        <w:t>ται, έχοντας τη στιγμή της κρούσης ταχύτητα μέτρου υ</w:t>
      </w:r>
      <w:r w:rsidR="00CA4034">
        <w:rPr>
          <w:vertAlign w:val="subscript"/>
        </w:rPr>
        <w:t>1</w:t>
      </w:r>
      <w:r w:rsidR="00CA4034">
        <w:t>=3</w:t>
      </w:r>
      <w:r w:rsidR="00CA4034">
        <w:rPr>
          <w:rFonts w:ascii="Cambria Math" w:hAnsi="Cambria Math"/>
        </w:rPr>
        <w:t>m</w:t>
      </w:r>
      <w:r w:rsidR="00CA4034">
        <w:t>/</w:t>
      </w:r>
      <w:r w:rsidR="00CA4034">
        <w:rPr>
          <w:rFonts w:ascii="Cambria Math" w:hAnsi="Cambria Math"/>
        </w:rPr>
        <w:t>s</w:t>
      </w:r>
      <w:r w:rsidR="00CA4034">
        <w:t>. Μετά την κρούση η σφαίρα Α επιστρέφει στο σημείο Ο με μηδενική ταχύτητα.</w:t>
      </w:r>
    </w:p>
    <w:p w:rsidR="00104E04" w:rsidRDefault="00104E04" w:rsidP="003603DA">
      <w:pPr>
        <w:ind w:left="453" w:hanging="340"/>
      </w:pPr>
      <w:r>
        <w:rPr>
          <w:rFonts w:ascii="Cambria Math" w:hAnsi="Cambria Math"/>
        </w:rPr>
        <w:t>i</w:t>
      </w:r>
      <w:r>
        <w:t xml:space="preserve">) </w:t>
      </w:r>
      <w:r w:rsidR="003603DA" w:rsidRPr="003603DA">
        <w:t xml:space="preserve">  </w:t>
      </w:r>
      <w:r>
        <w:t xml:space="preserve">Να υπολογιστεί η κατακόρυφη απόσταση </w:t>
      </w:r>
      <w:r w:rsidR="00E934E9">
        <w:rPr>
          <w:rFonts w:ascii="Cambria Math" w:hAnsi="Cambria Math"/>
        </w:rPr>
        <w:t>y</w:t>
      </w:r>
      <w:r>
        <w:t xml:space="preserve"> μεταξύ της αρχικής θέσης Ο και της θέσης της κρούσης, των δύο σφαιρών.</w:t>
      </w:r>
    </w:p>
    <w:p w:rsidR="00E934E9" w:rsidRDefault="00E934E9" w:rsidP="003603DA">
      <w:pPr>
        <w:ind w:left="453" w:hanging="340"/>
      </w:pPr>
      <w:r>
        <w:rPr>
          <w:rFonts w:ascii="Cambria Math" w:hAnsi="Cambria Math"/>
        </w:rPr>
        <w:t>ii</w:t>
      </w:r>
      <w:r>
        <w:t xml:space="preserve">) Να </w:t>
      </w:r>
      <w:r w:rsidR="00E63636">
        <w:t xml:space="preserve">αποδείξετε ότι </w:t>
      </w:r>
      <w:r>
        <w:t xml:space="preserve">η κρούση μεταξύ της σφαίρας Β και του εδάφους, είναι </w:t>
      </w:r>
      <w:r w:rsidR="007130E9">
        <w:t>ανε</w:t>
      </w:r>
      <w:r>
        <w:t>λαστική.</w:t>
      </w:r>
    </w:p>
    <w:p w:rsidR="00E63636" w:rsidRDefault="00E63636" w:rsidP="003603DA">
      <w:pPr>
        <w:ind w:left="453" w:hanging="340"/>
      </w:pPr>
      <w:r>
        <w:rPr>
          <w:rFonts w:ascii="Cambria Math" w:hAnsi="Cambria Math"/>
        </w:rPr>
        <w:t>iii</w:t>
      </w:r>
      <w:r>
        <w:t>) Να υπολογίσετε την μεταβολή της ορμής της Β σφαίρας κατά την κρούση των δύο σφαιρών.</w:t>
      </w:r>
    </w:p>
    <w:p w:rsidR="00E934E9" w:rsidRDefault="00E63636" w:rsidP="003603DA">
      <w:pPr>
        <w:ind w:left="453" w:hanging="340"/>
      </w:pPr>
      <w:r>
        <w:rPr>
          <w:rFonts w:ascii="Cambria Math" w:hAnsi="Cambria Math"/>
        </w:rPr>
        <w:t>iv</w:t>
      </w:r>
      <w:r>
        <w:t>) Να υπολογιστεί η απώλεια της μηχανικής ενέργειας κατά την κρούση της σφαίρας Β με το έδαφος.</w:t>
      </w:r>
    </w:p>
    <w:p w:rsidR="00E63636" w:rsidRDefault="007A11C5" w:rsidP="00104E04">
      <w:r>
        <w:t xml:space="preserve">Δίνεται </w:t>
      </w:r>
      <w:r>
        <w:rPr>
          <w:rFonts w:ascii="Cambria Math" w:hAnsi="Cambria Math"/>
        </w:rPr>
        <w:t>g</w:t>
      </w:r>
      <w:r>
        <w:t>=10</w:t>
      </w:r>
      <w:r>
        <w:rPr>
          <w:rFonts w:ascii="Cambria Math" w:hAnsi="Cambria Math"/>
        </w:rPr>
        <w:t>m</w:t>
      </w:r>
      <w:r>
        <w:t>/</w:t>
      </w:r>
      <w:r>
        <w:rPr>
          <w:rFonts w:ascii="Cambria Math" w:hAnsi="Cambria Math"/>
        </w:rPr>
        <w:t>s</w:t>
      </w:r>
      <w:r>
        <w:rPr>
          <w:vertAlign w:val="superscript"/>
        </w:rPr>
        <w:t>2</w:t>
      </w:r>
      <w:r>
        <w:t>.</w:t>
      </w:r>
    </w:p>
    <w:p w:rsidR="007A11C5" w:rsidRPr="00FC498A" w:rsidRDefault="007A11C5" w:rsidP="00104E04">
      <w:pPr>
        <w:rPr>
          <w:b/>
          <w:i/>
          <w:color w:val="0070C0"/>
          <w:sz w:val="24"/>
          <w:szCs w:val="24"/>
        </w:rPr>
      </w:pPr>
      <w:r w:rsidRPr="00FC498A">
        <w:rPr>
          <w:b/>
          <w:i/>
          <w:color w:val="0070C0"/>
          <w:sz w:val="24"/>
          <w:szCs w:val="24"/>
        </w:rPr>
        <w:t>Απάντηση:</w:t>
      </w:r>
    </w:p>
    <w:p w:rsidR="007A11C5" w:rsidRDefault="003603DA" w:rsidP="003603DA">
      <w:pPr>
        <w:pStyle w:val="1"/>
      </w:pPr>
      <w:r>
        <w:t>Θεωρώντας το οριζόντιο επίπεδο που περνά από το σημείο κρούσεις, ως επίπεδο μηδενικής δυναμικής ενέργειας, παίρνουμε από τη διατήρησης της μηχανικής ενέργειας για τη σφαίρα Α:</w:t>
      </w:r>
    </w:p>
    <w:p w:rsidR="003603DA" w:rsidRDefault="0066543F" w:rsidP="006118C3">
      <w:pPr>
        <w:jc w:val="center"/>
      </w:pPr>
      <w:proofErr w:type="spellStart"/>
      <w:r w:rsidRPr="006118C3">
        <w:rPr>
          <w:i/>
          <w:sz w:val="24"/>
          <w:szCs w:val="24"/>
        </w:rPr>
        <w:t>Κ</w:t>
      </w:r>
      <w:r w:rsidRPr="006118C3">
        <w:rPr>
          <w:i/>
          <w:sz w:val="24"/>
          <w:szCs w:val="24"/>
          <w:vertAlign w:val="subscript"/>
        </w:rPr>
        <w:t>αρχ</w:t>
      </w:r>
      <w:r w:rsidRPr="006118C3">
        <w:rPr>
          <w:i/>
          <w:sz w:val="24"/>
          <w:szCs w:val="24"/>
        </w:rPr>
        <w:t>+</w:t>
      </w:r>
      <w:r w:rsidRPr="006118C3">
        <w:rPr>
          <w:rFonts w:ascii="Cambria Math" w:hAnsi="Cambria Math"/>
          <w:i/>
          <w:sz w:val="24"/>
          <w:szCs w:val="24"/>
        </w:rPr>
        <w:t>U</w:t>
      </w:r>
      <w:r w:rsidRPr="006118C3">
        <w:rPr>
          <w:i/>
          <w:sz w:val="24"/>
          <w:szCs w:val="24"/>
          <w:vertAlign w:val="subscript"/>
        </w:rPr>
        <w:t>αρχ</w:t>
      </w:r>
      <w:proofErr w:type="spellEnd"/>
      <w:r w:rsidRPr="006118C3">
        <w:rPr>
          <w:i/>
          <w:sz w:val="24"/>
          <w:szCs w:val="24"/>
        </w:rPr>
        <w:t>=</w:t>
      </w:r>
      <w:proofErr w:type="spellStart"/>
      <w:r w:rsidRPr="006118C3">
        <w:rPr>
          <w:i/>
          <w:sz w:val="24"/>
          <w:szCs w:val="24"/>
        </w:rPr>
        <w:t>Κ</w:t>
      </w:r>
      <w:r w:rsidRPr="006118C3">
        <w:rPr>
          <w:i/>
          <w:sz w:val="24"/>
          <w:szCs w:val="24"/>
          <w:vertAlign w:val="subscript"/>
        </w:rPr>
        <w:t>τελ</w:t>
      </w:r>
      <w:proofErr w:type="spellEnd"/>
      <w:r w:rsidRPr="006118C3">
        <w:rPr>
          <w:i/>
          <w:sz w:val="24"/>
          <w:szCs w:val="24"/>
        </w:rPr>
        <w:t xml:space="preserve"> + </w:t>
      </w:r>
      <w:proofErr w:type="spellStart"/>
      <w:r w:rsidRPr="006118C3">
        <w:rPr>
          <w:rFonts w:ascii="Cambria Math" w:hAnsi="Cambria Math"/>
          <w:i/>
          <w:sz w:val="24"/>
          <w:szCs w:val="24"/>
        </w:rPr>
        <w:t>U</w:t>
      </w:r>
      <w:r w:rsidRPr="006118C3">
        <w:rPr>
          <w:i/>
          <w:sz w:val="24"/>
          <w:szCs w:val="24"/>
          <w:vertAlign w:val="subscript"/>
        </w:rPr>
        <w:t>τελ</w:t>
      </w:r>
      <w:proofErr w:type="spellEnd"/>
      <w:r>
        <w:t xml:space="preserve"> →</w:t>
      </w:r>
    </w:p>
    <w:p w:rsidR="0066543F" w:rsidRDefault="00C04F51" w:rsidP="006118C3">
      <w:pPr>
        <w:jc w:val="center"/>
      </w:pPr>
      <m:oMath>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gy=</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1</m:t>
            </m:r>
          </m:sub>
        </m:sSub>
        <m:sSubSup>
          <m:sSubSupPr>
            <m:ctrlPr>
              <w:rPr>
                <w:rFonts w:ascii="Cambria Math" w:hAnsi="Cambria Math"/>
                <w:i/>
                <w:sz w:val="24"/>
                <w:szCs w:val="24"/>
              </w:rPr>
            </m:ctrlPr>
          </m:sSubSupPr>
          <m:e>
            <m:r>
              <w:rPr>
                <w:rFonts w:ascii="Cambria Math" w:hAnsi="Cambria Math"/>
                <w:sz w:val="24"/>
                <w:szCs w:val="24"/>
              </w:rPr>
              <m:t>υ</m:t>
            </m:r>
          </m:e>
          <m:sub>
            <m:r>
              <w:rPr>
                <w:rFonts w:ascii="Cambria Math" w:hAnsi="Cambria Math"/>
                <w:sz w:val="24"/>
                <w:szCs w:val="24"/>
              </w:rPr>
              <m:t>1</m:t>
            </m:r>
          </m:sub>
          <m:sup>
            <m:r>
              <w:rPr>
                <w:rFonts w:ascii="Cambria Math" w:hAnsi="Cambria Math"/>
                <w:sz w:val="24"/>
                <w:szCs w:val="24"/>
              </w:rPr>
              <m:t>2</m:t>
            </m:r>
          </m:sup>
        </m:sSubSup>
      </m:oMath>
      <w:r w:rsidR="0066543F">
        <w:t xml:space="preserve"> →</w:t>
      </w:r>
      <w:r w:rsidR="00826987">
        <w:t xml:space="preserve"> (1)</w:t>
      </w:r>
    </w:p>
    <w:p w:rsidR="0066543F" w:rsidRPr="0044501B" w:rsidRDefault="001341C6" w:rsidP="003603DA">
      <w:pPr>
        <w:rPr>
          <w:i/>
          <w:sz w:val="24"/>
          <w:szCs w:val="24"/>
          <w:lang w:val="en-US"/>
        </w:rPr>
      </w:pPr>
      <m:oMathPara>
        <m:oMath>
          <m:r>
            <w:rPr>
              <w:rFonts w:ascii="Cambria Math" w:hAnsi="Cambria Math"/>
              <w:sz w:val="24"/>
              <w:szCs w:val="24"/>
              <w:lang w:val="en-US"/>
            </w:rPr>
            <m:t>y=</m:t>
          </m:r>
          <m:f>
            <m:fPr>
              <m:ctrlPr>
                <w:rPr>
                  <w:rFonts w:ascii="Cambria Math" w:hAnsi="Cambria Math"/>
                  <w:i/>
                  <w:sz w:val="24"/>
                  <w:szCs w:val="24"/>
                  <w:lang w:val="en-US"/>
                </w:rPr>
              </m:ctrlPr>
            </m:fPr>
            <m:num>
              <m:sSubSup>
                <m:sSubSupPr>
                  <m:ctrlPr>
                    <w:rPr>
                      <w:rFonts w:ascii="Cambria Math" w:hAnsi="Cambria Math"/>
                      <w:i/>
                      <w:sz w:val="24"/>
                      <w:szCs w:val="24"/>
                    </w:rPr>
                  </m:ctrlPr>
                </m:sSubSupPr>
                <m:e>
                  <m:r>
                    <w:rPr>
                      <w:rFonts w:ascii="Cambria Math" w:hAnsi="Cambria Math"/>
                      <w:sz w:val="24"/>
                      <w:szCs w:val="24"/>
                    </w:rPr>
                    <m:t>υ</m:t>
                  </m:r>
                </m:e>
                <m:sub>
                  <m:r>
                    <w:rPr>
                      <w:rFonts w:ascii="Cambria Math" w:hAnsi="Cambria Math"/>
                      <w:sz w:val="24"/>
                      <w:szCs w:val="24"/>
                    </w:rPr>
                    <m:t>1</m:t>
                  </m:r>
                </m:sub>
                <m:sup>
                  <m:r>
                    <w:rPr>
                      <w:rFonts w:ascii="Cambria Math" w:hAnsi="Cambria Math"/>
                      <w:sz w:val="24"/>
                      <w:szCs w:val="24"/>
                    </w:rPr>
                    <m:t>2</m:t>
                  </m:r>
                </m:sup>
              </m:sSubSup>
            </m:num>
            <m:den>
              <m:r>
                <w:rPr>
                  <w:rFonts w:ascii="Cambria Math" w:hAnsi="Cambria Math"/>
                  <w:sz w:val="24"/>
                  <w:szCs w:val="24"/>
                  <w:lang w:val="en-US"/>
                </w:rPr>
                <m:t>2g</m:t>
              </m:r>
            </m:den>
          </m:f>
          <m:r>
            <w:rPr>
              <w:rFonts w:ascii="Cambria Math" w:hAnsi="Cambria Math"/>
              <w:sz w:val="24"/>
              <w:szCs w:val="24"/>
              <w:lang w:val="en-US"/>
            </w:rPr>
            <m:t>=</m:t>
          </m:r>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3</m:t>
                  </m:r>
                </m:e>
                <m:sup>
                  <m:r>
                    <w:rPr>
                      <w:rFonts w:ascii="Cambria Math" w:hAnsi="Cambria Math"/>
                      <w:sz w:val="24"/>
                      <w:szCs w:val="24"/>
                      <w:lang w:val="en-US"/>
                    </w:rPr>
                    <m:t>2</m:t>
                  </m:r>
                </m:sup>
              </m:sSup>
            </m:num>
            <m:den>
              <m:r>
                <w:rPr>
                  <w:rFonts w:ascii="Cambria Math" w:hAnsi="Cambria Math"/>
                  <w:sz w:val="24"/>
                  <w:szCs w:val="24"/>
                  <w:lang w:val="en-US"/>
                </w:rPr>
                <m:t>2∙10</m:t>
              </m:r>
            </m:den>
          </m:f>
          <m:r>
            <w:rPr>
              <w:rFonts w:ascii="Cambria Math" w:hAnsi="Cambria Math"/>
              <w:sz w:val="24"/>
              <w:szCs w:val="24"/>
              <w:lang w:val="en-US"/>
            </w:rPr>
            <m:t>m=0,45m</m:t>
          </m:r>
        </m:oMath>
      </m:oMathPara>
    </w:p>
    <w:p w:rsidR="0044501B" w:rsidRDefault="000909DF" w:rsidP="000909DF">
      <w:pPr>
        <w:pStyle w:val="1"/>
      </w:pPr>
      <w:r w:rsidRPr="000909DF">
        <w:rPr>
          <w:noProof/>
        </w:rPr>
        <w:drawing>
          <wp:anchor distT="0" distB="0" distL="114300" distR="114300" simplePos="0" relativeHeight="251660288" behindDoc="0" locked="0" layoutInCell="1" allowOverlap="1">
            <wp:simplePos x="0" y="0"/>
            <wp:positionH relativeFrom="column">
              <wp:posOffset>5421630</wp:posOffset>
            </wp:positionH>
            <wp:positionV relativeFrom="paragraph">
              <wp:posOffset>33020</wp:posOffset>
            </wp:positionV>
            <wp:extent cx="701040" cy="695960"/>
            <wp:effectExtent l="0" t="0" r="381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695960"/>
                    </a:xfrm>
                    <a:prstGeom prst="rect">
                      <a:avLst/>
                    </a:prstGeom>
                    <a:solidFill>
                      <a:schemeClr val="accent5">
                        <a:lumMod val="60000"/>
                        <a:lumOff val="40000"/>
                      </a:schemeClr>
                    </a:solidFill>
                    <a:ln>
                      <a:noFill/>
                    </a:ln>
                  </pic:spPr>
                </pic:pic>
              </a:graphicData>
            </a:graphic>
          </wp:anchor>
        </w:drawing>
      </w:r>
      <w:r w:rsidR="0044501B">
        <w:t xml:space="preserve">Έστω ότι η κρούση μεταξύ της σφαίρας Β και του επιπέδου, είναι ελαστική. Τότε η μηχανική ενέργεια παραμένει σταθερή, μέχρι τη στιγμή που θα έχουμε την κρούση μεταξύ των δύο σφαιρών. Αλλά τότε η ΑΔΜΕ για την Β σφαίρα οδηγεί, όπως και στο </w:t>
      </w:r>
      <w:r w:rsidR="0044501B">
        <w:rPr>
          <w:rFonts w:ascii="Cambria Math" w:hAnsi="Cambria Math"/>
        </w:rPr>
        <w:t>i</w:t>
      </w:r>
      <w:r w:rsidR="0044501B">
        <w:t>) ερώτημα σε ταχύτητα της Β σφαίρας</w:t>
      </w:r>
      <w:r w:rsidR="00E76A0B">
        <w:t xml:space="preserve"> υ</w:t>
      </w:r>
      <w:r w:rsidR="00E76A0B">
        <w:rPr>
          <w:vertAlign w:val="subscript"/>
        </w:rPr>
        <w:t>2</w:t>
      </w:r>
      <w:r w:rsidR="00E76A0B">
        <w:t>=3</w:t>
      </w:r>
      <w:r w:rsidR="00E76A0B">
        <w:rPr>
          <w:rFonts w:ascii="Cambria Math" w:hAnsi="Cambria Math"/>
        </w:rPr>
        <w:t>m</w:t>
      </w:r>
      <w:r w:rsidR="00E76A0B">
        <w:t>/</w:t>
      </w:r>
      <w:r w:rsidR="00E76A0B">
        <w:rPr>
          <w:rFonts w:ascii="Cambria Math" w:hAnsi="Cambria Math"/>
        </w:rPr>
        <w:t>s</w:t>
      </w:r>
      <w:r w:rsidR="00E76A0B">
        <w:t>, με φορά προς τα πάνω, όπως στο σχήμα.</w:t>
      </w:r>
      <w:r w:rsidR="0054705A">
        <w:t xml:space="preserve"> Αλλά τότε μετά την κρούση, μεταξύ των σφαιρών</w:t>
      </w:r>
      <w:r w:rsidR="008A1D06">
        <w:t>,</w:t>
      </w:r>
      <w:r w:rsidR="0054705A">
        <w:t xml:space="preserve"> η Α σφαίρα αποκτά ταχύτητα</w:t>
      </w:r>
      <w:r w:rsidRPr="000909DF">
        <w:t xml:space="preserve"> (</w:t>
      </w:r>
      <w:r>
        <w:t>θεωρούμε θετική φορά προς τα πάνω)</w:t>
      </w:r>
      <w:r w:rsidR="0054705A">
        <w:t>:</w:t>
      </w:r>
    </w:p>
    <w:p w:rsidR="0054705A" w:rsidRPr="008A1D06" w:rsidRDefault="00C04F51" w:rsidP="0054705A">
      <w:pPr>
        <w:rPr>
          <w:sz w:val="24"/>
          <w:szCs w:val="24"/>
        </w:rPr>
      </w:pPr>
      <m:oMathPara>
        <m:oMath>
          <m:sSubSup>
            <m:sSubSupPr>
              <m:ctrlPr>
                <w:rPr>
                  <w:rFonts w:ascii="Cambria Math" w:hAnsi="Cambria Math"/>
                  <w:sz w:val="24"/>
                  <w:szCs w:val="24"/>
                </w:rPr>
              </m:ctrlPr>
            </m:sSubSupPr>
            <m:e>
              <m:r>
                <w:rPr>
                  <w:rFonts w:ascii="Cambria Math" w:hAnsi="Cambria Math"/>
                  <w:sz w:val="24"/>
                  <w:szCs w:val="24"/>
                </w:rPr>
                <m:t>υ</m:t>
              </m:r>
            </m:e>
            <m:sub>
              <m:r>
                <w:rPr>
                  <w:rFonts w:ascii="Cambria Math" w:hAnsi="Cambria Math"/>
                  <w:sz w:val="24"/>
                  <w:szCs w:val="24"/>
                </w:rPr>
                <m:t>1</m:t>
              </m:r>
            </m:sub>
            <m:sup>
              <m:r>
                <w:rPr>
                  <w:rFonts w:ascii="Cambria Math" w:hAnsi="Cambria Math"/>
                  <w:sz w:val="24"/>
                  <w:szCs w:val="24"/>
                </w:rPr>
                <m:t>'</m:t>
              </m:r>
            </m:sup>
          </m:sSubSup>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num>
            <m:den>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den>
          </m:f>
          <m:sSub>
            <m:sSubPr>
              <m:ctrlPr>
                <w:rPr>
                  <w:rFonts w:ascii="Cambria Math" w:hAnsi="Cambria Math"/>
                  <w:sz w:val="24"/>
                  <w:szCs w:val="24"/>
                </w:rPr>
              </m:ctrlPr>
            </m:sSubPr>
            <m:e>
              <m:r>
                <w:rPr>
                  <w:rFonts w:ascii="Cambria Math" w:hAnsi="Cambria Math"/>
                  <w:sz w:val="24"/>
                  <w:szCs w:val="24"/>
                  <w:lang w:val="en-US"/>
                </w:rPr>
                <m:t>υ</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num>
            <m:den>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den>
          </m:f>
          <m:sSub>
            <m:sSubPr>
              <m:ctrlPr>
                <w:rPr>
                  <w:rFonts w:ascii="Cambria Math" w:hAnsi="Cambria Math"/>
                  <w:sz w:val="24"/>
                  <w:szCs w:val="24"/>
                </w:rPr>
              </m:ctrlPr>
            </m:sSubPr>
            <m:e>
              <m:r>
                <w:rPr>
                  <w:rFonts w:ascii="Cambria Math" w:hAnsi="Cambria Math"/>
                  <w:sz w:val="24"/>
                  <w:szCs w:val="24"/>
                  <w:lang w:val="en-US"/>
                </w:rPr>
                <m:t>υ</m:t>
              </m:r>
            </m:e>
            <m:sub>
              <m:r>
                <w:rPr>
                  <w:rFonts w:ascii="Cambria Math" w:hAnsi="Cambria Math"/>
                  <w:sz w:val="24"/>
                  <w:szCs w:val="24"/>
                </w:rPr>
                <m:t>2</m:t>
              </m:r>
            </m:sub>
          </m:sSub>
          <m:r>
            <w:rPr>
              <w:rFonts w:ascii="Cambria Math" w:hAnsi="Cambria Math"/>
              <w:sz w:val="24"/>
              <w:szCs w:val="24"/>
            </w:rPr>
            <m:t xml:space="preserve">  (2)</m:t>
          </m:r>
          <m:r>
            <w:rPr>
              <w:rFonts w:ascii="Cambria Math" w:hAnsi="Cambria Math"/>
              <w:sz w:val="24"/>
              <w:szCs w:val="24"/>
            </w:rPr>
            <m:t>→</m:t>
          </m:r>
        </m:oMath>
      </m:oMathPara>
    </w:p>
    <w:p w:rsidR="008A1D06" w:rsidRPr="00826987" w:rsidRDefault="00C04F51" w:rsidP="0054705A">
      <w:pPr>
        <w:rPr>
          <w:i/>
          <w:sz w:val="24"/>
          <w:szCs w:val="24"/>
          <w:lang w:val="en-US"/>
        </w:rPr>
      </w:pPr>
      <m:oMathPara>
        <m:oMath>
          <m:sSubSup>
            <m:sSubSupPr>
              <m:ctrlPr>
                <w:rPr>
                  <w:rFonts w:ascii="Cambria Math" w:hAnsi="Cambria Math"/>
                  <w:sz w:val="24"/>
                  <w:szCs w:val="24"/>
                </w:rPr>
              </m:ctrlPr>
            </m:sSubSupPr>
            <m:e>
              <m:r>
                <w:rPr>
                  <w:rFonts w:ascii="Cambria Math" w:hAnsi="Cambria Math"/>
                  <w:sz w:val="24"/>
                  <w:szCs w:val="24"/>
                </w:rPr>
                <m:t>υ</m:t>
              </m:r>
            </m:e>
            <m:sub>
              <m:r>
                <w:rPr>
                  <w:rFonts w:ascii="Cambria Math" w:hAnsi="Cambria Math"/>
                  <w:sz w:val="24"/>
                  <w:szCs w:val="24"/>
                </w:rPr>
                <m:t>1</m:t>
              </m:r>
            </m:sub>
            <m:sup>
              <m:r>
                <w:rPr>
                  <w:rFonts w:ascii="Cambria Math" w:hAnsi="Cambria Math"/>
                  <w:sz w:val="24"/>
                  <w:szCs w:val="24"/>
                </w:rPr>
                <m:t>'</m:t>
              </m:r>
            </m:sup>
          </m:sSubSup>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1</m:t>
              </m:r>
              <m:r>
                <w:rPr>
                  <w:rFonts w:ascii="Cambria Math" w:hAnsi="Cambria Math"/>
                  <w:sz w:val="24"/>
                  <w:szCs w:val="24"/>
                </w:rPr>
                <m:t>-2</m:t>
              </m:r>
            </m:num>
            <m:den>
              <m:r>
                <m:rPr>
                  <m:sty m:val="p"/>
                </m:rPr>
                <w:rPr>
                  <w:rFonts w:ascii="Cambria Math" w:hAnsi="Cambria Math"/>
                  <w:sz w:val="24"/>
                  <w:szCs w:val="24"/>
                </w:rPr>
                <m:t>1+2</m:t>
              </m:r>
            </m:den>
          </m:f>
          <m:d>
            <m:dPr>
              <m:ctrlPr>
                <w:rPr>
                  <w:rFonts w:ascii="Cambria Math" w:hAnsi="Cambria Math"/>
                  <w:sz w:val="24"/>
                  <w:szCs w:val="24"/>
                </w:rPr>
              </m:ctrlPr>
            </m:dPr>
            <m:e>
              <m:r>
                <m:rPr>
                  <m:sty m:val="p"/>
                </m:rPr>
                <w:rPr>
                  <w:rFonts w:ascii="Cambria Math" w:hAnsi="Cambria Math"/>
                  <w:sz w:val="24"/>
                  <w:szCs w:val="24"/>
                </w:rPr>
                <m:t>-3</m:t>
              </m:r>
            </m:e>
          </m:d>
          <m:r>
            <m:rPr>
              <m:sty m:val="p"/>
            </m:rPr>
            <w:rPr>
              <w:rFonts w:ascii="Cambria Math" w:hAnsi="Cambria Math"/>
              <w:sz w:val="24"/>
              <w:szCs w:val="24"/>
            </w:rPr>
            <m:t>m/s</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r>
                <m:rPr>
                  <m:sty m:val="p"/>
                </m:rPr>
                <w:rPr>
                  <w:rFonts w:ascii="Cambria Math" w:hAnsi="Cambria Math"/>
                  <w:sz w:val="24"/>
                  <w:szCs w:val="24"/>
                </w:rPr>
                <m:t>∙2</m:t>
              </m:r>
            </m:num>
            <m:den>
              <m:r>
                <m:rPr>
                  <m:sty m:val="p"/>
                </m:rPr>
                <w:rPr>
                  <w:rFonts w:ascii="Cambria Math" w:hAnsi="Cambria Math"/>
                  <w:sz w:val="24"/>
                  <w:szCs w:val="24"/>
                </w:rPr>
                <m:t>1</m:t>
              </m:r>
              <m:r>
                <w:rPr>
                  <w:rFonts w:ascii="Cambria Math" w:hAnsi="Cambria Math"/>
                  <w:sz w:val="24"/>
                  <w:szCs w:val="24"/>
                </w:rPr>
                <m:t>+2</m:t>
              </m:r>
            </m:den>
          </m:f>
          <m:r>
            <m:rPr>
              <m:sty m:val="p"/>
            </m:rPr>
            <w:rPr>
              <w:rFonts w:ascii="Cambria Math" w:hAnsi="Cambria Math"/>
              <w:sz w:val="24"/>
              <w:szCs w:val="24"/>
            </w:rPr>
            <m:t>3</m:t>
          </m:r>
          <m:r>
            <w:rPr>
              <w:rFonts w:ascii="Cambria Math" w:hAnsi="Cambria Math"/>
              <w:sz w:val="24"/>
              <w:szCs w:val="24"/>
              <w:lang w:val="en-US"/>
            </w:rPr>
            <m:t>m/s=5m/s</m:t>
          </m:r>
        </m:oMath>
      </m:oMathPara>
    </w:p>
    <w:p w:rsidR="00826987" w:rsidRDefault="00826987" w:rsidP="00D5347D">
      <w:pPr>
        <w:ind w:left="340"/>
      </w:pPr>
      <w:r>
        <w:t>Βλέπουμε ότι το μέτρο της ταχύτητας της Α σφαίρας, αυξάνεται μετά την κρούση, πράγμα που σημαίνει ότι η σφαίρα κέρδισε ενέργεια, με αποτέλεσμα η σφαίρα να φτάσει σε μεγαλύτερο ύψος, από την αρχική θέση που το αφήσαμε να κινηθεί. Πράγματι με εφαρμογή της ΑΔΜΕ, από την σχέση (1) παίρνουμε για το μέγιστο ύψος, πάνω από το σημείο κρούσης:</w:t>
      </w:r>
    </w:p>
    <w:p w:rsidR="00826987" w:rsidRDefault="00826987" w:rsidP="00D5347D">
      <w:pPr>
        <w:jc w:val="center"/>
        <w:rPr>
          <w:sz w:val="24"/>
          <w:szCs w:val="24"/>
          <w:lang w:val="en-US"/>
        </w:rPr>
      </w:pPr>
      <m:oMath>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lang w:val="en-US"/>
              </w:rPr>
              <m:t>1</m:t>
            </m:r>
          </m:sub>
        </m:sSub>
        <m:r>
          <w:rPr>
            <w:rFonts w:ascii="Cambria Math" w:hAnsi="Cambria Math"/>
            <w:sz w:val="24"/>
            <w:szCs w:val="24"/>
          </w:rPr>
          <m:t>g</m:t>
        </m:r>
        <m:sSub>
          <m:sSubPr>
            <m:ctrlPr>
              <w:rPr>
                <w:rFonts w:ascii="Cambria Math" w:hAnsi="Cambria Math"/>
                <w:i/>
                <w:sz w:val="24"/>
                <w:szCs w:val="24"/>
              </w:rPr>
            </m:ctrlPr>
          </m:sSubPr>
          <m:e>
            <m:r>
              <w:rPr>
                <w:rFonts w:ascii="Cambria Math" w:hAnsi="Cambria Math"/>
                <w:sz w:val="24"/>
                <w:szCs w:val="24"/>
                <w:lang w:val="en-US"/>
              </w:rPr>
              <m:t>y</m:t>
            </m:r>
          </m:e>
          <m:sub>
            <m:r>
              <w:rPr>
                <w:rFonts w:ascii="Cambria Math" w:hAnsi="Cambria Math"/>
                <w:sz w:val="24"/>
                <w:szCs w:val="24"/>
                <w:lang w:val="en-US"/>
              </w:rPr>
              <m:t>1</m:t>
            </m:r>
          </m:sub>
        </m:sSub>
        <m:r>
          <w:rPr>
            <w:rFonts w:ascii="Cambria Math" w:hAnsi="Cambria Math"/>
            <w:sz w:val="24"/>
            <w:szCs w:val="24"/>
            <w:lang w:val="en-US"/>
          </w:rPr>
          <m:t>=</m:t>
        </m:r>
        <m:f>
          <m:fPr>
            <m:ctrlPr>
              <w:rPr>
                <w:rFonts w:ascii="Cambria Math" w:hAnsi="Cambria Math"/>
                <w:i/>
                <w:sz w:val="24"/>
                <w:szCs w:val="24"/>
              </w:rPr>
            </m:ctrlPr>
          </m:fPr>
          <m:num>
            <m:r>
              <w:rPr>
                <w:rFonts w:ascii="Cambria Math" w:hAnsi="Cambria Math"/>
                <w:sz w:val="24"/>
                <w:szCs w:val="24"/>
                <w:lang w:val="en-US"/>
              </w:rPr>
              <m:t>1</m:t>
            </m:r>
          </m:num>
          <m:den>
            <m:r>
              <w:rPr>
                <w:rFonts w:ascii="Cambria Math" w:hAnsi="Cambria Math"/>
                <w:sz w:val="24"/>
                <w:szCs w:val="24"/>
                <w:lang w:val="en-US"/>
              </w:rPr>
              <m:t>2</m:t>
            </m:r>
          </m:den>
        </m:f>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lang w:val="en-US"/>
              </w:rPr>
              <m:t>1</m:t>
            </m:r>
          </m:sub>
        </m:sSub>
        <m:sSubSup>
          <m:sSubSupPr>
            <m:ctrlPr>
              <w:rPr>
                <w:rFonts w:ascii="Cambria Math" w:hAnsi="Cambria Math"/>
                <w:i/>
                <w:sz w:val="24"/>
                <w:szCs w:val="24"/>
              </w:rPr>
            </m:ctrlPr>
          </m:sSubSupPr>
          <m:e>
            <m:r>
              <w:rPr>
                <w:rFonts w:ascii="Cambria Math" w:hAnsi="Cambria Math"/>
                <w:sz w:val="24"/>
                <w:szCs w:val="24"/>
              </w:rPr>
              <m:t>υ</m:t>
            </m:r>
            <m:r>
              <w:rPr>
                <w:rFonts w:ascii="Cambria Math" w:hAnsi="Cambria Math"/>
                <w:sz w:val="24"/>
                <w:szCs w:val="24"/>
                <w:lang w:val="en-US"/>
              </w:rPr>
              <m:t>'</m:t>
            </m:r>
          </m:e>
          <m:sub>
            <m:r>
              <w:rPr>
                <w:rFonts w:ascii="Cambria Math" w:hAnsi="Cambria Math"/>
                <w:sz w:val="24"/>
                <w:szCs w:val="24"/>
                <w:lang w:val="en-US"/>
              </w:rPr>
              <m:t>1</m:t>
            </m:r>
          </m:sub>
          <m:sup>
            <m:r>
              <w:rPr>
                <w:rFonts w:ascii="Cambria Math" w:hAnsi="Cambria Math"/>
                <w:sz w:val="24"/>
                <w:szCs w:val="24"/>
                <w:lang w:val="en-US"/>
              </w:rPr>
              <m:t>2</m:t>
            </m:r>
          </m:sup>
        </m:sSubSup>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y</m:t>
            </m:r>
          </m:e>
          <m:sub>
            <m:r>
              <w:rPr>
                <w:rFonts w:ascii="Cambria Math" w:hAnsi="Cambria Math"/>
                <w:sz w:val="24"/>
                <w:szCs w:val="24"/>
                <w:lang w:val="en-US"/>
              </w:rPr>
              <m:t>1</m:t>
            </m:r>
          </m:sub>
        </m:sSub>
        <m:r>
          <w:rPr>
            <w:rFonts w:ascii="Cambria Math" w:hAnsi="Cambria Math"/>
            <w:sz w:val="24"/>
            <w:szCs w:val="24"/>
            <w:lang w:val="en-US"/>
          </w:rPr>
          <m:t>=</m:t>
        </m:r>
        <m:f>
          <m:fPr>
            <m:ctrlPr>
              <w:rPr>
                <w:rFonts w:ascii="Cambria Math" w:hAnsi="Cambria Math"/>
                <w:i/>
                <w:sz w:val="24"/>
                <w:szCs w:val="24"/>
                <w:lang w:val="en-US"/>
              </w:rPr>
            </m:ctrlPr>
          </m:fPr>
          <m:num>
            <m:sSubSup>
              <m:sSubSupPr>
                <m:ctrlPr>
                  <w:rPr>
                    <w:rFonts w:ascii="Cambria Math" w:hAnsi="Cambria Math"/>
                    <w:i/>
                    <w:sz w:val="24"/>
                    <w:szCs w:val="24"/>
                  </w:rPr>
                </m:ctrlPr>
              </m:sSubSupPr>
              <m:e>
                <m:r>
                  <w:rPr>
                    <w:rFonts w:ascii="Cambria Math" w:hAnsi="Cambria Math"/>
                    <w:sz w:val="24"/>
                    <w:szCs w:val="24"/>
                  </w:rPr>
                  <m:t>υ</m:t>
                </m:r>
                <m:r>
                  <w:rPr>
                    <w:rFonts w:ascii="Cambria Math" w:hAnsi="Cambria Math"/>
                    <w:sz w:val="24"/>
                    <w:szCs w:val="24"/>
                    <w:lang w:val="en-US"/>
                  </w:rPr>
                  <m:t>'</m:t>
                </m:r>
              </m:e>
              <m:sub>
                <m:r>
                  <w:rPr>
                    <w:rFonts w:ascii="Cambria Math" w:hAnsi="Cambria Math"/>
                    <w:sz w:val="24"/>
                    <w:szCs w:val="24"/>
                    <w:lang w:val="en-US"/>
                  </w:rPr>
                  <m:t>1</m:t>
                </m:r>
              </m:sub>
              <m:sup>
                <m:r>
                  <w:rPr>
                    <w:rFonts w:ascii="Cambria Math" w:hAnsi="Cambria Math"/>
                    <w:sz w:val="24"/>
                    <w:szCs w:val="24"/>
                    <w:lang w:val="en-US"/>
                  </w:rPr>
                  <m:t>2</m:t>
                </m:r>
              </m:sup>
            </m:sSubSup>
          </m:num>
          <m:den>
            <m:r>
              <w:rPr>
                <w:rFonts w:ascii="Cambria Math" w:hAnsi="Cambria Math"/>
                <w:sz w:val="24"/>
                <w:szCs w:val="24"/>
                <w:lang w:val="en-US"/>
              </w:rPr>
              <m:t>2</m:t>
            </m:r>
            <m:r>
              <w:rPr>
                <w:rFonts w:ascii="Cambria Math" w:hAnsi="Cambria Math"/>
                <w:sz w:val="24"/>
                <w:szCs w:val="24"/>
                <w:lang w:val="en-US"/>
              </w:rPr>
              <m:t>g</m:t>
            </m:r>
          </m:den>
        </m:f>
        <m:r>
          <w:rPr>
            <w:rFonts w:ascii="Cambria Math" w:hAnsi="Cambria Math"/>
            <w:sz w:val="24"/>
            <w:szCs w:val="24"/>
            <w:lang w:val="en-US"/>
          </w:rPr>
          <m:t>=</m:t>
        </m:r>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5</m:t>
                </m:r>
              </m:e>
              <m:sup>
                <m:r>
                  <w:rPr>
                    <w:rFonts w:ascii="Cambria Math" w:hAnsi="Cambria Math"/>
                    <w:sz w:val="24"/>
                    <w:szCs w:val="24"/>
                    <w:lang w:val="en-US"/>
                  </w:rPr>
                  <m:t>2</m:t>
                </m:r>
              </m:sup>
            </m:sSup>
          </m:num>
          <m:den>
            <m:r>
              <w:rPr>
                <w:rFonts w:ascii="Cambria Math" w:hAnsi="Cambria Math"/>
                <w:sz w:val="24"/>
                <w:szCs w:val="24"/>
                <w:lang w:val="en-US"/>
              </w:rPr>
              <m:t>2∙10</m:t>
            </m:r>
          </m:den>
        </m:f>
        <m:r>
          <w:rPr>
            <w:rFonts w:ascii="Cambria Math" w:hAnsi="Cambria Math"/>
            <w:sz w:val="24"/>
            <w:szCs w:val="24"/>
            <w:lang w:val="en-US"/>
          </w:rPr>
          <m:t>m</m:t>
        </m:r>
        <m:r>
          <w:rPr>
            <w:rFonts w:ascii="Cambria Math" w:hAnsi="Cambria Math"/>
            <w:sz w:val="24"/>
            <w:szCs w:val="24"/>
            <w:lang w:val="en-US"/>
          </w:rPr>
          <m:t>=1,25</m:t>
        </m:r>
        <m:r>
          <w:rPr>
            <w:rFonts w:ascii="Cambria Math" w:hAnsi="Cambria Math"/>
            <w:sz w:val="24"/>
            <w:szCs w:val="24"/>
            <w:lang w:val="en-US"/>
          </w:rPr>
          <m:t>m</m:t>
        </m:r>
        <m:r>
          <w:rPr>
            <w:rFonts w:ascii="Cambria Math" w:hAnsi="Cambria Math"/>
            <w:sz w:val="24"/>
            <w:szCs w:val="24"/>
            <w:lang w:val="en-US"/>
          </w:rPr>
          <m:t xml:space="preserve"> </m:t>
        </m:r>
      </m:oMath>
      <w:r w:rsidR="00D5347D" w:rsidRPr="00D5347D">
        <w:rPr>
          <w:sz w:val="24"/>
          <w:szCs w:val="24"/>
          <w:lang w:val="en-US"/>
        </w:rPr>
        <w:t>&gt;</w:t>
      </w:r>
      <w:r w:rsidR="00D5347D">
        <w:rPr>
          <w:sz w:val="24"/>
          <w:szCs w:val="24"/>
          <w:lang w:val="en-US"/>
        </w:rPr>
        <w:t xml:space="preserve">y </w:t>
      </w:r>
    </w:p>
    <w:p w:rsidR="00D5347D" w:rsidRDefault="00D5347D" w:rsidP="00D5347D">
      <w:pPr>
        <w:ind w:left="340"/>
      </w:pPr>
      <w:r>
        <w:t>Πράγμα άτοπο, αφού με βάση την εκφώνηση η σφαίρα Α επιστρέφει στο Ο, (σε ύψος 0,45</w:t>
      </w:r>
      <w:r>
        <w:rPr>
          <w:rFonts w:ascii="Cambria Math" w:hAnsi="Cambria Math"/>
        </w:rPr>
        <w:t>m</w:t>
      </w:r>
      <w:r>
        <w:t>), χωρίς ταχύτητα.</w:t>
      </w:r>
    </w:p>
    <w:p w:rsidR="00D5347D" w:rsidRDefault="00A304A5" w:rsidP="00A304A5">
      <w:pPr>
        <w:pStyle w:val="1"/>
      </w:pPr>
      <w:r w:rsidRPr="00A304A5">
        <w:drawing>
          <wp:anchor distT="0" distB="0" distL="114300" distR="114300" simplePos="0" relativeHeight="251661312" behindDoc="0" locked="0" layoutInCell="1" allowOverlap="1">
            <wp:simplePos x="0" y="0"/>
            <wp:positionH relativeFrom="column">
              <wp:posOffset>4700270</wp:posOffset>
            </wp:positionH>
            <wp:positionV relativeFrom="paragraph">
              <wp:posOffset>92075</wp:posOffset>
            </wp:positionV>
            <wp:extent cx="1381760" cy="10160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760" cy="1016000"/>
                    </a:xfrm>
                    <a:prstGeom prst="rect">
                      <a:avLst/>
                    </a:prstGeom>
                    <a:solidFill>
                      <a:schemeClr val="accent5">
                        <a:lumMod val="40000"/>
                        <a:lumOff val="60000"/>
                      </a:schemeClr>
                    </a:solidFill>
                    <a:ln>
                      <a:noFill/>
                    </a:ln>
                  </pic:spPr>
                </pic:pic>
              </a:graphicData>
            </a:graphic>
          </wp:anchor>
        </w:drawing>
      </w:r>
      <w:r w:rsidRPr="00A304A5">
        <w:t xml:space="preserve"> </w:t>
      </w:r>
      <w:r w:rsidR="004D50B8">
        <w:t>Με βάση τα προηγούμενα, αφού η σφαίρα επιστρέφει, χωρίς ταχύτητα, στη θέση Ο, μετά την κρούση θα έχει ταχύτητα με φορά προς τα πάνω, ίσου μέτρου (υ</w:t>
      </w:r>
      <w:r w:rsidR="004D50B8">
        <w:rPr>
          <w:vertAlign w:val="subscript"/>
        </w:rPr>
        <w:t>1</w:t>
      </w:r>
      <w:r w:rsidR="004D50B8">
        <w:t>΄=3</w:t>
      </w:r>
      <w:r w:rsidR="004D50B8">
        <w:rPr>
          <w:rFonts w:ascii="Cambria Math" w:hAnsi="Cambria Math"/>
        </w:rPr>
        <w:t>m</w:t>
      </w:r>
      <w:r w:rsidR="004D50B8">
        <w:t>/</w:t>
      </w:r>
      <w:r w:rsidR="004D50B8">
        <w:rPr>
          <w:rFonts w:ascii="Cambria Math" w:hAnsi="Cambria Math"/>
        </w:rPr>
        <w:t>s</w:t>
      </w:r>
      <w:r w:rsidR="004D50B8">
        <w:t>) με την ταχύτητα που είχε ελάχιστα πριν την κρούση. Έτσι θεωρώντας την προς τα πάνω κατεύθυνση ως θετική, θα έχουμε για την μεταβολή της ορμής της Α σφαίρας:</w:t>
      </w:r>
    </w:p>
    <w:p w:rsidR="004D50B8" w:rsidRPr="00100F2C" w:rsidRDefault="00100F2C" w:rsidP="004D50B8">
      <w:pPr>
        <w:rPr>
          <w:i/>
        </w:rPr>
      </w:pPr>
      <m:oMathPara>
        <m:oMath>
          <m:r>
            <w:rPr>
              <w:rFonts w:ascii="Cambria Math" w:hAnsi="Cambria Math"/>
              <w:sz w:val="24"/>
              <w:szCs w:val="24"/>
            </w:rPr>
            <m:t>Δ</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A</m:t>
              </m:r>
              <m:r>
                <w:rPr>
                  <w:rFonts w:ascii="Cambria Math" w:hAnsi="Cambria Math"/>
                  <w:sz w:val="24"/>
                  <w:szCs w:val="24"/>
                </w:rPr>
                <m:t>,μετ</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A</m:t>
              </m:r>
              <m:r>
                <w:rPr>
                  <w:rFonts w:ascii="Cambria Math" w:hAnsi="Cambria Math"/>
                  <w:sz w:val="24"/>
                  <w:szCs w:val="24"/>
                </w:rPr>
                <m:t>,πριν</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A,μετ</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A,πριν</m:t>
              </m:r>
            </m:sub>
          </m:sSub>
          <m:r>
            <w:rPr>
              <w:rFonts w:ascii="Cambria Math" w:hAnsi="Cambria Math"/>
              <w:sz w:val="24"/>
              <w:szCs w:val="24"/>
            </w:rPr>
            <m:t>)</m:t>
          </m:r>
        </m:oMath>
      </m:oMathPara>
    </w:p>
    <w:p w:rsidR="00D5347D" w:rsidRPr="009442DB" w:rsidRDefault="009442DB" w:rsidP="009442DB">
      <w:pPr>
        <w:jc w:val="center"/>
        <w:rPr>
          <w:rFonts w:ascii="Cambria Math" w:hAnsi="Cambria Math"/>
          <w:i/>
          <w:sz w:val="24"/>
          <w:szCs w:val="24"/>
          <w:lang w:val="en-US"/>
        </w:rPr>
      </w:pPr>
      <w:r w:rsidRPr="009442DB">
        <w:rPr>
          <w:i/>
          <w:sz w:val="24"/>
          <w:szCs w:val="24"/>
        </w:rPr>
        <w:t>Δ</w:t>
      </w:r>
      <w:r w:rsidRPr="009442DB">
        <w:rPr>
          <w:rFonts w:ascii="Cambria Math" w:hAnsi="Cambria Math"/>
          <w:i/>
          <w:sz w:val="24"/>
          <w:szCs w:val="24"/>
          <w:lang w:val="en-US"/>
        </w:rPr>
        <w:t>p</w:t>
      </w:r>
      <w:r w:rsidRPr="009442DB">
        <w:rPr>
          <w:i/>
          <w:sz w:val="24"/>
          <w:szCs w:val="24"/>
          <w:vertAlign w:val="subscript"/>
        </w:rPr>
        <w:t>Α</w:t>
      </w:r>
      <w:r w:rsidRPr="009442DB">
        <w:rPr>
          <w:i/>
          <w:sz w:val="24"/>
          <w:szCs w:val="24"/>
          <w:lang w:val="en-US"/>
        </w:rPr>
        <w:t>=</w:t>
      </w:r>
      <w:r w:rsidRPr="009442DB">
        <w:rPr>
          <w:rFonts w:ascii="Cambria Math" w:hAnsi="Cambria Math"/>
          <w:i/>
          <w:sz w:val="24"/>
          <w:szCs w:val="24"/>
          <w:lang w:val="en-US"/>
        </w:rPr>
        <w:t>m</w:t>
      </w:r>
      <w:r w:rsidRPr="009442DB">
        <w:rPr>
          <w:i/>
          <w:sz w:val="24"/>
          <w:szCs w:val="24"/>
          <w:vertAlign w:val="subscript"/>
          <w:lang w:val="en-US"/>
        </w:rPr>
        <w:t>1</w:t>
      </w:r>
      <w:r w:rsidRPr="009442DB">
        <w:rPr>
          <w:i/>
          <w:sz w:val="24"/>
          <w:szCs w:val="24"/>
        </w:rPr>
        <w:t>υ</w:t>
      </w:r>
      <w:r w:rsidRPr="009442DB">
        <w:rPr>
          <w:i/>
          <w:sz w:val="24"/>
          <w:szCs w:val="24"/>
          <w:vertAlign w:val="subscript"/>
          <w:lang w:val="en-US"/>
        </w:rPr>
        <w:t>1</w:t>
      </w:r>
      <w:r w:rsidRPr="009442DB">
        <w:rPr>
          <w:i/>
          <w:sz w:val="24"/>
          <w:szCs w:val="24"/>
          <w:lang w:val="en-US"/>
        </w:rPr>
        <w:t>′-</w:t>
      </w:r>
      <w:r w:rsidRPr="009442DB">
        <w:rPr>
          <w:rFonts w:ascii="Cambria Math" w:hAnsi="Cambria Math"/>
          <w:i/>
          <w:sz w:val="24"/>
          <w:szCs w:val="24"/>
          <w:lang w:val="en-US"/>
        </w:rPr>
        <w:t>m</w:t>
      </w:r>
      <w:r w:rsidRPr="009442DB">
        <w:rPr>
          <w:i/>
          <w:sz w:val="24"/>
          <w:szCs w:val="24"/>
          <w:vertAlign w:val="subscript"/>
          <w:lang w:val="en-US"/>
        </w:rPr>
        <w:t>1</w:t>
      </w:r>
      <w:r w:rsidRPr="009442DB">
        <w:rPr>
          <w:i/>
          <w:sz w:val="24"/>
          <w:szCs w:val="24"/>
        </w:rPr>
        <w:t>υ</w:t>
      </w:r>
      <w:r w:rsidRPr="009442DB">
        <w:rPr>
          <w:i/>
          <w:sz w:val="24"/>
          <w:szCs w:val="24"/>
          <w:vertAlign w:val="subscript"/>
          <w:lang w:val="en-US"/>
        </w:rPr>
        <w:t>1</w:t>
      </w:r>
      <w:r w:rsidRPr="009442DB">
        <w:rPr>
          <w:i/>
          <w:sz w:val="24"/>
          <w:szCs w:val="24"/>
          <w:lang w:val="en-US"/>
        </w:rPr>
        <w:t>=1∙3</w:t>
      </w:r>
      <w:r w:rsidRPr="009442DB">
        <w:rPr>
          <w:rFonts w:ascii="Cambria Math" w:hAnsi="Cambria Math"/>
          <w:i/>
          <w:sz w:val="24"/>
          <w:szCs w:val="24"/>
          <w:lang w:val="en-US"/>
        </w:rPr>
        <w:t xml:space="preserve"> </w:t>
      </w:r>
      <w:proofErr w:type="spellStart"/>
      <w:r w:rsidRPr="009442DB">
        <w:rPr>
          <w:rFonts w:ascii="Cambria Math" w:hAnsi="Cambria Math"/>
          <w:i/>
          <w:sz w:val="24"/>
          <w:szCs w:val="24"/>
          <w:lang w:val="en-US"/>
        </w:rPr>
        <w:t>kgm</w:t>
      </w:r>
      <w:proofErr w:type="spellEnd"/>
      <w:r w:rsidRPr="009442DB">
        <w:rPr>
          <w:i/>
          <w:sz w:val="24"/>
          <w:szCs w:val="24"/>
          <w:lang w:val="en-US"/>
        </w:rPr>
        <w:t>/</w:t>
      </w:r>
      <w:r w:rsidRPr="009442DB">
        <w:rPr>
          <w:rFonts w:ascii="Cambria Math" w:hAnsi="Cambria Math"/>
          <w:i/>
          <w:sz w:val="24"/>
          <w:szCs w:val="24"/>
          <w:lang w:val="en-US"/>
        </w:rPr>
        <w:t>s</w:t>
      </w:r>
      <w:r w:rsidRPr="009442DB">
        <w:rPr>
          <w:i/>
          <w:sz w:val="24"/>
          <w:szCs w:val="24"/>
          <w:lang w:val="en-US"/>
        </w:rPr>
        <w:t xml:space="preserve"> -1∙(-3)</w:t>
      </w:r>
      <w:proofErr w:type="spellStart"/>
      <w:r w:rsidRPr="009442DB">
        <w:rPr>
          <w:rFonts w:ascii="Cambria Math" w:hAnsi="Cambria Math"/>
          <w:i/>
          <w:sz w:val="24"/>
          <w:szCs w:val="24"/>
          <w:lang w:val="en-US"/>
        </w:rPr>
        <w:t>kgm</w:t>
      </w:r>
      <w:proofErr w:type="spellEnd"/>
      <w:r w:rsidRPr="009442DB">
        <w:rPr>
          <w:i/>
          <w:sz w:val="24"/>
          <w:szCs w:val="24"/>
          <w:lang w:val="en-US"/>
        </w:rPr>
        <w:t>/</w:t>
      </w:r>
      <w:r w:rsidRPr="009442DB">
        <w:rPr>
          <w:rFonts w:ascii="Cambria Math" w:hAnsi="Cambria Math"/>
          <w:i/>
          <w:sz w:val="24"/>
          <w:szCs w:val="24"/>
          <w:lang w:val="en-US"/>
        </w:rPr>
        <w:t xml:space="preserve">s=6 </w:t>
      </w:r>
      <w:proofErr w:type="spellStart"/>
      <w:r w:rsidRPr="009442DB">
        <w:rPr>
          <w:rFonts w:ascii="Cambria Math" w:hAnsi="Cambria Math"/>
          <w:i/>
          <w:sz w:val="24"/>
          <w:szCs w:val="24"/>
          <w:lang w:val="en-US"/>
        </w:rPr>
        <w:t>kgm</w:t>
      </w:r>
      <w:proofErr w:type="spellEnd"/>
      <w:r w:rsidRPr="009442DB">
        <w:rPr>
          <w:i/>
          <w:sz w:val="24"/>
          <w:szCs w:val="24"/>
          <w:lang w:val="en-US"/>
        </w:rPr>
        <w:t>/</w:t>
      </w:r>
      <w:r w:rsidRPr="009442DB">
        <w:rPr>
          <w:rFonts w:ascii="Cambria Math" w:hAnsi="Cambria Math"/>
          <w:i/>
          <w:sz w:val="24"/>
          <w:szCs w:val="24"/>
          <w:lang w:val="en-US"/>
        </w:rPr>
        <w:t>s</w:t>
      </w:r>
    </w:p>
    <w:p w:rsidR="009442DB" w:rsidRDefault="00070AF8" w:rsidP="00A304A5">
      <w:pPr>
        <w:ind w:left="340"/>
      </w:pPr>
      <w:r w:rsidRPr="00070AF8">
        <w:drawing>
          <wp:anchor distT="0" distB="0" distL="114300" distR="114300" simplePos="0" relativeHeight="251662336" behindDoc="0" locked="0" layoutInCell="1" allowOverlap="1">
            <wp:simplePos x="0" y="0"/>
            <wp:positionH relativeFrom="column">
              <wp:posOffset>5574030</wp:posOffset>
            </wp:positionH>
            <wp:positionV relativeFrom="paragraph">
              <wp:posOffset>23495</wp:posOffset>
            </wp:positionV>
            <wp:extent cx="421640" cy="1168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640" cy="1168400"/>
                    </a:xfrm>
                    <a:prstGeom prst="rect">
                      <a:avLst/>
                    </a:prstGeom>
                    <a:solidFill>
                      <a:schemeClr val="accent5">
                        <a:lumMod val="40000"/>
                        <a:lumOff val="60000"/>
                      </a:schemeClr>
                    </a:solidFill>
                    <a:ln>
                      <a:noFill/>
                    </a:ln>
                  </pic:spPr>
                </pic:pic>
              </a:graphicData>
            </a:graphic>
          </wp:anchor>
        </w:drawing>
      </w:r>
      <w:r w:rsidR="00A304A5">
        <w:t>Αλλά κατά την κρούση των δύο σφαιρών, η συνολική ορμή παραμένει σταθερή, συνεπώς:</w:t>
      </w:r>
    </w:p>
    <w:p w:rsidR="00A304A5" w:rsidRPr="002674F9" w:rsidRDefault="002674F9" w:rsidP="00A304A5">
      <w:pPr>
        <w:ind w:left="340"/>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A,πριν</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Β</m:t>
              </m:r>
              <m:r>
                <w:rPr>
                  <w:rFonts w:ascii="Cambria Math" w:hAnsi="Cambria Math"/>
                  <w:sz w:val="24"/>
                  <w:szCs w:val="24"/>
                </w:rPr>
                <m:t>,πριν</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A,</m:t>
              </m:r>
              <m:r>
                <w:rPr>
                  <w:rFonts w:ascii="Cambria Math" w:hAnsi="Cambria Math"/>
                  <w:sz w:val="24"/>
                  <w:szCs w:val="24"/>
                </w:rPr>
                <m:t>μετ</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Β</m:t>
              </m:r>
              <m:r>
                <w:rPr>
                  <w:rFonts w:ascii="Cambria Math" w:hAnsi="Cambria Math"/>
                  <w:sz w:val="24"/>
                  <w:szCs w:val="24"/>
                </w:rPr>
                <m:t>,</m:t>
              </m:r>
              <m:r>
                <w:rPr>
                  <w:rFonts w:ascii="Cambria Math" w:hAnsi="Cambria Math"/>
                  <w:sz w:val="24"/>
                  <w:szCs w:val="24"/>
                </w:rPr>
                <m:t>μετ</m:t>
              </m:r>
            </m:sub>
          </m:sSub>
          <m:r>
            <w:rPr>
              <w:rFonts w:ascii="Cambria Math" w:hAnsi="Cambria Math"/>
              <w:sz w:val="24"/>
              <w:szCs w:val="24"/>
            </w:rPr>
            <m:t>→</m:t>
          </m:r>
        </m:oMath>
      </m:oMathPara>
    </w:p>
    <w:p w:rsidR="002674F9" w:rsidRDefault="002674F9" w:rsidP="00070AF8">
      <w:pPr>
        <w:ind w:left="340"/>
        <w:jc w:val="center"/>
        <w:rPr>
          <w:sz w:val="24"/>
          <w:szCs w:val="24"/>
        </w:rPr>
      </w:pPr>
      <m:oMath>
        <m:r>
          <w:rPr>
            <w:rFonts w:ascii="Cambria Math" w:hAnsi="Cambria Math"/>
            <w:sz w:val="24"/>
            <w:szCs w:val="24"/>
          </w:rPr>
          <m:t>Δ</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Β</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Β</m:t>
            </m:r>
            <m:r>
              <w:rPr>
                <w:rFonts w:ascii="Cambria Math" w:hAnsi="Cambria Math"/>
                <w:sz w:val="24"/>
                <w:szCs w:val="24"/>
              </w:rPr>
              <m:t>,</m:t>
            </m:r>
            <m:r>
              <w:rPr>
                <w:rFonts w:ascii="Cambria Math" w:hAnsi="Cambria Math"/>
                <w:sz w:val="24"/>
                <w:szCs w:val="24"/>
              </w:rPr>
              <m:t>μετ</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Β</m:t>
            </m:r>
            <m:r>
              <w:rPr>
                <w:rFonts w:ascii="Cambria Math" w:hAnsi="Cambria Math"/>
                <w:sz w:val="24"/>
                <w:szCs w:val="24"/>
              </w:rPr>
              <m:t>,πριν</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A,πριν</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A,</m:t>
            </m:r>
            <m:r>
              <w:rPr>
                <w:rFonts w:ascii="Cambria Math" w:hAnsi="Cambria Math"/>
                <w:sz w:val="24"/>
                <w:szCs w:val="24"/>
              </w:rPr>
              <m:t>μετ</m:t>
            </m:r>
          </m:sub>
        </m:sSub>
        <m:r>
          <w:rPr>
            <w:rFonts w:ascii="Cambria Math" w:hAnsi="Cambria Math"/>
            <w:sz w:val="24"/>
            <w:szCs w:val="24"/>
          </w:rPr>
          <m:t>=-Δ</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lang w:val="en-US"/>
                  </w:rPr>
                  <m:t>p</m:t>
                </m:r>
              </m:e>
            </m:acc>
          </m:e>
          <m:sub>
            <m:r>
              <w:rPr>
                <w:rFonts w:ascii="Cambria Math" w:hAnsi="Cambria Math"/>
                <w:sz w:val="24"/>
                <w:szCs w:val="24"/>
              </w:rPr>
              <m:t>A</m:t>
            </m:r>
          </m:sub>
        </m:sSub>
      </m:oMath>
      <w:r w:rsidR="00070AF8">
        <w:rPr>
          <w:sz w:val="24"/>
          <w:szCs w:val="24"/>
        </w:rPr>
        <w:t xml:space="preserve"> →</w:t>
      </w:r>
    </w:p>
    <w:p w:rsidR="00070AF8" w:rsidRDefault="00070AF8" w:rsidP="00070AF8">
      <w:pPr>
        <w:ind w:left="340"/>
        <w:jc w:val="center"/>
        <w:rPr>
          <w:i/>
          <w:sz w:val="24"/>
          <w:szCs w:val="24"/>
        </w:rPr>
      </w:pPr>
      <w:proofErr w:type="spellStart"/>
      <w:r w:rsidRPr="00DA5834">
        <w:rPr>
          <w:i/>
          <w:sz w:val="24"/>
          <w:szCs w:val="24"/>
        </w:rPr>
        <w:t>Δ</w:t>
      </w:r>
      <w:r w:rsidRPr="00DA5834">
        <w:rPr>
          <w:rFonts w:ascii="Cambria Math" w:hAnsi="Cambria Math"/>
          <w:i/>
          <w:sz w:val="24"/>
          <w:szCs w:val="24"/>
        </w:rPr>
        <w:t>p</w:t>
      </w:r>
      <w:r w:rsidRPr="00DA5834">
        <w:rPr>
          <w:i/>
          <w:sz w:val="24"/>
          <w:szCs w:val="24"/>
          <w:vertAlign w:val="subscript"/>
        </w:rPr>
        <w:t>Β</w:t>
      </w:r>
      <w:proofErr w:type="spellEnd"/>
      <w:r w:rsidRPr="00DA5834">
        <w:rPr>
          <w:i/>
          <w:sz w:val="24"/>
          <w:szCs w:val="24"/>
        </w:rPr>
        <w:t>=-6</w:t>
      </w:r>
      <w:r w:rsidRPr="00DA5834">
        <w:rPr>
          <w:rFonts w:ascii="Cambria Math" w:hAnsi="Cambria Math"/>
          <w:i/>
          <w:sz w:val="24"/>
          <w:szCs w:val="24"/>
        </w:rPr>
        <w:t>kg</w:t>
      </w:r>
      <w:r w:rsidRPr="00DA5834">
        <w:rPr>
          <w:i/>
          <w:sz w:val="24"/>
          <w:szCs w:val="24"/>
        </w:rPr>
        <w:t>∙</w:t>
      </w:r>
      <w:r w:rsidRPr="00DA5834">
        <w:rPr>
          <w:rFonts w:ascii="Cambria Math" w:hAnsi="Cambria Math"/>
          <w:i/>
          <w:sz w:val="24"/>
          <w:szCs w:val="24"/>
        </w:rPr>
        <w:t>m</w:t>
      </w:r>
      <w:r w:rsidRPr="00DA5834">
        <w:rPr>
          <w:i/>
          <w:sz w:val="24"/>
          <w:szCs w:val="24"/>
        </w:rPr>
        <w:t>/</w:t>
      </w:r>
      <w:r w:rsidRPr="00DA5834">
        <w:rPr>
          <w:rFonts w:ascii="Cambria Math" w:hAnsi="Cambria Math"/>
          <w:i/>
          <w:sz w:val="24"/>
          <w:szCs w:val="24"/>
        </w:rPr>
        <w:t>s</w:t>
      </w:r>
      <w:r w:rsidRPr="00DA5834">
        <w:rPr>
          <w:i/>
          <w:sz w:val="24"/>
          <w:szCs w:val="24"/>
        </w:rPr>
        <w:t>.</w:t>
      </w:r>
    </w:p>
    <w:p w:rsidR="00A17AEC" w:rsidRDefault="003B5AEB" w:rsidP="003B5AEB">
      <w:pPr>
        <w:pStyle w:val="1"/>
      </w:pPr>
      <w:r>
        <w:t>Λύνοντας τη σχέση (2) ως προς την ταχύτητα τη Β σφαίρας, παίρνουμε:</w:t>
      </w:r>
    </w:p>
    <w:p w:rsidR="003B5AEB" w:rsidRPr="003B5AEB" w:rsidRDefault="003B5AEB" w:rsidP="003B5AEB">
      <w:pPr>
        <w:rPr>
          <w:sz w:val="24"/>
          <w:szCs w:val="24"/>
        </w:rPr>
      </w:pPr>
      <m:oMathPara>
        <m:oMath>
          <m:sSubSup>
            <m:sSubSupPr>
              <m:ctrlPr>
                <w:rPr>
                  <w:rFonts w:ascii="Cambria Math" w:hAnsi="Cambria Math"/>
                  <w:sz w:val="24"/>
                  <w:szCs w:val="24"/>
                </w:rPr>
              </m:ctrlPr>
            </m:sSubSupPr>
            <m:e>
              <m:r>
                <w:rPr>
                  <w:rFonts w:ascii="Cambria Math" w:hAnsi="Cambria Math"/>
                  <w:sz w:val="24"/>
                  <w:szCs w:val="24"/>
                </w:rPr>
                <m:t>υ</m:t>
              </m:r>
            </m:e>
            <m:sub>
              <m:r>
                <w:rPr>
                  <w:rFonts w:ascii="Cambria Math" w:hAnsi="Cambria Math"/>
                  <w:sz w:val="24"/>
                  <w:szCs w:val="24"/>
                </w:rPr>
                <m:t>1</m:t>
              </m:r>
            </m:sub>
            <m:sup>
              <m:r>
                <w:rPr>
                  <w:rFonts w:ascii="Cambria Math" w:hAnsi="Cambria Math"/>
                  <w:sz w:val="24"/>
                  <w:szCs w:val="24"/>
                </w:rPr>
                <m:t>'</m:t>
              </m:r>
            </m:sup>
          </m:sSubSup>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num>
            <m:den>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den>
          </m:f>
          <m:sSub>
            <m:sSubPr>
              <m:ctrlPr>
                <w:rPr>
                  <w:rFonts w:ascii="Cambria Math" w:hAnsi="Cambria Math"/>
                  <w:sz w:val="24"/>
                  <w:szCs w:val="24"/>
                </w:rPr>
              </m:ctrlPr>
            </m:sSubPr>
            <m:e>
              <m:r>
                <w:rPr>
                  <w:rFonts w:ascii="Cambria Math" w:hAnsi="Cambria Math"/>
                  <w:sz w:val="24"/>
                  <w:szCs w:val="24"/>
                  <w:lang w:val="en-US"/>
                </w:rPr>
                <m:t>υ</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num>
            <m:den>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den>
          </m:f>
          <m:sSub>
            <m:sSubPr>
              <m:ctrlPr>
                <w:rPr>
                  <w:rFonts w:ascii="Cambria Math" w:hAnsi="Cambria Math"/>
                  <w:sz w:val="24"/>
                  <w:szCs w:val="24"/>
                </w:rPr>
              </m:ctrlPr>
            </m:sSubPr>
            <m:e>
              <m:r>
                <w:rPr>
                  <w:rFonts w:ascii="Cambria Math" w:hAnsi="Cambria Math"/>
                  <w:sz w:val="24"/>
                  <w:szCs w:val="24"/>
                  <w:lang w:val="en-US"/>
                </w:rPr>
                <m:t>υ</m:t>
              </m:r>
            </m:e>
            <m:sub>
              <m:r>
                <w:rPr>
                  <w:rFonts w:ascii="Cambria Math" w:hAnsi="Cambria Math"/>
                  <w:sz w:val="24"/>
                  <w:szCs w:val="24"/>
                </w:rPr>
                <m:t>2</m:t>
              </m:r>
            </m:sub>
          </m:sSub>
          <m:r>
            <w:rPr>
              <w:rFonts w:ascii="Cambria Math" w:hAnsi="Cambria Math"/>
              <w:sz w:val="24"/>
              <w:szCs w:val="24"/>
            </w:rPr>
            <m:t xml:space="preserve">  </m:t>
          </m:r>
          <m:r>
            <w:rPr>
              <w:rFonts w:ascii="Cambria Math" w:hAnsi="Cambria Math"/>
              <w:sz w:val="24"/>
              <w:szCs w:val="24"/>
            </w:rPr>
            <m:t>→</m:t>
          </m:r>
        </m:oMath>
      </m:oMathPara>
    </w:p>
    <w:p w:rsidR="003B5AEB" w:rsidRPr="0010354B" w:rsidRDefault="003B5AEB" w:rsidP="003B5AEB">
      <w:pPr>
        <w:rPr>
          <w:i/>
          <w:sz w:val="24"/>
          <w:szCs w:val="24"/>
          <w:lang w:val="en-US"/>
        </w:rPr>
      </w:pPr>
      <m:oMathPara>
        <m:oMath>
          <m:sSub>
            <m:sSubPr>
              <m:ctrlPr>
                <w:rPr>
                  <w:rFonts w:ascii="Cambria Math" w:hAnsi="Cambria Math"/>
                  <w:sz w:val="24"/>
                  <w:szCs w:val="24"/>
                </w:rPr>
              </m:ctrlPr>
            </m:sSubPr>
            <m:e>
              <m:r>
                <w:rPr>
                  <w:rFonts w:ascii="Cambria Math" w:hAnsi="Cambria Math"/>
                  <w:sz w:val="24"/>
                  <w:szCs w:val="24"/>
                  <w:lang w:val="en-US"/>
                </w:rPr>
                <m:t>υ</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num>
            <m:den>
              <m:r>
                <m:rPr>
                  <m:sty m:val="p"/>
                </m:rPr>
                <w:rPr>
                  <w:rFonts w:ascii="Cambria Math" w:hAnsi="Cambria Math"/>
                  <w:sz w:val="24"/>
                  <w:szCs w:val="24"/>
                </w:rPr>
                <m:t>2</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den>
          </m:f>
          <m:sSubSup>
            <m:sSubSupPr>
              <m:ctrlPr>
                <w:rPr>
                  <w:rFonts w:ascii="Cambria Math" w:hAnsi="Cambria Math"/>
                  <w:sz w:val="24"/>
                  <w:szCs w:val="24"/>
                </w:rPr>
              </m:ctrlPr>
            </m:sSubSupPr>
            <m:e>
              <m:r>
                <w:rPr>
                  <w:rFonts w:ascii="Cambria Math" w:hAnsi="Cambria Math"/>
                  <w:sz w:val="24"/>
                  <w:szCs w:val="24"/>
                </w:rPr>
                <m:t>υ</m:t>
              </m:r>
            </m:e>
            <m:sub>
              <m:r>
                <w:rPr>
                  <w:rFonts w:ascii="Cambria Math" w:hAnsi="Cambria Math"/>
                  <w:sz w:val="24"/>
                  <w:szCs w:val="24"/>
                </w:rPr>
                <m:t>1</m:t>
              </m:r>
            </m:sub>
            <m:sup>
              <m:r>
                <w:rPr>
                  <w:rFonts w:ascii="Cambria Math" w:hAnsi="Cambria Math"/>
                  <w:sz w:val="24"/>
                  <w:szCs w:val="24"/>
                </w:rPr>
                <m:t>'</m:t>
              </m:r>
            </m:sup>
          </m:sSubSup>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num>
            <m:den>
              <m:r>
                <m:rPr>
                  <m:sty m:val="p"/>
                </m:rPr>
                <w:rPr>
                  <w:rFonts w:ascii="Cambria Math" w:hAnsi="Cambria Math"/>
                  <w:sz w:val="24"/>
                  <w:szCs w:val="24"/>
                </w:rPr>
                <m:t>2</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den>
          </m:f>
          <m:sSub>
            <m:sSubPr>
              <m:ctrlPr>
                <w:rPr>
                  <w:rFonts w:ascii="Cambria Math" w:hAnsi="Cambria Math"/>
                  <w:sz w:val="24"/>
                  <w:szCs w:val="24"/>
                </w:rPr>
              </m:ctrlPr>
            </m:sSubPr>
            <m:e>
              <m:r>
                <w:rPr>
                  <w:rFonts w:ascii="Cambria Math" w:hAnsi="Cambria Math"/>
                  <w:sz w:val="24"/>
                  <w:szCs w:val="24"/>
                  <w:lang w:val="en-US"/>
                </w:rPr>
                <m:t>υ</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2∙2</m:t>
              </m:r>
            </m:den>
          </m:f>
          <m:r>
            <w:rPr>
              <w:rFonts w:ascii="Cambria Math" w:hAnsi="Cambria Math"/>
              <w:sz w:val="24"/>
              <w:szCs w:val="24"/>
            </w:rPr>
            <m:t>3</m:t>
          </m:r>
          <m:r>
            <w:rPr>
              <w:rFonts w:ascii="Cambria Math" w:hAnsi="Cambria Math"/>
              <w:sz w:val="24"/>
              <w:szCs w:val="24"/>
              <w:lang w:val="en-US"/>
            </w:rPr>
            <m:t>m/s-</m:t>
          </m:r>
          <m:f>
            <m:fPr>
              <m:ctrlPr>
                <w:rPr>
                  <w:rFonts w:ascii="Cambria Math" w:hAnsi="Cambria Math"/>
                  <w:i/>
                  <w:sz w:val="24"/>
                  <w:szCs w:val="24"/>
                  <w:lang w:val="en-US"/>
                </w:rPr>
              </m:ctrlPr>
            </m:fPr>
            <m:num>
              <m:r>
                <w:rPr>
                  <w:rFonts w:ascii="Cambria Math" w:hAnsi="Cambria Math"/>
                  <w:sz w:val="24"/>
                  <w:szCs w:val="24"/>
                  <w:lang w:val="en-US"/>
                </w:rPr>
                <m:t>1-2</m:t>
              </m:r>
            </m:num>
            <m:den>
              <m:r>
                <w:rPr>
                  <w:rFonts w:ascii="Cambria Math" w:hAnsi="Cambria Math"/>
                  <w:sz w:val="24"/>
                  <w:szCs w:val="24"/>
                  <w:lang w:val="en-US"/>
                </w:rPr>
                <m:t>2∙2</m:t>
              </m:r>
            </m:den>
          </m:f>
          <m:d>
            <m:dPr>
              <m:ctrlPr>
                <w:rPr>
                  <w:rFonts w:ascii="Cambria Math" w:hAnsi="Cambria Math"/>
                  <w:i/>
                  <w:sz w:val="24"/>
                  <w:szCs w:val="24"/>
                  <w:lang w:val="en-US"/>
                </w:rPr>
              </m:ctrlPr>
            </m:dPr>
            <m:e>
              <m:r>
                <w:rPr>
                  <w:rFonts w:ascii="Cambria Math" w:hAnsi="Cambria Math"/>
                  <w:sz w:val="24"/>
                  <w:szCs w:val="24"/>
                  <w:lang w:val="en-US"/>
                </w:rPr>
                <m:t>-3</m:t>
              </m:r>
            </m:e>
          </m:d>
          <m:r>
            <w:rPr>
              <w:rFonts w:ascii="Cambria Math" w:hAnsi="Cambria Math"/>
              <w:sz w:val="24"/>
              <w:szCs w:val="24"/>
              <w:lang w:val="en-US"/>
            </w:rPr>
            <m:t>m/s=</m:t>
          </m:r>
          <m:r>
            <w:rPr>
              <w:rFonts w:ascii="Cambria Math" w:hAnsi="Cambria Math"/>
              <w:sz w:val="24"/>
              <w:szCs w:val="24"/>
              <w:lang w:val="en-US"/>
            </w:rPr>
            <m:t>1,5m/s</m:t>
          </m:r>
        </m:oMath>
      </m:oMathPara>
    </w:p>
    <w:p w:rsidR="0010354B" w:rsidRDefault="004A12FA" w:rsidP="00EC7061">
      <w:pPr>
        <w:ind w:left="340"/>
      </w:pPr>
      <w:r>
        <w:t>Αλλά απώλεια ενέργειας έχουμε μόνο στη διάρκεια της κρούσης με το έδαφος, οπότε μπορούμε να βρούμε την απώλεια αυτή χρησιμοποιώντας την αρχική ενέργεια τη  σφαίρας, στη θέση Ο και την ενέργειά της ελάχιστα πριν την κρούση με τη σφαίρα Α</w:t>
      </w:r>
      <w:r w:rsidR="000B0B6E" w:rsidRPr="000B0B6E">
        <w:t xml:space="preserve"> (</w:t>
      </w:r>
      <w:r w:rsidR="000B0B6E">
        <w:t xml:space="preserve">θεωρούμε ξανά ότι </w:t>
      </w:r>
      <w:r w:rsidR="000B0B6E">
        <w:rPr>
          <w:rFonts w:ascii="Cambria Math" w:hAnsi="Cambria Math"/>
        </w:rPr>
        <w:t>U</w:t>
      </w:r>
      <w:r w:rsidR="000B0B6E">
        <w:t>=0 ελάχιστα πριν την κρούση)</w:t>
      </w:r>
      <w:r>
        <w:t>:</w:t>
      </w:r>
    </w:p>
    <w:p w:rsidR="004A12FA" w:rsidRDefault="00657824" w:rsidP="000B0B6E">
      <w:pPr>
        <w:jc w:val="center"/>
        <w:rPr>
          <w:i/>
          <w:sz w:val="24"/>
          <w:szCs w:val="24"/>
        </w:rPr>
      </w:pPr>
      <m:oMath>
        <m:r>
          <w:rPr>
            <w:rFonts w:ascii="Cambria Math" w:hAnsi="Cambria Math"/>
            <w:sz w:val="24"/>
            <w:szCs w:val="24"/>
          </w:rPr>
          <m:t>ΔΕ=</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αρχ,Ο</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τελ</m:t>
            </m:r>
            <m:r>
              <w:rPr>
                <w:rFonts w:ascii="Cambria Math" w:hAnsi="Cambria Math"/>
                <w:sz w:val="24"/>
                <w:szCs w:val="24"/>
              </w:rPr>
              <m:t>,</m:t>
            </m:r>
            <m:r>
              <w:rPr>
                <w:rFonts w:ascii="Cambria Math" w:hAnsi="Cambria Math"/>
                <w:sz w:val="24"/>
                <w:szCs w:val="24"/>
              </w:rPr>
              <m:t>κρ</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r>
          <w:rPr>
            <w:rFonts w:ascii="Cambria Math" w:hAnsi="Cambria Math"/>
            <w:sz w:val="24"/>
            <w:szCs w:val="24"/>
          </w:rPr>
          <m:t>g</m:t>
        </m:r>
        <m:r>
          <w:rPr>
            <w:rFonts w:ascii="Cambria Math" w:hAnsi="Cambria Math"/>
            <w:sz w:val="24"/>
            <w:szCs w:val="24"/>
            <w:lang w:val="en-US"/>
          </w:rPr>
          <m:t>y</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sSubSup>
          <m:sSubSupPr>
            <m:ctrlPr>
              <w:rPr>
                <w:rFonts w:ascii="Cambria Math" w:hAnsi="Cambria Math"/>
                <w:i/>
                <w:sz w:val="24"/>
                <w:szCs w:val="24"/>
              </w:rPr>
            </m:ctrlPr>
          </m:sSubSupPr>
          <m:e>
            <m:r>
              <w:rPr>
                <w:rFonts w:ascii="Cambria Math" w:hAnsi="Cambria Math"/>
                <w:sz w:val="24"/>
                <w:szCs w:val="24"/>
              </w:rPr>
              <m:t>υ</m:t>
            </m:r>
          </m:e>
          <m:sub>
            <m:r>
              <w:rPr>
                <w:rFonts w:ascii="Cambria Math" w:hAnsi="Cambria Math"/>
                <w:sz w:val="24"/>
                <w:szCs w:val="24"/>
              </w:rPr>
              <m:t>2</m:t>
            </m:r>
          </m:sub>
          <m:sup>
            <m:r>
              <w:rPr>
                <w:rFonts w:ascii="Cambria Math" w:hAnsi="Cambria Math"/>
                <w:sz w:val="24"/>
                <w:szCs w:val="24"/>
              </w:rPr>
              <m:t>2</m:t>
            </m:r>
          </m:sup>
        </m:sSubSup>
      </m:oMath>
      <w:r w:rsidR="000B0B6E" w:rsidRPr="000B0B6E">
        <w:rPr>
          <w:i/>
          <w:sz w:val="24"/>
          <w:szCs w:val="24"/>
        </w:rPr>
        <w:t>→</w:t>
      </w:r>
    </w:p>
    <w:p w:rsidR="00E578BC" w:rsidRDefault="00E578BC" w:rsidP="00E578BC">
      <w:pPr>
        <w:jc w:val="center"/>
        <w:rPr>
          <w:i/>
          <w:sz w:val="24"/>
          <w:szCs w:val="24"/>
        </w:rPr>
      </w:pPr>
      <m:oMathPara>
        <m:oMath>
          <m:r>
            <w:rPr>
              <w:rFonts w:ascii="Cambria Math" w:hAnsi="Cambria Math"/>
              <w:sz w:val="24"/>
              <w:szCs w:val="24"/>
            </w:rPr>
            <m:t>ΔΕ=</m:t>
          </m:r>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r>
            <w:rPr>
              <w:rFonts w:ascii="Cambria Math" w:hAnsi="Cambria Math"/>
              <w:sz w:val="24"/>
              <w:szCs w:val="24"/>
            </w:rPr>
            <m:t>g</m:t>
          </m:r>
          <m:r>
            <w:rPr>
              <w:rFonts w:ascii="Cambria Math" w:hAnsi="Cambria Math"/>
              <w:sz w:val="24"/>
              <w:szCs w:val="24"/>
              <w:lang w:val="en-US"/>
            </w:rPr>
            <m:t>y</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sz w:val="24"/>
                  <w:szCs w:val="24"/>
                </w:rPr>
              </m:ctrlPr>
            </m:sSubPr>
            <m:e>
              <m:r>
                <w:rPr>
                  <w:rFonts w:ascii="Cambria Math" w:hAnsi="Cambria Math"/>
                  <w:sz w:val="24"/>
                  <w:szCs w:val="24"/>
                  <w:lang w:val="en-US"/>
                </w:rPr>
                <m:t>m</m:t>
              </m:r>
            </m:e>
            <m:sub>
              <m:r>
                <w:rPr>
                  <w:rFonts w:ascii="Cambria Math" w:hAnsi="Cambria Math"/>
                  <w:sz w:val="24"/>
                  <w:szCs w:val="24"/>
                </w:rPr>
                <m:t>2</m:t>
              </m:r>
            </m:sub>
          </m:sSub>
          <m:sSubSup>
            <m:sSubSupPr>
              <m:ctrlPr>
                <w:rPr>
                  <w:rFonts w:ascii="Cambria Math" w:hAnsi="Cambria Math"/>
                  <w:i/>
                  <w:sz w:val="24"/>
                  <w:szCs w:val="24"/>
                </w:rPr>
              </m:ctrlPr>
            </m:sSubSupPr>
            <m:e>
              <m:r>
                <w:rPr>
                  <w:rFonts w:ascii="Cambria Math" w:hAnsi="Cambria Math"/>
                  <w:sz w:val="24"/>
                  <w:szCs w:val="24"/>
                </w:rPr>
                <m:t>υ</m:t>
              </m:r>
            </m:e>
            <m:sub>
              <m:r>
                <w:rPr>
                  <w:rFonts w:ascii="Cambria Math" w:hAnsi="Cambria Math"/>
                  <w:sz w:val="24"/>
                  <w:szCs w:val="24"/>
                </w:rPr>
                <m:t>2</m:t>
              </m:r>
            </m:sub>
            <m:sup>
              <m:r>
                <w:rPr>
                  <w:rFonts w:ascii="Cambria Math" w:hAnsi="Cambria Math"/>
                  <w:sz w:val="24"/>
                  <w:szCs w:val="24"/>
                </w:rPr>
                <m:t>2</m:t>
              </m:r>
            </m:sup>
          </m:sSubSup>
          <m:r>
            <w:rPr>
              <w:rFonts w:ascii="Cambria Math" w:hAnsi="Cambria Math"/>
              <w:sz w:val="24"/>
              <w:szCs w:val="24"/>
            </w:rPr>
            <m:t>=2∙10∙0,45J-</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1,5</m:t>
              </m:r>
            </m:e>
            <m:sup>
              <m:r>
                <w:rPr>
                  <w:rFonts w:ascii="Cambria Math" w:hAnsi="Cambria Math"/>
                  <w:sz w:val="24"/>
                  <w:szCs w:val="24"/>
                </w:rPr>
                <m:t>2</m:t>
              </m:r>
            </m:sup>
          </m:sSup>
          <m:r>
            <w:rPr>
              <w:rFonts w:ascii="Cambria Math" w:hAnsi="Cambria Math"/>
              <w:sz w:val="24"/>
              <w:szCs w:val="24"/>
            </w:rPr>
            <m:t>J</m:t>
          </m:r>
          <m:r>
            <w:rPr>
              <w:rFonts w:ascii="Cambria Math" w:hAnsi="Cambria Math"/>
              <w:sz w:val="24"/>
              <w:szCs w:val="24"/>
            </w:rPr>
            <m:t>=</m:t>
          </m:r>
          <m:r>
            <w:rPr>
              <w:rFonts w:ascii="Cambria Math" w:hAnsi="Cambria Math"/>
              <w:sz w:val="24"/>
              <w:szCs w:val="24"/>
            </w:rPr>
            <m:t>6,75J</m:t>
          </m:r>
        </m:oMath>
      </m:oMathPara>
    </w:p>
    <w:p w:rsidR="00EC7061" w:rsidRPr="0099769A" w:rsidRDefault="00EC7061" w:rsidP="007C6FBB">
      <w:pPr>
        <w:jc w:val="right"/>
        <w:rPr>
          <w:b/>
          <w:i/>
          <w:color w:val="0070C0"/>
          <w:sz w:val="24"/>
          <w:szCs w:val="24"/>
        </w:rPr>
      </w:pPr>
      <w:r w:rsidRPr="00735C9B">
        <w:rPr>
          <w:b/>
          <w:i/>
          <w:color w:val="0070C0"/>
          <w:sz w:val="24"/>
          <w:szCs w:val="24"/>
        </w:rPr>
        <w:t>dmargaris@gmail.com</w:t>
      </w:r>
    </w:p>
    <w:p w:rsidR="000B0B6E" w:rsidRPr="000B0B6E" w:rsidRDefault="000B0B6E" w:rsidP="00E578BC"/>
    <w:sectPr w:rsidR="000B0B6E" w:rsidRPr="000B0B6E" w:rsidSect="00F067F0">
      <w:headerReference w:type="default" r:id="rId13"/>
      <w:footerReference w:type="default" r:id="rId14"/>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F51" w:rsidRDefault="00C04F51" w:rsidP="00022DC0">
      <w:pPr>
        <w:spacing w:after="0" w:line="240" w:lineRule="auto"/>
      </w:pPr>
      <w:r>
        <w:separator/>
      </w:r>
    </w:p>
  </w:endnote>
  <w:endnote w:type="continuationSeparator" w:id="0">
    <w:p w:rsidR="00C04F51" w:rsidRDefault="00C04F51" w:rsidP="0002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79" w:rsidRDefault="00C62F45" w:rsidP="00DA2B79">
    <w:pPr>
      <w:pStyle w:val="Footer"/>
      <w:framePr w:wrap="around" w:vAnchor="text" w:hAnchor="margin" w:xAlign="right" w:y="1"/>
      <w:rPr>
        <w:rStyle w:val="PageNumber"/>
      </w:rPr>
    </w:pPr>
    <w:r>
      <w:rPr>
        <w:rStyle w:val="PageNumber"/>
      </w:rPr>
      <w:fldChar w:fldCharType="begin"/>
    </w:r>
    <w:r w:rsidR="00FC772C">
      <w:rPr>
        <w:rStyle w:val="PageNumber"/>
      </w:rPr>
      <w:instrText xml:space="preserve">PAGE  </w:instrText>
    </w:r>
    <w:r>
      <w:rPr>
        <w:rStyle w:val="PageNumber"/>
      </w:rPr>
      <w:fldChar w:fldCharType="separate"/>
    </w:r>
    <w:r w:rsidR="0049341C">
      <w:rPr>
        <w:rStyle w:val="PageNumber"/>
        <w:noProof/>
      </w:rPr>
      <w:t>2</w:t>
    </w:r>
    <w:r>
      <w:rPr>
        <w:rStyle w:val="PageNumber"/>
      </w:rPr>
      <w:fldChar w:fldCharType="end"/>
    </w:r>
  </w:p>
  <w:p w:rsidR="00DA2B79" w:rsidRPr="00D56705" w:rsidRDefault="00FC772C" w:rsidP="00DA2B79">
    <w:pPr>
      <w:pStyle w:val="Footer"/>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DA2B79" w:rsidRDefault="00DA2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F51" w:rsidRDefault="00C04F51" w:rsidP="00022DC0">
      <w:pPr>
        <w:spacing w:after="0" w:line="240" w:lineRule="auto"/>
      </w:pPr>
      <w:r>
        <w:separator/>
      </w:r>
    </w:p>
  </w:footnote>
  <w:footnote w:type="continuationSeparator" w:id="0">
    <w:p w:rsidR="00C04F51" w:rsidRDefault="00C04F51" w:rsidP="00022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B79" w:rsidRPr="00AE239F" w:rsidRDefault="00FC772C" w:rsidP="00DA2B79">
    <w:pPr>
      <w:pStyle w:val="Header"/>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EF4F8F">
      <w:rPr>
        <w:i/>
      </w:rPr>
      <w:t>Κρούσεις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7C3"/>
    <w:multiLevelType w:val="hybridMultilevel"/>
    <w:tmpl w:val="43163088"/>
    <w:lvl w:ilvl="0" w:tplc="B32C481E">
      <w:start w:val="1"/>
      <w:numFmt w:val="lowerRoman"/>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15:restartNumberingAfterBreak="0">
    <w:nsid w:val="27C2009F"/>
    <w:multiLevelType w:val="hybridMultilevel"/>
    <w:tmpl w:val="F476FDFA"/>
    <w:lvl w:ilvl="0" w:tplc="68A88F5A">
      <w:start w:val="1"/>
      <w:numFmt w:val="lowerRoman"/>
      <w:lvlText w:val="%1)"/>
      <w:lvlJc w:val="left"/>
      <w:pPr>
        <w:ind w:left="780" w:hanging="720"/>
      </w:pPr>
      <w:rPr>
        <w:rFonts w:hint="default"/>
        <w:b w:val="0"/>
        <w:i w:val="0"/>
        <w:color w:val="auto"/>
        <w:sz w:val="22"/>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352F1B9E"/>
    <w:multiLevelType w:val="hybridMultilevel"/>
    <w:tmpl w:val="9336FEEA"/>
    <w:lvl w:ilvl="0" w:tplc="189C831E">
      <w:start w:val="1"/>
      <w:numFmt w:val="lowerRoman"/>
      <w:lvlText w:val="%1)"/>
      <w:lvlJc w:val="left"/>
      <w:pPr>
        <w:ind w:left="1080" w:hanging="720"/>
      </w:pPr>
      <w:rPr>
        <w:rFonts w:ascii="Cambria Math" w:hAnsi="Cambria Math"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6D67A58"/>
    <w:multiLevelType w:val="hybridMultilevel"/>
    <w:tmpl w:val="8E469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5190675"/>
    <w:multiLevelType w:val="hybridMultilevel"/>
    <w:tmpl w:val="B21C5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95C24B4"/>
    <w:multiLevelType w:val="multilevel"/>
    <w:tmpl w:val="0EDC8FD8"/>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1"/>
  </w:num>
  <w:num w:numId="8">
    <w:abstractNumId w:val="4"/>
  </w:num>
  <w:num w:numId="9">
    <w:abstractNumId w:val="0"/>
  </w:num>
  <w:num w:numId="10">
    <w:abstractNumId w:val="3"/>
  </w:num>
  <w:num w:numId="11">
    <w:abstractNumId w:val="0"/>
    <w:lvlOverride w:ilvl="0">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autoHyphenation/>
  <w:drawingGridHorizontalSpacing w:val="110"/>
  <w:displayHorizontalDrawingGridEvery w:val="2"/>
  <w:displayVerticalDrawingGridEvery w:val="2"/>
  <w:characterSpacingControl w:val="doNotCompress"/>
  <w:hdrShapeDefaults>
    <o:shapedefaults v:ext="edit" spidmax="2049" fillcolor="none">
      <v:fill color="none" rotate="t" type="gradient"/>
      <v:textbox inset="2.5mm,1.3mm,2.5mm,1.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6F"/>
    <w:rsid w:val="000000AE"/>
    <w:rsid w:val="00003BA3"/>
    <w:rsid w:val="00006A76"/>
    <w:rsid w:val="00006B78"/>
    <w:rsid w:val="000127F3"/>
    <w:rsid w:val="000144B0"/>
    <w:rsid w:val="00015F05"/>
    <w:rsid w:val="00020485"/>
    <w:rsid w:val="00022DC0"/>
    <w:rsid w:val="00025A84"/>
    <w:rsid w:val="00034DD9"/>
    <w:rsid w:val="0003635A"/>
    <w:rsid w:val="00036F11"/>
    <w:rsid w:val="00037978"/>
    <w:rsid w:val="00050403"/>
    <w:rsid w:val="00060DB9"/>
    <w:rsid w:val="0006119C"/>
    <w:rsid w:val="00065D78"/>
    <w:rsid w:val="000673CA"/>
    <w:rsid w:val="00070AF8"/>
    <w:rsid w:val="00080262"/>
    <w:rsid w:val="00081938"/>
    <w:rsid w:val="00085F24"/>
    <w:rsid w:val="0008756F"/>
    <w:rsid w:val="000909DF"/>
    <w:rsid w:val="00095D71"/>
    <w:rsid w:val="00097736"/>
    <w:rsid w:val="000A1FD7"/>
    <w:rsid w:val="000B0B6E"/>
    <w:rsid w:val="000B382F"/>
    <w:rsid w:val="000B6192"/>
    <w:rsid w:val="000C05B4"/>
    <w:rsid w:val="000C14CF"/>
    <w:rsid w:val="000C18D8"/>
    <w:rsid w:val="000C7C22"/>
    <w:rsid w:val="000D6890"/>
    <w:rsid w:val="000D70C6"/>
    <w:rsid w:val="000E2534"/>
    <w:rsid w:val="000E3CE5"/>
    <w:rsid w:val="000E6C31"/>
    <w:rsid w:val="000E7937"/>
    <w:rsid w:val="000F08F1"/>
    <w:rsid w:val="000F1387"/>
    <w:rsid w:val="000F2C3D"/>
    <w:rsid w:val="000F57FB"/>
    <w:rsid w:val="00100F2C"/>
    <w:rsid w:val="0010354B"/>
    <w:rsid w:val="00104E04"/>
    <w:rsid w:val="001060B0"/>
    <w:rsid w:val="001112C8"/>
    <w:rsid w:val="00111319"/>
    <w:rsid w:val="00113E6E"/>
    <w:rsid w:val="00116E5D"/>
    <w:rsid w:val="00117578"/>
    <w:rsid w:val="00117D32"/>
    <w:rsid w:val="00122D03"/>
    <w:rsid w:val="00125A31"/>
    <w:rsid w:val="00127FD2"/>
    <w:rsid w:val="00132E0F"/>
    <w:rsid w:val="001341C6"/>
    <w:rsid w:val="0013613B"/>
    <w:rsid w:val="0014349A"/>
    <w:rsid w:val="00153892"/>
    <w:rsid w:val="00155477"/>
    <w:rsid w:val="0015605A"/>
    <w:rsid w:val="00162020"/>
    <w:rsid w:val="001713CF"/>
    <w:rsid w:val="001719F9"/>
    <w:rsid w:val="00172264"/>
    <w:rsid w:val="00172D5D"/>
    <w:rsid w:val="00180B2A"/>
    <w:rsid w:val="0018466A"/>
    <w:rsid w:val="00187451"/>
    <w:rsid w:val="00187919"/>
    <w:rsid w:val="001901E6"/>
    <w:rsid w:val="001A4C3E"/>
    <w:rsid w:val="001A651C"/>
    <w:rsid w:val="001B337E"/>
    <w:rsid w:val="001B7974"/>
    <w:rsid w:val="001C116B"/>
    <w:rsid w:val="001C1D7C"/>
    <w:rsid w:val="001C4E26"/>
    <w:rsid w:val="001E0257"/>
    <w:rsid w:val="001F6811"/>
    <w:rsid w:val="001F6F33"/>
    <w:rsid w:val="001F70F2"/>
    <w:rsid w:val="0020088F"/>
    <w:rsid w:val="002062CA"/>
    <w:rsid w:val="00211BF5"/>
    <w:rsid w:val="00213B30"/>
    <w:rsid w:val="00216380"/>
    <w:rsid w:val="00221DCB"/>
    <w:rsid w:val="00226D4C"/>
    <w:rsid w:val="00230E12"/>
    <w:rsid w:val="00233BD6"/>
    <w:rsid w:val="00237621"/>
    <w:rsid w:val="00237DBA"/>
    <w:rsid w:val="00241B44"/>
    <w:rsid w:val="00243DFF"/>
    <w:rsid w:val="00252471"/>
    <w:rsid w:val="00253A74"/>
    <w:rsid w:val="0025617F"/>
    <w:rsid w:val="002674F9"/>
    <w:rsid w:val="002753EC"/>
    <w:rsid w:val="00295B9D"/>
    <w:rsid w:val="00295E48"/>
    <w:rsid w:val="00296660"/>
    <w:rsid w:val="002A0665"/>
    <w:rsid w:val="002A275F"/>
    <w:rsid w:val="002A4D6A"/>
    <w:rsid w:val="002A4FB7"/>
    <w:rsid w:val="002A6AE1"/>
    <w:rsid w:val="002A7BD7"/>
    <w:rsid w:val="002B7781"/>
    <w:rsid w:val="002C4A4C"/>
    <w:rsid w:val="002C6350"/>
    <w:rsid w:val="002D007E"/>
    <w:rsid w:val="002D4AC2"/>
    <w:rsid w:val="002D7B6D"/>
    <w:rsid w:val="002E18DE"/>
    <w:rsid w:val="002E3667"/>
    <w:rsid w:val="002E5137"/>
    <w:rsid w:val="002E6307"/>
    <w:rsid w:val="002E7498"/>
    <w:rsid w:val="002F09CC"/>
    <w:rsid w:val="002F149F"/>
    <w:rsid w:val="002F27C1"/>
    <w:rsid w:val="002F338F"/>
    <w:rsid w:val="002F5EF7"/>
    <w:rsid w:val="00302234"/>
    <w:rsid w:val="003049E6"/>
    <w:rsid w:val="00307F22"/>
    <w:rsid w:val="00323488"/>
    <w:rsid w:val="00324716"/>
    <w:rsid w:val="0032537C"/>
    <w:rsid w:val="00333A12"/>
    <w:rsid w:val="003364F3"/>
    <w:rsid w:val="0034291E"/>
    <w:rsid w:val="0034492F"/>
    <w:rsid w:val="00351D19"/>
    <w:rsid w:val="003603DA"/>
    <w:rsid w:val="0036227D"/>
    <w:rsid w:val="00362C77"/>
    <w:rsid w:val="00374876"/>
    <w:rsid w:val="003769F7"/>
    <w:rsid w:val="0038009B"/>
    <w:rsid w:val="0038296A"/>
    <w:rsid w:val="00383DAC"/>
    <w:rsid w:val="00390BEF"/>
    <w:rsid w:val="00392853"/>
    <w:rsid w:val="003977E3"/>
    <w:rsid w:val="003A361B"/>
    <w:rsid w:val="003A50A5"/>
    <w:rsid w:val="003A69C6"/>
    <w:rsid w:val="003B147C"/>
    <w:rsid w:val="003B5AEB"/>
    <w:rsid w:val="003C1B1F"/>
    <w:rsid w:val="003C37B9"/>
    <w:rsid w:val="003C5544"/>
    <w:rsid w:val="003C63AF"/>
    <w:rsid w:val="003E0281"/>
    <w:rsid w:val="003E1AA3"/>
    <w:rsid w:val="003E2D83"/>
    <w:rsid w:val="003E771C"/>
    <w:rsid w:val="003F0C67"/>
    <w:rsid w:val="0040327A"/>
    <w:rsid w:val="00412779"/>
    <w:rsid w:val="00414E52"/>
    <w:rsid w:val="00414FFB"/>
    <w:rsid w:val="0042359D"/>
    <w:rsid w:val="00423B3C"/>
    <w:rsid w:val="00427BA8"/>
    <w:rsid w:val="00430296"/>
    <w:rsid w:val="0043456F"/>
    <w:rsid w:val="004379E2"/>
    <w:rsid w:val="00441581"/>
    <w:rsid w:val="0044262F"/>
    <w:rsid w:val="00442BB1"/>
    <w:rsid w:val="0044501B"/>
    <w:rsid w:val="0044791E"/>
    <w:rsid w:val="00451834"/>
    <w:rsid w:val="00452F18"/>
    <w:rsid w:val="00452F7C"/>
    <w:rsid w:val="00457159"/>
    <w:rsid w:val="00457896"/>
    <w:rsid w:val="00457D26"/>
    <w:rsid w:val="004605D9"/>
    <w:rsid w:val="00462080"/>
    <w:rsid w:val="00463389"/>
    <w:rsid w:val="00473D48"/>
    <w:rsid w:val="00486C5D"/>
    <w:rsid w:val="00487FAC"/>
    <w:rsid w:val="00492491"/>
    <w:rsid w:val="00492864"/>
    <w:rsid w:val="0049341C"/>
    <w:rsid w:val="004952E6"/>
    <w:rsid w:val="00496163"/>
    <w:rsid w:val="004966C1"/>
    <w:rsid w:val="004A0CAD"/>
    <w:rsid w:val="004A12FA"/>
    <w:rsid w:val="004A4983"/>
    <w:rsid w:val="004A6775"/>
    <w:rsid w:val="004B20C5"/>
    <w:rsid w:val="004B2534"/>
    <w:rsid w:val="004B2A6C"/>
    <w:rsid w:val="004B2BCF"/>
    <w:rsid w:val="004B5E80"/>
    <w:rsid w:val="004C0A13"/>
    <w:rsid w:val="004C5A40"/>
    <w:rsid w:val="004D0498"/>
    <w:rsid w:val="004D50B8"/>
    <w:rsid w:val="004E03D1"/>
    <w:rsid w:val="004E52D7"/>
    <w:rsid w:val="004F0E67"/>
    <w:rsid w:val="00500AEF"/>
    <w:rsid w:val="00500AF1"/>
    <w:rsid w:val="00503A19"/>
    <w:rsid w:val="0050568D"/>
    <w:rsid w:val="005071D1"/>
    <w:rsid w:val="00514006"/>
    <w:rsid w:val="0052660E"/>
    <w:rsid w:val="00526CAD"/>
    <w:rsid w:val="00536A4E"/>
    <w:rsid w:val="005375F5"/>
    <w:rsid w:val="0054705A"/>
    <w:rsid w:val="00552234"/>
    <w:rsid w:val="0055562A"/>
    <w:rsid w:val="00566C48"/>
    <w:rsid w:val="005710EB"/>
    <w:rsid w:val="00571DC9"/>
    <w:rsid w:val="0057284B"/>
    <w:rsid w:val="0057704D"/>
    <w:rsid w:val="00580F8E"/>
    <w:rsid w:val="00585B96"/>
    <w:rsid w:val="00591514"/>
    <w:rsid w:val="00591EB8"/>
    <w:rsid w:val="005958AA"/>
    <w:rsid w:val="00595AD0"/>
    <w:rsid w:val="005A37E1"/>
    <w:rsid w:val="005A406C"/>
    <w:rsid w:val="005A56E6"/>
    <w:rsid w:val="005A66D4"/>
    <w:rsid w:val="005B3685"/>
    <w:rsid w:val="005B406E"/>
    <w:rsid w:val="005C5993"/>
    <w:rsid w:val="005C6659"/>
    <w:rsid w:val="005D05FB"/>
    <w:rsid w:val="005D32CC"/>
    <w:rsid w:val="005D794A"/>
    <w:rsid w:val="005D7D7E"/>
    <w:rsid w:val="005E102D"/>
    <w:rsid w:val="005E2D36"/>
    <w:rsid w:val="005E7CD7"/>
    <w:rsid w:val="005F6575"/>
    <w:rsid w:val="0060432D"/>
    <w:rsid w:val="006048A9"/>
    <w:rsid w:val="00605930"/>
    <w:rsid w:val="006063B9"/>
    <w:rsid w:val="006072E4"/>
    <w:rsid w:val="006110E4"/>
    <w:rsid w:val="006118C3"/>
    <w:rsid w:val="00615821"/>
    <w:rsid w:val="0062489B"/>
    <w:rsid w:val="00634683"/>
    <w:rsid w:val="0063470E"/>
    <w:rsid w:val="00635D21"/>
    <w:rsid w:val="00646194"/>
    <w:rsid w:val="00646A48"/>
    <w:rsid w:val="00647C9B"/>
    <w:rsid w:val="00650893"/>
    <w:rsid w:val="00655831"/>
    <w:rsid w:val="00657824"/>
    <w:rsid w:val="00662949"/>
    <w:rsid w:val="0066543F"/>
    <w:rsid w:val="00676BC5"/>
    <w:rsid w:val="00680747"/>
    <w:rsid w:val="006807CA"/>
    <w:rsid w:val="00684AC5"/>
    <w:rsid w:val="00692273"/>
    <w:rsid w:val="00695679"/>
    <w:rsid w:val="00695B99"/>
    <w:rsid w:val="0069701A"/>
    <w:rsid w:val="006A0F7C"/>
    <w:rsid w:val="006B14ED"/>
    <w:rsid w:val="006B42F0"/>
    <w:rsid w:val="006C06BD"/>
    <w:rsid w:val="006C2CD6"/>
    <w:rsid w:val="006D0281"/>
    <w:rsid w:val="006D0F4A"/>
    <w:rsid w:val="006D1EF6"/>
    <w:rsid w:val="006D5429"/>
    <w:rsid w:val="006E4A20"/>
    <w:rsid w:val="006E65EF"/>
    <w:rsid w:val="006F4D2A"/>
    <w:rsid w:val="006F7B99"/>
    <w:rsid w:val="00701532"/>
    <w:rsid w:val="00701905"/>
    <w:rsid w:val="00702A69"/>
    <w:rsid w:val="00704075"/>
    <w:rsid w:val="00704DDE"/>
    <w:rsid w:val="0071151D"/>
    <w:rsid w:val="007130E9"/>
    <w:rsid w:val="00714CBA"/>
    <w:rsid w:val="00716F09"/>
    <w:rsid w:val="00720D82"/>
    <w:rsid w:val="0072253D"/>
    <w:rsid w:val="00725005"/>
    <w:rsid w:val="00730D28"/>
    <w:rsid w:val="00736E99"/>
    <w:rsid w:val="00740EF0"/>
    <w:rsid w:val="00743039"/>
    <w:rsid w:val="00746424"/>
    <w:rsid w:val="007506A5"/>
    <w:rsid w:val="00760A9E"/>
    <w:rsid w:val="00762624"/>
    <w:rsid w:val="007868B4"/>
    <w:rsid w:val="00796011"/>
    <w:rsid w:val="00797F08"/>
    <w:rsid w:val="007A11C5"/>
    <w:rsid w:val="007A2E95"/>
    <w:rsid w:val="007A7D9F"/>
    <w:rsid w:val="007B6B9F"/>
    <w:rsid w:val="007B7326"/>
    <w:rsid w:val="007C2614"/>
    <w:rsid w:val="007C33CD"/>
    <w:rsid w:val="007E78BD"/>
    <w:rsid w:val="007F568F"/>
    <w:rsid w:val="007F687E"/>
    <w:rsid w:val="007F75A6"/>
    <w:rsid w:val="0081139D"/>
    <w:rsid w:val="00811FFC"/>
    <w:rsid w:val="00820AA6"/>
    <w:rsid w:val="00824C67"/>
    <w:rsid w:val="0082510A"/>
    <w:rsid w:val="00826987"/>
    <w:rsid w:val="008279F7"/>
    <w:rsid w:val="00830CD0"/>
    <w:rsid w:val="008339A3"/>
    <w:rsid w:val="00834049"/>
    <w:rsid w:val="00836170"/>
    <w:rsid w:val="00847BF0"/>
    <w:rsid w:val="00850DD5"/>
    <w:rsid w:val="008531F0"/>
    <w:rsid w:val="00856450"/>
    <w:rsid w:val="00861A8C"/>
    <w:rsid w:val="0087062B"/>
    <w:rsid w:val="00871495"/>
    <w:rsid w:val="00871AF5"/>
    <w:rsid w:val="0089243D"/>
    <w:rsid w:val="00892718"/>
    <w:rsid w:val="008950F7"/>
    <w:rsid w:val="00896E61"/>
    <w:rsid w:val="00896F70"/>
    <w:rsid w:val="008A1D06"/>
    <w:rsid w:val="008B70EA"/>
    <w:rsid w:val="008C16B8"/>
    <w:rsid w:val="008C286A"/>
    <w:rsid w:val="008C3012"/>
    <w:rsid w:val="008C4CA1"/>
    <w:rsid w:val="008D4126"/>
    <w:rsid w:val="008D5D16"/>
    <w:rsid w:val="008D6281"/>
    <w:rsid w:val="008D74F1"/>
    <w:rsid w:val="008D773D"/>
    <w:rsid w:val="008D7982"/>
    <w:rsid w:val="008E2E2F"/>
    <w:rsid w:val="008E416A"/>
    <w:rsid w:val="008F067B"/>
    <w:rsid w:val="008F5D7A"/>
    <w:rsid w:val="008F6E56"/>
    <w:rsid w:val="008F7C96"/>
    <w:rsid w:val="00904884"/>
    <w:rsid w:val="0091022B"/>
    <w:rsid w:val="00912C6B"/>
    <w:rsid w:val="0092113E"/>
    <w:rsid w:val="0092161E"/>
    <w:rsid w:val="00922015"/>
    <w:rsid w:val="00923727"/>
    <w:rsid w:val="0093048C"/>
    <w:rsid w:val="009314C8"/>
    <w:rsid w:val="009321F3"/>
    <w:rsid w:val="009343B3"/>
    <w:rsid w:val="00935045"/>
    <w:rsid w:val="00935AA7"/>
    <w:rsid w:val="009442DB"/>
    <w:rsid w:val="009478FA"/>
    <w:rsid w:val="00951B56"/>
    <w:rsid w:val="0095570A"/>
    <w:rsid w:val="009628AF"/>
    <w:rsid w:val="0096701F"/>
    <w:rsid w:val="00967A85"/>
    <w:rsid w:val="00975950"/>
    <w:rsid w:val="00977EBC"/>
    <w:rsid w:val="00985D95"/>
    <w:rsid w:val="009A0570"/>
    <w:rsid w:val="009B0D6E"/>
    <w:rsid w:val="009B50FB"/>
    <w:rsid w:val="009B67C6"/>
    <w:rsid w:val="009C047C"/>
    <w:rsid w:val="009C144A"/>
    <w:rsid w:val="009C16B2"/>
    <w:rsid w:val="009C1A1C"/>
    <w:rsid w:val="009C22C9"/>
    <w:rsid w:val="009C28AC"/>
    <w:rsid w:val="009D03C0"/>
    <w:rsid w:val="009D34DA"/>
    <w:rsid w:val="009E22E8"/>
    <w:rsid w:val="009E307D"/>
    <w:rsid w:val="009E75A9"/>
    <w:rsid w:val="009F3CA3"/>
    <w:rsid w:val="009F54EA"/>
    <w:rsid w:val="009F7A1D"/>
    <w:rsid w:val="00A03D83"/>
    <w:rsid w:val="00A17AEC"/>
    <w:rsid w:val="00A234BA"/>
    <w:rsid w:val="00A27DA0"/>
    <w:rsid w:val="00A304A5"/>
    <w:rsid w:val="00A31595"/>
    <w:rsid w:val="00A32A30"/>
    <w:rsid w:val="00A34A90"/>
    <w:rsid w:val="00A37516"/>
    <w:rsid w:val="00A4159C"/>
    <w:rsid w:val="00A4173A"/>
    <w:rsid w:val="00A446C2"/>
    <w:rsid w:val="00A509BF"/>
    <w:rsid w:val="00A51672"/>
    <w:rsid w:val="00A64CC7"/>
    <w:rsid w:val="00A800BD"/>
    <w:rsid w:val="00A83073"/>
    <w:rsid w:val="00A8550A"/>
    <w:rsid w:val="00A87BF7"/>
    <w:rsid w:val="00A90066"/>
    <w:rsid w:val="00A92B9A"/>
    <w:rsid w:val="00AA3A49"/>
    <w:rsid w:val="00AB0CD7"/>
    <w:rsid w:val="00AC4AD1"/>
    <w:rsid w:val="00AC58B7"/>
    <w:rsid w:val="00AD124C"/>
    <w:rsid w:val="00AD31C0"/>
    <w:rsid w:val="00AD6120"/>
    <w:rsid w:val="00AE30DE"/>
    <w:rsid w:val="00AE3B6A"/>
    <w:rsid w:val="00AF21FD"/>
    <w:rsid w:val="00AF6B85"/>
    <w:rsid w:val="00AF6D98"/>
    <w:rsid w:val="00B00A83"/>
    <w:rsid w:val="00B017B5"/>
    <w:rsid w:val="00B01C44"/>
    <w:rsid w:val="00B064C2"/>
    <w:rsid w:val="00B1073F"/>
    <w:rsid w:val="00B117F3"/>
    <w:rsid w:val="00B40605"/>
    <w:rsid w:val="00B43FB5"/>
    <w:rsid w:val="00B44D39"/>
    <w:rsid w:val="00B47BEA"/>
    <w:rsid w:val="00B5161C"/>
    <w:rsid w:val="00B51E19"/>
    <w:rsid w:val="00B5754C"/>
    <w:rsid w:val="00B63D47"/>
    <w:rsid w:val="00B65CF5"/>
    <w:rsid w:val="00B6647F"/>
    <w:rsid w:val="00B66D25"/>
    <w:rsid w:val="00B728F7"/>
    <w:rsid w:val="00B7654D"/>
    <w:rsid w:val="00B805AC"/>
    <w:rsid w:val="00B81D24"/>
    <w:rsid w:val="00B84281"/>
    <w:rsid w:val="00B848FC"/>
    <w:rsid w:val="00B84A02"/>
    <w:rsid w:val="00B85BEB"/>
    <w:rsid w:val="00B866F3"/>
    <w:rsid w:val="00B91322"/>
    <w:rsid w:val="00B918CB"/>
    <w:rsid w:val="00B934BF"/>
    <w:rsid w:val="00B94A74"/>
    <w:rsid w:val="00BA3220"/>
    <w:rsid w:val="00BA6568"/>
    <w:rsid w:val="00BB3AE9"/>
    <w:rsid w:val="00BB47FB"/>
    <w:rsid w:val="00BC0DC9"/>
    <w:rsid w:val="00BC0E01"/>
    <w:rsid w:val="00BC3355"/>
    <w:rsid w:val="00BC4603"/>
    <w:rsid w:val="00BD052A"/>
    <w:rsid w:val="00BD1845"/>
    <w:rsid w:val="00BD19B2"/>
    <w:rsid w:val="00BD1ABF"/>
    <w:rsid w:val="00BD2A05"/>
    <w:rsid w:val="00BE31CD"/>
    <w:rsid w:val="00BF1FB6"/>
    <w:rsid w:val="00C04ED1"/>
    <w:rsid w:val="00C04F51"/>
    <w:rsid w:val="00C05CC7"/>
    <w:rsid w:val="00C132E9"/>
    <w:rsid w:val="00C1644B"/>
    <w:rsid w:val="00C22A94"/>
    <w:rsid w:val="00C34D30"/>
    <w:rsid w:val="00C3530C"/>
    <w:rsid w:val="00C375FA"/>
    <w:rsid w:val="00C37F26"/>
    <w:rsid w:val="00C44797"/>
    <w:rsid w:val="00C50CE9"/>
    <w:rsid w:val="00C5404A"/>
    <w:rsid w:val="00C5685A"/>
    <w:rsid w:val="00C613BA"/>
    <w:rsid w:val="00C61622"/>
    <w:rsid w:val="00C62F45"/>
    <w:rsid w:val="00C70924"/>
    <w:rsid w:val="00C71686"/>
    <w:rsid w:val="00C74ADA"/>
    <w:rsid w:val="00C8172E"/>
    <w:rsid w:val="00C81B7C"/>
    <w:rsid w:val="00C822B0"/>
    <w:rsid w:val="00C83EB0"/>
    <w:rsid w:val="00C857E0"/>
    <w:rsid w:val="00C86502"/>
    <w:rsid w:val="00C87D8F"/>
    <w:rsid w:val="00C925E0"/>
    <w:rsid w:val="00C93083"/>
    <w:rsid w:val="00C97DC9"/>
    <w:rsid w:val="00CA2D3E"/>
    <w:rsid w:val="00CA4034"/>
    <w:rsid w:val="00CA42F5"/>
    <w:rsid w:val="00CB5C65"/>
    <w:rsid w:val="00CB767F"/>
    <w:rsid w:val="00CD32D2"/>
    <w:rsid w:val="00CE7882"/>
    <w:rsid w:val="00D066D6"/>
    <w:rsid w:val="00D10D45"/>
    <w:rsid w:val="00D10DE3"/>
    <w:rsid w:val="00D12488"/>
    <w:rsid w:val="00D15E76"/>
    <w:rsid w:val="00D206D2"/>
    <w:rsid w:val="00D215AE"/>
    <w:rsid w:val="00D216DE"/>
    <w:rsid w:val="00D27552"/>
    <w:rsid w:val="00D40DC8"/>
    <w:rsid w:val="00D412C9"/>
    <w:rsid w:val="00D41790"/>
    <w:rsid w:val="00D4378B"/>
    <w:rsid w:val="00D43F81"/>
    <w:rsid w:val="00D466D1"/>
    <w:rsid w:val="00D5347D"/>
    <w:rsid w:val="00D537FE"/>
    <w:rsid w:val="00D57674"/>
    <w:rsid w:val="00D63E9B"/>
    <w:rsid w:val="00D678D8"/>
    <w:rsid w:val="00D706DE"/>
    <w:rsid w:val="00D72AC9"/>
    <w:rsid w:val="00D73A66"/>
    <w:rsid w:val="00D748F3"/>
    <w:rsid w:val="00D8166E"/>
    <w:rsid w:val="00D83EA4"/>
    <w:rsid w:val="00D8799E"/>
    <w:rsid w:val="00D9046E"/>
    <w:rsid w:val="00D90B18"/>
    <w:rsid w:val="00D9173A"/>
    <w:rsid w:val="00DA2B79"/>
    <w:rsid w:val="00DA5834"/>
    <w:rsid w:val="00DA6AE7"/>
    <w:rsid w:val="00DB5A0A"/>
    <w:rsid w:val="00DB7AAB"/>
    <w:rsid w:val="00DC42A1"/>
    <w:rsid w:val="00DD017B"/>
    <w:rsid w:val="00DE1DED"/>
    <w:rsid w:val="00DE6E18"/>
    <w:rsid w:val="00DF3295"/>
    <w:rsid w:val="00E01598"/>
    <w:rsid w:val="00E02518"/>
    <w:rsid w:val="00E03346"/>
    <w:rsid w:val="00E14EF5"/>
    <w:rsid w:val="00E234F8"/>
    <w:rsid w:val="00E23BF9"/>
    <w:rsid w:val="00E3084C"/>
    <w:rsid w:val="00E3470C"/>
    <w:rsid w:val="00E40212"/>
    <w:rsid w:val="00E42EF0"/>
    <w:rsid w:val="00E46216"/>
    <w:rsid w:val="00E504CB"/>
    <w:rsid w:val="00E51778"/>
    <w:rsid w:val="00E5183A"/>
    <w:rsid w:val="00E55D0E"/>
    <w:rsid w:val="00E578BC"/>
    <w:rsid w:val="00E63636"/>
    <w:rsid w:val="00E64F28"/>
    <w:rsid w:val="00E673AC"/>
    <w:rsid w:val="00E67D2A"/>
    <w:rsid w:val="00E71A46"/>
    <w:rsid w:val="00E72390"/>
    <w:rsid w:val="00E76A0B"/>
    <w:rsid w:val="00E83E6C"/>
    <w:rsid w:val="00E84EDD"/>
    <w:rsid w:val="00E91925"/>
    <w:rsid w:val="00E934E9"/>
    <w:rsid w:val="00E964B0"/>
    <w:rsid w:val="00EA05E5"/>
    <w:rsid w:val="00EA1170"/>
    <w:rsid w:val="00EA139B"/>
    <w:rsid w:val="00EB391C"/>
    <w:rsid w:val="00EB626A"/>
    <w:rsid w:val="00EC096A"/>
    <w:rsid w:val="00EC0DAC"/>
    <w:rsid w:val="00EC7061"/>
    <w:rsid w:val="00ED60FA"/>
    <w:rsid w:val="00ED6895"/>
    <w:rsid w:val="00EE612A"/>
    <w:rsid w:val="00EE7270"/>
    <w:rsid w:val="00EF2068"/>
    <w:rsid w:val="00EF435D"/>
    <w:rsid w:val="00EF4F8F"/>
    <w:rsid w:val="00EF6D5E"/>
    <w:rsid w:val="00F024F5"/>
    <w:rsid w:val="00F025E1"/>
    <w:rsid w:val="00F034B3"/>
    <w:rsid w:val="00F067F0"/>
    <w:rsid w:val="00F15C88"/>
    <w:rsid w:val="00F2279C"/>
    <w:rsid w:val="00F31858"/>
    <w:rsid w:val="00F321A7"/>
    <w:rsid w:val="00F32BA0"/>
    <w:rsid w:val="00F40061"/>
    <w:rsid w:val="00F41D9A"/>
    <w:rsid w:val="00F45504"/>
    <w:rsid w:val="00F46B10"/>
    <w:rsid w:val="00F56B28"/>
    <w:rsid w:val="00F60721"/>
    <w:rsid w:val="00F612E2"/>
    <w:rsid w:val="00F63AA6"/>
    <w:rsid w:val="00F672DB"/>
    <w:rsid w:val="00F740E4"/>
    <w:rsid w:val="00F82CDC"/>
    <w:rsid w:val="00F82D92"/>
    <w:rsid w:val="00F8522A"/>
    <w:rsid w:val="00F86B3B"/>
    <w:rsid w:val="00F92A5D"/>
    <w:rsid w:val="00FA6F76"/>
    <w:rsid w:val="00FC0AA4"/>
    <w:rsid w:val="00FC498A"/>
    <w:rsid w:val="00FC52A4"/>
    <w:rsid w:val="00FC772C"/>
    <w:rsid w:val="00FD0F90"/>
    <w:rsid w:val="00FD38F2"/>
    <w:rsid w:val="00FE4373"/>
    <w:rsid w:val="00FF29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fillcolor="none">
      <v:fill color="none" rotate="t" type="gradient"/>
      <v:textbox inset="2.5mm,1.3mm,2.5mm,1.3mm"/>
    </o:shapedefaults>
    <o:shapelayout v:ext="edit">
      <o:idmap v:ext="edit" data="1"/>
    </o:shapelayout>
  </w:shapeDefaults>
  <w:decimalSymbol w:val=","/>
  <w:listSeparator w:val=";"/>
  <w15:docId w15:val="{95A3EB9F-8BFD-4E66-982B-E5057BA3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4A74"/>
    <w:pPr>
      <w:widowControl w:val="0"/>
      <w:tabs>
        <w:tab w:val="left" w:pos="340"/>
      </w:tabs>
      <w:spacing w:after="60" w:line="360" w:lineRule="auto"/>
      <w:jc w:val="both"/>
    </w:pPr>
    <w:rPr>
      <w:rFonts w:ascii="Times New Roman" w:hAnsi="Times New Roman"/>
      <w:sz w:val="22"/>
      <w:szCs w:val="22"/>
      <w:lang w:eastAsia="en-US"/>
    </w:rPr>
  </w:style>
  <w:style w:type="paragraph" w:styleId="Heading1">
    <w:name w:val="heading 1"/>
    <w:basedOn w:val="Normal"/>
    <w:next w:val="Normal"/>
    <w:link w:val="Heading1Char"/>
    <w:qFormat/>
    <w:rsid w:val="00003BA3"/>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paragraph" w:styleId="Heading2">
    <w:name w:val="heading 2"/>
    <w:basedOn w:val="Normal"/>
    <w:next w:val="Normal"/>
    <w:link w:val="Heading2Char"/>
    <w:uiPriority w:val="9"/>
    <w:unhideWhenUsed/>
    <w:qFormat/>
    <w:rsid w:val="00DC42A1"/>
    <w:pPr>
      <w:keepNext/>
      <w:keepLines/>
      <w:spacing w:before="40" w:after="0"/>
      <w:outlineLvl w:val="1"/>
    </w:pPr>
    <w:rPr>
      <w:rFonts w:asciiTheme="majorHAnsi" w:eastAsiaTheme="majorEastAsia" w:hAnsiTheme="majorHAnsi" w:cstheme="majorBidi"/>
      <w:b/>
      <w: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BA3"/>
    <w:rPr>
      <w:rFonts w:ascii="Cambria" w:eastAsia="Times New Roman" w:hAnsi="Cambria" w:cs="Arial"/>
      <w:b/>
      <w:bCs/>
      <w:i/>
      <w:color w:val="FFFFFF" w:themeColor="background1"/>
      <w:kern w:val="32"/>
      <w:sz w:val="28"/>
      <w:szCs w:val="28"/>
      <w:shd w:val="clear" w:color="auto" w:fill="0070C0"/>
      <w:lang w:eastAsia="en-US"/>
    </w:rPr>
  </w:style>
  <w:style w:type="paragraph" w:customStyle="1" w:styleId="1">
    <w:name w:val="Αριθμός 1"/>
    <w:basedOn w:val="Normal"/>
    <w:qFormat/>
    <w:rsid w:val="003603DA"/>
    <w:pPr>
      <w:numPr>
        <w:ilvl w:val="1"/>
        <w:numId w:val="34"/>
      </w:numPr>
      <w:tabs>
        <w:tab w:val="clear" w:pos="340"/>
        <w:tab w:val="clear" w:pos="680"/>
      </w:tabs>
      <w:spacing w:after="0"/>
      <w:ind w:left="318" w:hanging="318"/>
    </w:pPr>
    <w:rPr>
      <w:rFonts w:eastAsia="Times New Roman"/>
      <w:szCs w:val="20"/>
      <w:lang w:eastAsia="el-GR"/>
    </w:rPr>
  </w:style>
  <w:style w:type="paragraph" w:customStyle="1" w:styleId="a">
    <w:name w:val="Αριθμός"/>
    <w:basedOn w:val="Normal"/>
    <w:rsid w:val="006D1EF6"/>
    <w:pPr>
      <w:numPr>
        <w:numId w:val="34"/>
      </w:numPr>
      <w:tabs>
        <w:tab w:val="clear" w:pos="360"/>
        <w:tab w:val="left" w:pos="425"/>
      </w:tabs>
      <w:spacing w:before="120" w:after="0"/>
    </w:pPr>
    <w:rPr>
      <w:rFonts w:eastAsia="Times New Roman"/>
      <w:szCs w:val="24"/>
      <w:shd w:val="clear" w:color="auto" w:fill="FFFFFF"/>
      <w:lang w:eastAsia="el-GR"/>
    </w:rPr>
  </w:style>
  <w:style w:type="paragraph" w:styleId="Header">
    <w:name w:val="header"/>
    <w:basedOn w:val="Normal"/>
    <w:link w:val="HeaderChar"/>
    <w:uiPriority w:val="99"/>
    <w:unhideWhenUsed/>
    <w:rsid w:val="00D904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046E"/>
    <w:rPr>
      <w:rFonts w:ascii="Times New Roman" w:eastAsia="Calibri" w:hAnsi="Times New Roman" w:cs="Times New Roman"/>
    </w:rPr>
  </w:style>
  <w:style w:type="paragraph" w:styleId="Footer">
    <w:name w:val="footer"/>
    <w:basedOn w:val="Normal"/>
    <w:link w:val="FooterChar"/>
    <w:unhideWhenUsed/>
    <w:rsid w:val="00D9046E"/>
    <w:pPr>
      <w:tabs>
        <w:tab w:val="center" w:pos="4153"/>
        <w:tab w:val="right" w:pos="8306"/>
      </w:tabs>
      <w:spacing w:after="0" w:line="240" w:lineRule="auto"/>
    </w:pPr>
  </w:style>
  <w:style w:type="character" w:customStyle="1" w:styleId="FooterChar">
    <w:name w:val="Footer Char"/>
    <w:basedOn w:val="DefaultParagraphFont"/>
    <w:link w:val="Footer"/>
    <w:rsid w:val="00D9046E"/>
    <w:rPr>
      <w:rFonts w:ascii="Times New Roman" w:eastAsia="Calibri" w:hAnsi="Times New Roman" w:cs="Times New Roman"/>
    </w:rPr>
  </w:style>
  <w:style w:type="character" w:styleId="PageNumber">
    <w:name w:val="page number"/>
    <w:basedOn w:val="DefaultParagraphFont"/>
    <w:rsid w:val="00D9046E"/>
  </w:style>
  <w:style w:type="paragraph" w:styleId="ListParagraph">
    <w:name w:val="List Paragraph"/>
    <w:basedOn w:val="Normal"/>
    <w:uiPriority w:val="34"/>
    <w:qFormat/>
    <w:rsid w:val="002A4D6A"/>
    <w:pPr>
      <w:ind w:left="720"/>
      <w:contextualSpacing/>
    </w:pPr>
  </w:style>
  <w:style w:type="paragraph" w:styleId="BalloonText">
    <w:name w:val="Balloon Text"/>
    <w:basedOn w:val="Normal"/>
    <w:link w:val="BalloonTextChar"/>
    <w:uiPriority w:val="99"/>
    <w:semiHidden/>
    <w:unhideWhenUsed/>
    <w:rsid w:val="00F92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A5D"/>
    <w:rPr>
      <w:rFonts w:ascii="Tahoma" w:hAnsi="Tahoma" w:cs="Tahoma"/>
      <w:sz w:val="16"/>
      <w:szCs w:val="16"/>
      <w:lang w:eastAsia="en-US"/>
    </w:rPr>
  </w:style>
  <w:style w:type="paragraph" w:customStyle="1" w:styleId="a0">
    <w:name w:val="αβγ"/>
    <w:basedOn w:val="Normal"/>
    <w:link w:val="Char"/>
    <w:qFormat/>
    <w:rsid w:val="00A4173A"/>
    <w:pPr>
      <w:tabs>
        <w:tab w:val="clear" w:pos="340"/>
        <w:tab w:val="left" w:pos="425"/>
      </w:tabs>
      <w:spacing w:after="0"/>
      <w:ind w:left="624" w:hanging="340"/>
    </w:pPr>
  </w:style>
  <w:style w:type="character" w:customStyle="1" w:styleId="Char">
    <w:name w:val="αβγ Char"/>
    <w:link w:val="a0"/>
    <w:rsid w:val="00A4173A"/>
    <w:rPr>
      <w:rFonts w:ascii="Times New Roman" w:hAnsi="Times New Roman"/>
      <w:sz w:val="22"/>
      <w:szCs w:val="22"/>
      <w:lang w:eastAsia="en-US"/>
    </w:rPr>
  </w:style>
  <w:style w:type="paragraph" w:customStyle="1" w:styleId="MTDisplayEquation">
    <w:name w:val="MTDisplayEquation"/>
    <w:basedOn w:val="Normal"/>
    <w:next w:val="Normal"/>
    <w:link w:val="MTDisplayEquationChar"/>
    <w:rsid w:val="002A0665"/>
    <w:pPr>
      <w:tabs>
        <w:tab w:val="clear" w:pos="340"/>
        <w:tab w:val="center" w:pos="5040"/>
        <w:tab w:val="right" w:pos="9640"/>
      </w:tabs>
      <w:ind w:left="425"/>
    </w:pPr>
  </w:style>
  <w:style w:type="character" w:customStyle="1" w:styleId="MTDisplayEquationChar">
    <w:name w:val="MTDisplayEquation Char"/>
    <w:basedOn w:val="DefaultParagraphFont"/>
    <w:link w:val="MTDisplayEquation"/>
    <w:rsid w:val="002A0665"/>
    <w:rPr>
      <w:rFonts w:ascii="Times New Roman" w:hAnsi="Times New Roman"/>
      <w:sz w:val="22"/>
      <w:szCs w:val="22"/>
      <w:lang w:eastAsia="en-US"/>
    </w:rPr>
  </w:style>
  <w:style w:type="character" w:customStyle="1" w:styleId="Heading2Char">
    <w:name w:val="Heading 2 Char"/>
    <w:basedOn w:val="DefaultParagraphFont"/>
    <w:link w:val="Heading2"/>
    <w:uiPriority w:val="9"/>
    <w:rsid w:val="00DC42A1"/>
    <w:rPr>
      <w:rFonts w:asciiTheme="majorHAnsi" w:eastAsiaTheme="majorEastAsia" w:hAnsiTheme="majorHAnsi" w:cstheme="majorBidi"/>
      <w:b/>
      <w:i/>
      <w:color w:val="365F91" w:themeColor="accent1" w:themeShade="BF"/>
      <w:sz w:val="26"/>
      <w:szCs w:val="26"/>
      <w:lang w:eastAsia="en-US"/>
    </w:rPr>
  </w:style>
  <w:style w:type="character" w:styleId="PlaceholderText">
    <w:name w:val="Placeholder Text"/>
    <w:basedOn w:val="DefaultParagraphFont"/>
    <w:uiPriority w:val="99"/>
    <w:semiHidden/>
    <w:rsid w:val="008340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579E6-8E6B-48D9-A215-EE94D209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571</Words>
  <Characters>3087</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Διονύσης Μάργαρης</cp:lastModifiedBy>
  <cp:revision>19</cp:revision>
  <cp:lastPrinted>2018-10-11T06:51:00Z</cp:lastPrinted>
  <dcterms:created xsi:type="dcterms:W3CDTF">2019-09-19T18:45:00Z</dcterms:created>
  <dcterms:modified xsi:type="dcterms:W3CDTF">2019-09-20T09:07:00Z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