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55"/>
      </w:tblGrid>
      <w:tr w:rsidR="008945AD" w:rsidTr="0077098C">
        <w:trPr>
          <w:trHeight w:val="648"/>
          <w:jc w:val="center"/>
        </w:trPr>
        <w:tc>
          <w:tcPr>
            <w:tcW w:w="7655" w:type="dxa"/>
            <w:tcBorders>
              <w:top w:val="nil"/>
              <w:left w:val="nil"/>
              <w:bottom w:val="nil"/>
              <w:right w:val="nil"/>
            </w:tcBorders>
            <w:shd w:val="clear" w:color="auto" w:fill="0070C0"/>
            <w:vAlign w:val="center"/>
          </w:tcPr>
          <w:p w:rsidR="008945AD" w:rsidRPr="0077098C" w:rsidRDefault="0077098C" w:rsidP="00465D8E">
            <w:pPr>
              <w:pStyle w:val="10"/>
            </w:pPr>
            <w:r>
              <w:t>Η μεταφορά από ένα ουράνιο σώμα, σε άλλο.</w:t>
            </w:r>
          </w:p>
        </w:tc>
      </w:tr>
    </w:tbl>
    <w:p w:rsidR="00B820C2" w:rsidRDefault="00FC32DB" w:rsidP="0077098C">
      <w:pPr>
        <w:spacing w:before="200"/>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37.1pt;margin-top:47.55pt;width:244.8pt;height:175.2pt;z-index:251659264;mso-position-horizontal-relative:margin;mso-position-vertical-relative:margin" filled="t" fillcolor="#9cc2e5 [1940]">
            <v:imagedata r:id="rId8" o:title=""/>
            <w10:wrap type="square" anchorx="margin" anchory="margin"/>
          </v:shape>
          <o:OLEObject Type="Embed" ProgID="Visio.Drawing.11" ShapeID="_x0000_s1026" DrawAspect="Content" ObjectID="_1638201275" r:id="rId9"/>
        </w:object>
      </w:r>
      <w:r w:rsidR="0077098C">
        <w:t>Μια σφαίρα μάζας m=2kg ηρεμεί στη θέση Α και θέλουμε να την μεταφέρουμε στη θέση Β, του διπλανού σχήματος, όταν μεταξύ των δύο σημείων παρεμβάλλεται ένα βουναλάκι ύψους h</w:t>
      </w:r>
      <w:r w:rsidR="0077098C">
        <w:rPr>
          <w:vertAlign w:val="subscript"/>
        </w:rPr>
        <w:t>1</w:t>
      </w:r>
      <w:r w:rsidR="0077098C">
        <w:t>=20m, ενώ η κατακόρυφη απόσταση των δύο σημείων είναι h</w:t>
      </w:r>
      <w:r w:rsidR="0077098C">
        <w:rPr>
          <w:vertAlign w:val="subscript"/>
        </w:rPr>
        <w:t>2</w:t>
      </w:r>
      <w:r w:rsidR="0077098C">
        <w:t>=15m.</w:t>
      </w:r>
      <w:r w:rsidR="0037501F">
        <w:t xml:space="preserve"> Τριβές δεν υπάρχουν.</w:t>
      </w:r>
    </w:p>
    <w:p w:rsidR="0037501F" w:rsidRDefault="0037501F" w:rsidP="00232907">
      <w:pPr>
        <w:ind w:left="340" w:hanging="340"/>
      </w:pPr>
      <w:r>
        <w:t xml:space="preserve">i) </w:t>
      </w:r>
      <w:r w:rsidR="00232907">
        <w:t xml:space="preserve"> </w:t>
      </w:r>
      <w:r>
        <w:t>Η μεταφορά μπορεί να γίνει με την επίδραση μιας μεταβλητής δύναμης F. Να υπολογιστεί το ελάχιστο έργο της δύναμης F, για την μεταφορά αυτή. Πόσο αυξήθηκε η μηχανική ενέργεια της σφαίρας κατά την παραπάνω μεταφορά;</w:t>
      </w:r>
    </w:p>
    <w:p w:rsidR="0037501F" w:rsidRDefault="0037501F" w:rsidP="00232907">
      <w:pPr>
        <w:ind w:left="340" w:hanging="340"/>
      </w:pPr>
      <w:proofErr w:type="spellStart"/>
      <w:r>
        <w:t>ii</w:t>
      </w:r>
      <w:proofErr w:type="spellEnd"/>
      <w:r>
        <w:t xml:space="preserve">) Εναλλακτικά μπορούμε να εκτοξεύσουμε τη σφαίρα, προσδίδοντάς της κατάλληλη αρχική ταχύτητα, η οποία θα της επιτρέψει να φτάσει στη θέση Β. Να υπολογιστεί η αρχική ταχύτητα εκτόξευσης, καθώς και η </w:t>
      </w:r>
      <w:r w:rsidR="00FB7EAF">
        <w:t>αύξηση της</w:t>
      </w:r>
      <w:r>
        <w:t xml:space="preserve"> μηχανική</w:t>
      </w:r>
      <w:r w:rsidR="00FB7EAF">
        <w:t>ς</w:t>
      </w:r>
      <w:r>
        <w:t xml:space="preserve"> ενέργεια</w:t>
      </w:r>
      <w:r w:rsidR="00FB7EAF">
        <w:t>ς</w:t>
      </w:r>
      <w:r>
        <w:t xml:space="preserve"> </w:t>
      </w:r>
      <w:r w:rsidR="00FB7EAF">
        <w:t>της σφαίρας, στην περίπτωση αυτή.</w:t>
      </w:r>
    </w:p>
    <w:p w:rsidR="009D08F2" w:rsidRDefault="00FD635E" w:rsidP="00232907">
      <w:pPr>
        <w:ind w:left="340" w:hanging="340"/>
      </w:pPr>
      <w:r>
        <w:rPr>
          <w:noProof/>
        </w:rPr>
        <w:object w:dxaOrig="225" w:dyaOrig="225">
          <v:shape id="_x0000_s1028" type="#_x0000_t75" style="position:absolute;left:0;text-align:left;margin-left:299.75pt;margin-top:326.7pt;width:182.15pt;height:106.7pt;z-index:251664384;mso-position-horizontal-relative:margin;mso-position-vertical-relative:margin" filled="t" fillcolor="#9cc2e5 [1940]">
            <v:imagedata r:id="rId10" o:title=""/>
            <w10:wrap type="square" anchorx="margin" anchory="margin"/>
          </v:shape>
          <o:OLEObject Type="Embed" ProgID="Visio.Drawing.11" ShapeID="_x0000_s1028" DrawAspect="Content" ObjectID="_1638201276" r:id="rId11"/>
        </w:object>
      </w:r>
      <w:r w:rsidR="006D736F">
        <w:t xml:space="preserve"> </w:t>
      </w:r>
      <w:proofErr w:type="spellStart"/>
      <w:r w:rsidR="004875E5">
        <w:t>iii</w:t>
      </w:r>
      <w:proofErr w:type="spellEnd"/>
      <w:r w:rsidR="004875E5">
        <w:t>) Ας θεωρήσουμε δύο ουράνια σώματα</w:t>
      </w:r>
      <w:r w:rsidR="007C0B50">
        <w:t xml:space="preserve"> (</w:t>
      </w:r>
      <w:r w:rsidR="00E62EFD">
        <w:t xml:space="preserve">δύο </w:t>
      </w:r>
      <w:r w:rsidR="007C0B50">
        <w:t>πλανήτες</w:t>
      </w:r>
      <w:r w:rsidR="00E62EFD">
        <w:t xml:space="preserve"> τους οποίους</w:t>
      </w:r>
      <w:r w:rsidR="004875E5">
        <w:t xml:space="preserve"> για τις ανάγκες του προβλήματος ας τ</w:t>
      </w:r>
      <w:r w:rsidR="00232907">
        <w:t>ους</w:t>
      </w:r>
      <w:r w:rsidR="004875E5">
        <w:t xml:space="preserve"> θεωρήσουμε ακίνητ</w:t>
      </w:r>
      <w:r w:rsidR="00232907">
        <w:t>ους)</w:t>
      </w:r>
      <w:r w:rsidR="004875E5">
        <w:t xml:space="preserve"> και μας ενδιαφέρει η μεταφορά ενός σώματος</w:t>
      </w:r>
      <w:r w:rsidR="00A542BF">
        <w:t xml:space="preserve"> Σ</w:t>
      </w:r>
      <w:r w:rsidR="004875E5">
        <w:t xml:space="preserve"> μάζας m=2kg, από το σημείο Γ στην επιφάνεια του Χ, στο σημείο Δ, στην επιφάνεια του σώματος Υ. Στο διάγραμμα δίνεται ένα ποιοτικό διάγραμμα του δυναμικού του</w:t>
      </w:r>
      <w:r w:rsidR="007C0B50">
        <w:t xml:space="preserve"> σύνθετου</w:t>
      </w:r>
      <w:r w:rsidR="004875E5">
        <w:t xml:space="preserve"> βαρυτικού πεδίου</w:t>
      </w:r>
      <w:r w:rsidR="007C0B50">
        <w:t xml:space="preserve"> των δύο πλανητών</w:t>
      </w:r>
      <w:r w:rsidR="00814FB3" w:rsidRPr="00814FB3">
        <w:t xml:space="preserve">, </w:t>
      </w:r>
      <w:r w:rsidR="00814FB3">
        <w:t xml:space="preserve">όπου </w:t>
      </w:r>
      <w:r w:rsidR="00232907">
        <w:t xml:space="preserve">οι τιμές των δυναμικών </w:t>
      </w:r>
      <w:r w:rsidR="00814FB3">
        <w:t>των σημείων Γ, Ο (το σημείο με το μέγιστο δυναμικό) και Δ: V</w:t>
      </w:r>
      <w:r w:rsidR="00814FB3">
        <w:rPr>
          <w:vertAlign w:val="subscript"/>
        </w:rPr>
        <w:t>Γ</w:t>
      </w:r>
      <w:r w:rsidR="00814FB3">
        <w:t xml:space="preserve">= - </w:t>
      </w:r>
      <w:r w:rsidRPr="00FD635E">
        <w:t>6</w:t>
      </w:r>
      <w:r w:rsidR="00C13115">
        <w:t>∙10</w:t>
      </w:r>
      <w:r w:rsidR="00C13115">
        <w:rPr>
          <w:vertAlign w:val="superscript"/>
        </w:rPr>
        <w:t xml:space="preserve">7 </w:t>
      </w:r>
      <w:r w:rsidR="00C13115">
        <w:t>J/</w:t>
      </w:r>
      <w:proofErr w:type="spellStart"/>
      <w:r w:rsidR="00C13115">
        <w:t>kg</w:t>
      </w:r>
      <w:proofErr w:type="spellEnd"/>
      <w:r w:rsidR="00C13115">
        <w:t xml:space="preserve">, </w:t>
      </w:r>
      <w:r w:rsidR="00232907">
        <w:t>V</w:t>
      </w:r>
      <w:r w:rsidR="00232907">
        <w:rPr>
          <w:vertAlign w:val="subscript"/>
        </w:rPr>
        <w:t>Ο</w:t>
      </w:r>
      <w:r w:rsidR="00232907">
        <w:t>= - 1∙10</w:t>
      </w:r>
      <w:r w:rsidR="00232907">
        <w:rPr>
          <w:vertAlign w:val="superscript"/>
        </w:rPr>
        <w:t>7</w:t>
      </w:r>
      <w:r w:rsidR="00232907">
        <w:t xml:space="preserve"> J/</w:t>
      </w:r>
      <w:proofErr w:type="spellStart"/>
      <w:r w:rsidR="00232907">
        <w:t>kg</w:t>
      </w:r>
      <w:proofErr w:type="spellEnd"/>
      <w:r w:rsidR="00232907">
        <w:t xml:space="preserve"> και V</w:t>
      </w:r>
      <w:r w:rsidR="00232907">
        <w:rPr>
          <w:vertAlign w:val="subscript"/>
        </w:rPr>
        <w:t>Δ</w:t>
      </w:r>
      <w:r w:rsidR="00232907">
        <w:t>= - 2∙10</w:t>
      </w:r>
      <w:r w:rsidR="00232907">
        <w:rPr>
          <w:vertAlign w:val="superscript"/>
        </w:rPr>
        <w:t>7</w:t>
      </w:r>
      <w:r w:rsidR="00232907">
        <w:t xml:space="preserve"> </w:t>
      </w:r>
      <w:proofErr w:type="spellStart"/>
      <w:r w:rsidR="00232907">
        <w:t>kg</w:t>
      </w:r>
      <w:proofErr w:type="spellEnd"/>
      <w:r w:rsidR="00232907">
        <w:t>.</w:t>
      </w:r>
    </w:p>
    <w:p w:rsidR="001178DF" w:rsidRDefault="00A542BF" w:rsidP="00A542BF">
      <w:pPr>
        <w:tabs>
          <w:tab w:val="clear" w:pos="340"/>
        </w:tabs>
        <w:ind w:left="680" w:hanging="340"/>
      </w:pPr>
      <w:r>
        <w:t>α</w:t>
      </w:r>
      <w:r w:rsidR="001178DF">
        <w:t>) Ποια η ελάχιστη αρχική κινητική ενέργεια</w:t>
      </w:r>
      <w:r>
        <w:t>,</w:t>
      </w:r>
      <w:r w:rsidR="001178DF">
        <w:t xml:space="preserve"> που πρέπει να προσδώσουμε στο </w:t>
      </w:r>
      <w:r>
        <w:t>σώμα Σ για την μεταφορά του από τον πλανήτη Χ στον πλανήτη Υ;</w:t>
      </w:r>
    </w:p>
    <w:p w:rsidR="00A542BF" w:rsidRDefault="00A542BF" w:rsidP="00A542BF">
      <w:pPr>
        <w:tabs>
          <w:tab w:val="clear" w:pos="340"/>
        </w:tabs>
        <w:ind w:left="680" w:hanging="340"/>
      </w:pPr>
      <w:r>
        <w:t>β) Να βρεθεί η κινητική ενέργεια του σώματος Σ τη στιγμή που φτάνει στον πλανήτη Υ.</w:t>
      </w:r>
    </w:p>
    <w:p w:rsidR="00A542BF" w:rsidRPr="00FD635E" w:rsidRDefault="00A542BF" w:rsidP="00232907">
      <w:pPr>
        <w:ind w:left="340" w:hanging="340"/>
        <w:rPr>
          <w:b/>
          <w:i/>
          <w:color w:val="0070C0"/>
        </w:rPr>
      </w:pPr>
      <w:r w:rsidRPr="00FD635E">
        <w:rPr>
          <w:b/>
          <w:i/>
          <w:color w:val="0070C0"/>
        </w:rPr>
        <w:t>Απάντηση:</w:t>
      </w:r>
    </w:p>
    <w:p w:rsidR="00A542BF" w:rsidRDefault="00E40BC4" w:rsidP="00E40BC4">
      <w:pPr>
        <w:pStyle w:val="1"/>
      </w:pPr>
      <w:r>
        <w:t>Το ελάχιστο έργο της δύναμης, είναι αυτό που θα μεταφέρει το σώμα στη θέση Β με μηδενική τελική ταχύτητα. Αλλά τότε το έργο αυτό θα είναι ίσο και με την αύξηση της δυναμικής ενέργειας του σώματος μεταξύ των θέσεων Α και Β:</w:t>
      </w:r>
    </w:p>
    <w:p w:rsidR="00E40BC4" w:rsidRDefault="00E40BC4" w:rsidP="0016786E">
      <w:pPr>
        <w:jc w:val="center"/>
      </w:pPr>
      <w:proofErr w:type="spellStart"/>
      <w:r>
        <w:t>W</w:t>
      </w:r>
      <w:r>
        <w:rPr>
          <w:vertAlign w:val="subscript"/>
        </w:rPr>
        <w:t>min</w:t>
      </w:r>
      <w:proofErr w:type="spellEnd"/>
      <w:r>
        <w:t>= U</w:t>
      </w:r>
      <w:r>
        <w:rPr>
          <w:vertAlign w:val="subscript"/>
        </w:rPr>
        <w:t>Β</w:t>
      </w:r>
      <w:r>
        <w:t>-U</w:t>
      </w:r>
      <w:r>
        <w:rPr>
          <w:vertAlign w:val="subscript"/>
        </w:rPr>
        <w:t>Α</w:t>
      </w:r>
      <w:r>
        <w:t>= mgh</w:t>
      </w:r>
      <w:r>
        <w:rPr>
          <w:vertAlign w:val="subscript"/>
        </w:rPr>
        <w:t>2</w:t>
      </w:r>
      <w:r>
        <w:t>=2∙10∙</w:t>
      </w:r>
      <w:r w:rsidR="0016786E">
        <w:t>15J=300J.</w:t>
      </w:r>
    </w:p>
    <w:p w:rsidR="00415E32" w:rsidRDefault="0016786E" w:rsidP="0016786E">
      <w:pPr>
        <w:pStyle w:val="1"/>
      </w:pPr>
      <w:r>
        <w:t>Στον παραπάνω υπολογισμό</w:t>
      </w:r>
      <w:r w:rsidR="00415E32">
        <w:t>,</w:t>
      </w:r>
      <w:r>
        <w:t xml:space="preserve"> δεν μας ενδι</w:t>
      </w:r>
      <w:r w:rsidR="00415E32">
        <w:t>έφερε</w:t>
      </w:r>
      <w:r>
        <w:t xml:space="preserve"> η  διαδρομή που θα ακολουθήσουμε για να πάμε από το Α στο Β, αφού αυτό που πραγματικά παίζει ρόλο, είναι το έργο του βάρους (</w:t>
      </w:r>
      <w:proofErr w:type="spellStart"/>
      <w:r>
        <w:t>W</w:t>
      </w:r>
      <w:r>
        <w:rPr>
          <w:vertAlign w:val="subscript"/>
        </w:rPr>
        <w:t>w</w:t>
      </w:r>
      <w:proofErr w:type="spellEnd"/>
      <w:r>
        <w:t xml:space="preserve">=-ΔU). </w:t>
      </w:r>
    </w:p>
    <w:p w:rsidR="0016786E" w:rsidRDefault="008D475B" w:rsidP="00415E32">
      <w:r w:rsidRPr="008D475B">
        <w:lastRenderedPageBreak/>
        <w:drawing>
          <wp:anchor distT="0" distB="0" distL="114300" distR="114300" simplePos="0" relativeHeight="251662336" behindDoc="0" locked="0" layoutInCell="1" allowOverlap="1">
            <wp:simplePos x="0" y="0"/>
            <wp:positionH relativeFrom="column">
              <wp:posOffset>3748223</wp:posOffset>
            </wp:positionH>
            <wp:positionV relativeFrom="paragraph">
              <wp:posOffset>90</wp:posOffset>
            </wp:positionV>
            <wp:extent cx="2324100" cy="1327785"/>
            <wp:effectExtent l="0" t="0" r="0" b="5715"/>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4100" cy="1327785"/>
                    </a:xfrm>
                    <a:prstGeom prst="rect">
                      <a:avLst/>
                    </a:prstGeom>
                    <a:solidFill>
                      <a:schemeClr val="accent1">
                        <a:lumMod val="40000"/>
                        <a:lumOff val="60000"/>
                      </a:schemeClr>
                    </a:solidFill>
                    <a:ln>
                      <a:noFill/>
                    </a:ln>
                  </pic:spPr>
                </pic:pic>
              </a:graphicData>
            </a:graphic>
          </wp:anchor>
        </w:drawing>
      </w:r>
      <w:r w:rsidR="0016786E">
        <w:t>Όμως στην περίπτωση που  εκτοξεύσουμε το σώμα με κάποια αρχική ταχύτητα στη θέση Α, το σώμα πρέπει να μπορέσει να φτάσει στην κορυφή του λοφίσκου</w:t>
      </w:r>
      <w:r w:rsidR="009E4401">
        <w:t xml:space="preserve">, θέση </w:t>
      </w:r>
      <w:r>
        <w:t>Ε</w:t>
      </w:r>
      <w:r w:rsidR="009E4401">
        <w:t xml:space="preserve">, </w:t>
      </w:r>
      <w:r w:rsidR="0016786E">
        <w:t xml:space="preserve"> και από εκεί </w:t>
      </w:r>
      <w:r w:rsidR="009E4401">
        <w:t xml:space="preserve">και </w:t>
      </w:r>
      <w:r w:rsidR="0016786E">
        <w:t>μετά να «κατρακυλήσει» προς το σημείο Β.</w:t>
      </w:r>
      <w:r w:rsidR="00415E32">
        <w:t xml:space="preserve"> Η ελάχιστη λοιπόν αρχική ταχύτητα που πρέπει να αποκτήσει στη θέση Α, είναι αυτή που θα του επιτρέψει να φτάσει στην κορυφή</w:t>
      </w:r>
      <w:r w:rsidR="009E4401">
        <w:t xml:space="preserve"> </w:t>
      </w:r>
      <w:r>
        <w:t>Ε</w:t>
      </w:r>
      <w:r w:rsidR="00415E32">
        <w:t xml:space="preserve"> με σχεδόν μηδενική ταχύτητα, αφού στη συνέχεια θα κινηθεί επιταχυνόμενα και θα φτάσει στο Β με κάποια ταχύτητα μέτρου </w:t>
      </w:r>
      <w:proofErr w:type="spellStart"/>
      <w:r w:rsidR="00415E32">
        <w:t>υ</w:t>
      </w:r>
      <w:r w:rsidR="00415E32">
        <w:rPr>
          <w:vertAlign w:val="subscript"/>
        </w:rPr>
        <w:t>Β</w:t>
      </w:r>
      <w:proofErr w:type="spellEnd"/>
      <w:r w:rsidR="00415E32">
        <w:t>.</w:t>
      </w:r>
    </w:p>
    <w:p w:rsidR="00415E32" w:rsidRDefault="009E4401" w:rsidP="00415E32">
      <w:r>
        <w:t xml:space="preserve">Εφαρμόζοντας την αρχή διατήρησης της μηχανικής ενέργειας από τη θέση Α, μέχρι την θέση </w:t>
      </w:r>
      <w:r w:rsidR="008D475B">
        <w:t>Ε</w:t>
      </w:r>
      <w:r>
        <w:t xml:space="preserve"> παίρνουμε, θεωρώντας μηδενική την αρχική δυναμική ενέργεια:</w:t>
      </w:r>
    </w:p>
    <w:p w:rsidR="009E4401" w:rsidRDefault="009E4401" w:rsidP="009040D7">
      <w:pPr>
        <w:jc w:val="center"/>
      </w:pPr>
      <w:r w:rsidRPr="009040D7">
        <w:rPr>
          <w:i/>
          <w:sz w:val="24"/>
          <w:szCs w:val="24"/>
        </w:rPr>
        <w:t>Κ</w:t>
      </w:r>
      <w:r w:rsidRPr="009040D7">
        <w:rPr>
          <w:i/>
          <w:sz w:val="24"/>
          <w:szCs w:val="24"/>
          <w:vertAlign w:val="subscript"/>
        </w:rPr>
        <w:t>Α</w:t>
      </w:r>
      <w:r w:rsidRPr="009040D7">
        <w:rPr>
          <w:i/>
          <w:sz w:val="24"/>
          <w:szCs w:val="24"/>
        </w:rPr>
        <w:t>+U</w:t>
      </w:r>
      <w:r w:rsidRPr="009040D7">
        <w:rPr>
          <w:i/>
          <w:sz w:val="24"/>
          <w:szCs w:val="24"/>
          <w:vertAlign w:val="subscript"/>
        </w:rPr>
        <w:t>Α</w:t>
      </w:r>
      <w:r w:rsidRPr="009040D7">
        <w:rPr>
          <w:i/>
          <w:sz w:val="24"/>
          <w:szCs w:val="24"/>
        </w:rPr>
        <w:t>=Κ</w:t>
      </w:r>
      <w:r w:rsidR="008D475B">
        <w:rPr>
          <w:i/>
          <w:sz w:val="24"/>
          <w:szCs w:val="24"/>
          <w:vertAlign w:val="subscript"/>
        </w:rPr>
        <w:t>Ε</w:t>
      </w:r>
      <w:r w:rsidRPr="009040D7">
        <w:rPr>
          <w:i/>
          <w:sz w:val="24"/>
          <w:szCs w:val="24"/>
        </w:rPr>
        <w:t>+U</w:t>
      </w:r>
      <w:r w:rsidR="008D475B">
        <w:rPr>
          <w:i/>
          <w:sz w:val="24"/>
          <w:szCs w:val="24"/>
          <w:vertAlign w:val="subscript"/>
        </w:rPr>
        <w:t>Ε</w:t>
      </w:r>
      <w:r>
        <w:t xml:space="preserve"> →</w:t>
      </w:r>
    </w:p>
    <w:p w:rsidR="009E4401" w:rsidRPr="009040D7" w:rsidRDefault="009E4401" w:rsidP="00415E32">
      <w:pPr>
        <w:rPr>
          <w:i/>
          <w:lang w:val="en-US"/>
        </w:rPr>
      </w:pPr>
      <m:oMathPara>
        <m:oMath>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lang w:val="en-US"/>
            </w:rPr>
            <m:t>m</m:t>
          </m:r>
          <m:sSubSup>
            <m:sSubSupPr>
              <m:ctrlPr>
                <w:rPr>
                  <w:rFonts w:ascii="Cambria Math" w:hAnsi="Cambria Math"/>
                  <w:i/>
                </w:rPr>
              </m:ctrlPr>
            </m:sSubSupPr>
            <m:e>
              <m:r>
                <w:rPr>
                  <w:rFonts w:ascii="Cambria Math" w:hAnsi="Cambria Math"/>
                </w:rPr>
                <m:t>υ</m:t>
              </m:r>
            </m:e>
            <m:sub>
              <m:r>
                <w:rPr>
                  <w:rFonts w:ascii="Cambria Math" w:hAnsi="Cambria Math"/>
                </w:rPr>
                <m:t>ο</m:t>
              </m:r>
            </m:sub>
            <m:sup>
              <m:r>
                <w:rPr>
                  <w:rFonts w:ascii="Cambria Math" w:hAnsi="Cambria Math"/>
                </w:rPr>
                <m:t>2</m:t>
              </m:r>
            </m:sup>
          </m:sSubSup>
          <m:r>
            <w:rPr>
              <w:rFonts w:ascii="Cambria Math" w:hAnsi="Cambria Math"/>
            </w:rPr>
            <m:t>+0=0+</m:t>
          </m:r>
          <m:r>
            <w:rPr>
              <w:rFonts w:ascii="Cambria Math" w:hAnsi="Cambria Math"/>
              <w:lang w:val="en-US"/>
            </w:rPr>
            <m:t>mg</m:t>
          </m:r>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1</m:t>
              </m:r>
            </m:sub>
          </m:sSub>
          <m:r>
            <w:rPr>
              <w:rFonts w:ascii="Cambria Math" w:hAnsi="Cambria Math"/>
              <w:lang w:val="en-US"/>
            </w:rPr>
            <m:t>→</m:t>
          </m:r>
        </m:oMath>
      </m:oMathPara>
    </w:p>
    <w:p w:rsidR="009040D7" w:rsidRPr="009044E7" w:rsidRDefault="009040D7" w:rsidP="009040D7">
      <w:pPr>
        <w:jc w:val="center"/>
        <w:rPr>
          <w:i/>
          <w:lang w:val="en-US"/>
        </w:rPr>
      </w:pPr>
      <m:oMathPara>
        <m:oMath>
          <m:sSub>
            <m:sSubPr>
              <m:ctrlPr>
                <w:rPr>
                  <w:rFonts w:ascii="Cambria Math" w:hAnsi="Cambria Math"/>
                  <w:i/>
                  <w:lang w:val="en-US"/>
                </w:rPr>
              </m:ctrlPr>
            </m:sSubPr>
            <m:e>
              <m:r>
                <w:rPr>
                  <w:rFonts w:ascii="Cambria Math" w:hAnsi="Cambria Math"/>
                </w:rPr>
                <m:t>υ</m:t>
              </m:r>
            </m:e>
            <m:sub>
              <m:r>
                <w:rPr>
                  <w:rFonts w:ascii="Cambria Math" w:hAnsi="Cambria Math"/>
                  <w:lang w:val="en-US"/>
                </w:rPr>
                <m:t>ο</m:t>
              </m:r>
            </m:sub>
          </m:sSub>
          <m:r>
            <w:rPr>
              <w:rFonts w:ascii="Cambria Math" w:hAnsi="Cambria Math"/>
              <w:lang w:val="en-US"/>
            </w:rPr>
            <m:t>=</m:t>
          </m:r>
          <m:rad>
            <m:radPr>
              <m:degHide m:val="1"/>
              <m:ctrlPr>
                <w:rPr>
                  <w:rFonts w:ascii="Cambria Math" w:hAnsi="Cambria Math"/>
                  <w:i/>
                  <w:lang w:val="en-US"/>
                </w:rPr>
              </m:ctrlPr>
            </m:radPr>
            <m:deg/>
            <m:e>
              <m:r>
                <w:rPr>
                  <w:rFonts w:ascii="Cambria Math" w:hAnsi="Cambria Math"/>
                  <w:lang w:val="en-US"/>
                </w:rPr>
                <m:t>2g</m:t>
              </m:r>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1</m:t>
                  </m:r>
                </m:sub>
              </m:sSub>
            </m:e>
          </m:rad>
          <m:r>
            <w:rPr>
              <w:rFonts w:ascii="Cambria Math" w:hAnsi="Cambria Math"/>
              <w:lang w:val="en-US"/>
            </w:rPr>
            <m:t>=</m:t>
          </m:r>
          <m:rad>
            <m:radPr>
              <m:degHide m:val="1"/>
              <m:ctrlPr>
                <w:rPr>
                  <w:rFonts w:ascii="Cambria Math" w:hAnsi="Cambria Math"/>
                  <w:i/>
                  <w:lang w:val="en-US"/>
                </w:rPr>
              </m:ctrlPr>
            </m:radPr>
            <m:deg/>
            <m:e>
              <m:r>
                <w:rPr>
                  <w:rFonts w:ascii="Cambria Math" w:hAnsi="Cambria Math"/>
                  <w:lang w:val="en-US"/>
                </w:rPr>
                <m:t>2∙10∙20</m:t>
              </m:r>
            </m:e>
          </m:rad>
          <m:r>
            <w:rPr>
              <w:rFonts w:ascii="Cambria Math" w:hAnsi="Cambria Math"/>
              <w:lang w:val="en-US"/>
            </w:rPr>
            <m:t>m/s=20m/s</m:t>
          </m:r>
        </m:oMath>
      </m:oMathPara>
    </w:p>
    <w:p w:rsidR="009044E7" w:rsidRDefault="00837A70" w:rsidP="00837A70">
      <w:r>
        <w:t>Προφανώς η αύξηση της μηχανικής ενέργειας στην περίπτωση αυτή ίση με την αρχική κινητική ενέργεια στη θέση Α είναι ίση:</w:t>
      </w:r>
    </w:p>
    <w:p w:rsidR="00837A70" w:rsidRPr="00837A70" w:rsidRDefault="00837A70" w:rsidP="00837A70">
      <w:pPr>
        <w:rPr>
          <w:i/>
          <w:lang w:val="en-US"/>
        </w:rPr>
      </w:pPr>
      <m:oMathPara>
        <m:oMath>
          <m:r>
            <w:rPr>
              <w:rFonts w:ascii="Cambria Math" w:hAnsi="Cambria Math"/>
            </w:rPr>
            <m:t>ΔΕ=</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lang w:val="en-US"/>
            </w:rPr>
            <m:t>m</m:t>
          </m:r>
          <m:sSubSup>
            <m:sSubSupPr>
              <m:ctrlPr>
                <w:rPr>
                  <w:rFonts w:ascii="Cambria Math" w:hAnsi="Cambria Math"/>
                  <w:i/>
                </w:rPr>
              </m:ctrlPr>
            </m:sSubSupPr>
            <m:e>
              <m:r>
                <w:rPr>
                  <w:rFonts w:ascii="Cambria Math" w:hAnsi="Cambria Math"/>
                </w:rPr>
                <m:t>υ</m:t>
              </m:r>
            </m:e>
            <m:sub>
              <m:r>
                <w:rPr>
                  <w:rFonts w:ascii="Cambria Math" w:hAnsi="Cambria Math"/>
                </w:rPr>
                <m:t>ο</m:t>
              </m:r>
            </m:sub>
            <m:sup>
              <m:r>
                <w:rPr>
                  <w:rFonts w:ascii="Cambria Math" w:hAnsi="Cambria Math"/>
                </w:rPr>
                <m:t>2</m:t>
              </m:r>
            </m:sup>
          </m:sSubSup>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lang w:val="en-US"/>
            </w:rPr>
            <m:t>2∙</m:t>
          </m:r>
          <m:sSup>
            <m:sSupPr>
              <m:ctrlPr>
                <w:rPr>
                  <w:rFonts w:ascii="Cambria Math" w:hAnsi="Cambria Math"/>
                  <w:i/>
                  <w:lang w:val="en-US"/>
                </w:rPr>
              </m:ctrlPr>
            </m:sSupPr>
            <m:e>
              <m:r>
                <w:rPr>
                  <w:rFonts w:ascii="Cambria Math" w:hAnsi="Cambria Math"/>
                  <w:lang w:val="en-US"/>
                </w:rPr>
                <m:t>20</m:t>
              </m:r>
            </m:e>
            <m:sup>
              <m:r>
                <w:rPr>
                  <w:rFonts w:ascii="Cambria Math" w:hAnsi="Cambria Math"/>
                  <w:lang w:val="en-US"/>
                </w:rPr>
                <m:t>2</m:t>
              </m:r>
            </m:sup>
          </m:sSup>
          <m:r>
            <w:rPr>
              <w:rFonts w:ascii="Cambria Math" w:hAnsi="Cambria Math"/>
              <w:lang w:val="en-US"/>
            </w:rPr>
            <m:t>J=400J</m:t>
          </m:r>
        </m:oMath>
      </m:oMathPara>
    </w:p>
    <w:p w:rsidR="00837A70" w:rsidRDefault="00837A70" w:rsidP="00837A70">
      <w:r w:rsidRPr="00FF3080">
        <w:rPr>
          <w:b/>
          <w:color w:val="FF0000"/>
        </w:rPr>
        <w:t>Σημείωση</w:t>
      </w:r>
      <w:r>
        <w:t xml:space="preserve">: Αν εφαρμόσει κάποιος την ΑΔΜΕ από το </w:t>
      </w:r>
      <w:r w:rsidR="008D475B">
        <w:t>Ε</w:t>
      </w:r>
      <w:r>
        <w:t xml:space="preserve"> στο Β θα βρει ότι η σφαίρα φτάνει στο Β με ταχύτητα:</w:t>
      </w:r>
    </w:p>
    <w:p w:rsidR="00837A70" w:rsidRPr="00837A70" w:rsidRDefault="00837A70" w:rsidP="00837A70">
      <w:pPr>
        <w:jc w:val="center"/>
        <w:rPr>
          <w:i/>
          <w:lang w:val="en-US"/>
        </w:rPr>
      </w:pPr>
      <m:oMathPara>
        <m:oMath>
          <m:sSub>
            <m:sSubPr>
              <m:ctrlPr>
                <w:rPr>
                  <w:rFonts w:ascii="Cambria Math" w:hAnsi="Cambria Math"/>
                  <w:i/>
                  <w:lang w:val="en-US"/>
                </w:rPr>
              </m:ctrlPr>
            </m:sSubPr>
            <m:e>
              <m:r>
                <w:rPr>
                  <w:rFonts w:ascii="Cambria Math" w:hAnsi="Cambria Math"/>
                </w:rPr>
                <m:t>υ</m:t>
              </m:r>
            </m:e>
            <m:sub>
              <m:r>
                <w:rPr>
                  <w:rFonts w:ascii="Cambria Math" w:hAnsi="Cambria Math"/>
                  <w:lang w:val="en-US"/>
                </w:rPr>
                <m:t>Β</m:t>
              </m:r>
            </m:sub>
          </m:sSub>
          <m:r>
            <w:rPr>
              <w:rFonts w:ascii="Cambria Math" w:hAnsi="Cambria Math"/>
              <w:lang w:val="en-US"/>
            </w:rPr>
            <m:t>=</m:t>
          </m:r>
          <m:rad>
            <m:radPr>
              <m:degHide m:val="1"/>
              <m:ctrlPr>
                <w:rPr>
                  <w:rFonts w:ascii="Cambria Math" w:hAnsi="Cambria Math"/>
                  <w:i/>
                  <w:lang w:val="en-US"/>
                </w:rPr>
              </m:ctrlPr>
            </m:radPr>
            <m:deg/>
            <m:e>
              <m:r>
                <w:rPr>
                  <w:rFonts w:ascii="Cambria Math" w:hAnsi="Cambria Math"/>
                  <w:lang w:val="en-US"/>
                </w:rPr>
                <m:t>2g</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2</m:t>
                      </m:r>
                    </m:sub>
                  </m:sSub>
                </m:e>
              </m:d>
            </m:e>
          </m:rad>
          <m:r>
            <w:rPr>
              <w:rFonts w:ascii="Cambria Math" w:hAnsi="Cambria Math"/>
              <w:lang w:val="en-US"/>
            </w:rPr>
            <m:t>=</m:t>
          </m:r>
          <m:rad>
            <m:radPr>
              <m:degHide m:val="1"/>
              <m:ctrlPr>
                <w:rPr>
                  <w:rFonts w:ascii="Cambria Math" w:hAnsi="Cambria Math"/>
                  <w:i/>
                  <w:lang w:val="en-US"/>
                </w:rPr>
              </m:ctrlPr>
            </m:radPr>
            <m:deg/>
            <m:e>
              <m:r>
                <w:rPr>
                  <w:rFonts w:ascii="Cambria Math" w:hAnsi="Cambria Math"/>
                  <w:lang w:val="en-US"/>
                </w:rPr>
                <m:t>2∙10∙</m:t>
              </m:r>
              <m:r>
                <w:rPr>
                  <w:rFonts w:ascii="Cambria Math" w:hAnsi="Cambria Math"/>
                  <w:lang w:val="en-US"/>
                </w:rPr>
                <m:t>5</m:t>
              </m:r>
            </m:e>
          </m:rad>
          <m:r>
            <w:rPr>
              <w:rFonts w:ascii="Cambria Math" w:hAnsi="Cambria Math"/>
              <w:lang w:val="en-US"/>
            </w:rPr>
            <m:t>m/s=</m:t>
          </m:r>
          <m:r>
            <w:rPr>
              <w:rFonts w:ascii="Cambria Math" w:hAnsi="Cambria Math"/>
              <w:lang w:val="en-US"/>
            </w:rPr>
            <m:t>1</m:t>
          </m:r>
          <m:r>
            <w:rPr>
              <w:rFonts w:ascii="Cambria Math" w:hAnsi="Cambria Math"/>
              <w:lang w:val="en-US"/>
            </w:rPr>
            <m:t>0m/s</m:t>
          </m:r>
        </m:oMath>
      </m:oMathPara>
    </w:p>
    <w:p w:rsidR="00837A70" w:rsidRDefault="00FF3080" w:rsidP="00FF3080">
      <w:r>
        <w:t>Και η αύξηση της μηχανικής ενέργειας θα μπορούσε να υπολογιστεί από την εξίσωση:</w:t>
      </w:r>
    </w:p>
    <w:p w:rsidR="00FF3080" w:rsidRPr="00FF3080" w:rsidRDefault="00FF3080" w:rsidP="00FF3080">
      <w:pPr>
        <w:jc w:val="center"/>
        <w:rPr>
          <w:i/>
          <w:sz w:val="24"/>
          <w:szCs w:val="24"/>
        </w:rPr>
      </w:pPr>
      <w:r w:rsidRPr="00FF3080">
        <w:rPr>
          <w:i/>
          <w:sz w:val="24"/>
          <w:szCs w:val="24"/>
        </w:rPr>
        <w:t>ΔΕ= ΔU+Κ</w:t>
      </w:r>
      <w:r w:rsidRPr="00FF3080">
        <w:rPr>
          <w:i/>
          <w:sz w:val="24"/>
          <w:szCs w:val="24"/>
          <w:vertAlign w:val="subscript"/>
        </w:rPr>
        <w:t>Β</w:t>
      </w:r>
      <w:r w:rsidRPr="00FF3080">
        <w:rPr>
          <w:i/>
          <w:sz w:val="24"/>
          <w:szCs w:val="24"/>
        </w:rPr>
        <w:t>= mgh</w:t>
      </w:r>
      <w:r w:rsidRPr="00FF3080">
        <w:rPr>
          <w:i/>
          <w:sz w:val="24"/>
          <w:szCs w:val="24"/>
          <w:vertAlign w:val="subscript"/>
        </w:rPr>
        <w:t>2</w:t>
      </w:r>
      <w:r w:rsidRPr="00FF3080">
        <w:rPr>
          <w:i/>
          <w:sz w:val="24"/>
          <w:szCs w:val="24"/>
        </w:rPr>
        <w:t>+ ½ mυ</w:t>
      </w:r>
      <w:r w:rsidRPr="00FF3080">
        <w:rPr>
          <w:i/>
          <w:sz w:val="24"/>
          <w:szCs w:val="24"/>
          <w:vertAlign w:val="subscript"/>
        </w:rPr>
        <w:t>Β</w:t>
      </w:r>
      <w:r w:rsidRPr="00FF3080">
        <w:rPr>
          <w:i/>
          <w:sz w:val="24"/>
          <w:szCs w:val="24"/>
          <w:vertAlign w:val="superscript"/>
        </w:rPr>
        <w:t>2</w:t>
      </w:r>
      <w:r w:rsidRPr="00FF3080">
        <w:rPr>
          <w:i/>
          <w:sz w:val="24"/>
          <w:szCs w:val="24"/>
        </w:rPr>
        <w:t>=300J+ ½ 2∙10</w:t>
      </w:r>
      <w:r w:rsidRPr="00FF3080">
        <w:rPr>
          <w:i/>
          <w:sz w:val="24"/>
          <w:szCs w:val="24"/>
          <w:vertAlign w:val="superscript"/>
        </w:rPr>
        <w:t>2</w:t>
      </w:r>
      <w:r w:rsidRPr="00FF3080">
        <w:rPr>
          <w:i/>
          <w:sz w:val="24"/>
          <w:szCs w:val="24"/>
        </w:rPr>
        <w:t>J=400J.</w:t>
      </w:r>
    </w:p>
    <w:p w:rsidR="00FF3080" w:rsidRDefault="009A6887" w:rsidP="009A6887">
      <w:pPr>
        <w:pStyle w:val="1"/>
      </w:pPr>
      <w:r>
        <w:t>Με βάση το διάγραμμα του δυναμικού που μας δίνεται, καθώς το σώμα Σ εκτοξεύεται από το σημείο Γ του πλανήτη Χ και αρχίζει να ανεβαίνει η δυναμική του ενέργεια (U</w:t>
      </w:r>
      <w:r w:rsidR="00E2683C">
        <w:t>=</w:t>
      </w:r>
      <w:proofErr w:type="spellStart"/>
      <w:r w:rsidR="00E2683C">
        <w:t>m∙V</w:t>
      </w:r>
      <w:proofErr w:type="spellEnd"/>
      <w:r w:rsidR="00E2683C">
        <w:t xml:space="preserve">) αυξάνεται, αλλά τότε μειώνεται η κινητική του ενέργεια. Συνεπώς με βάση και </w:t>
      </w:r>
      <w:r w:rsidR="00D37EB0">
        <w:t xml:space="preserve">τη λογική που εφαρμόσαμε στο προηγούμενο ερώτημα, αρκεί το </w:t>
      </w:r>
      <w:r w:rsidR="008D475B">
        <w:t>σώμα να μπορέσει να φτάσει στο σημείο με τη μεγαλύτερη δυναμική ενέργεια (το σημείο Ο που έχει και το μεγαλύτερο δυναμικό), αφού στη συνέχεια θα κινηθεί και θα φτάσει στην επιφάνεια του πλανήτη Υ.</w:t>
      </w:r>
    </w:p>
    <w:p w:rsidR="008D475B" w:rsidRPr="00FF3080" w:rsidRDefault="008D475B" w:rsidP="008D475B">
      <w:pPr>
        <w:pStyle w:val="abc"/>
      </w:pPr>
      <w:r>
        <w:t>α) Εφαρμόζουμε την αρχή διατήρησης της μηχανικής ενέργειας από το Γ στο Ο και παίρνουμε:</w:t>
      </w:r>
    </w:p>
    <w:p w:rsidR="008D475B" w:rsidRDefault="008D475B" w:rsidP="008D475B">
      <w:pPr>
        <w:jc w:val="center"/>
      </w:pPr>
      <w:r w:rsidRPr="009040D7">
        <w:rPr>
          <w:i/>
          <w:sz w:val="24"/>
          <w:szCs w:val="24"/>
        </w:rPr>
        <w:t>Κ</w:t>
      </w:r>
      <w:r>
        <w:rPr>
          <w:i/>
          <w:sz w:val="24"/>
          <w:szCs w:val="24"/>
          <w:vertAlign w:val="subscript"/>
        </w:rPr>
        <w:t>Γ</w:t>
      </w:r>
      <w:r w:rsidRPr="009040D7">
        <w:rPr>
          <w:i/>
          <w:sz w:val="24"/>
          <w:szCs w:val="24"/>
        </w:rPr>
        <w:t>+U</w:t>
      </w:r>
      <w:r>
        <w:rPr>
          <w:i/>
          <w:sz w:val="24"/>
          <w:szCs w:val="24"/>
          <w:vertAlign w:val="subscript"/>
        </w:rPr>
        <w:t>Γ</w:t>
      </w:r>
      <w:r w:rsidRPr="009040D7">
        <w:rPr>
          <w:i/>
          <w:sz w:val="24"/>
          <w:szCs w:val="24"/>
        </w:rPr>
        <w:t>=Κ</w:t>
      </w:r>
      <w:r>
        <w:rPr>
          <w:i/>
          <w:sz w:val="24"/>
          <w:szCs w:val="24"/>
          <w:vertAlign w:val="subscript"/>
        </w:rPr>
        <w:t>Ο</w:t>
      </w:r>
      <w:r w:rsidRPr="009040D7">
        <w:rPr>
          <w:i/>
          <w:sz w:val="24"/>
          <w:szCs w:val="24"/>
        </w:rPr>
        <w:t>+U</w:t>
      </w:r>
      <w:r>
        <w:rPr>
          <w:i/>
          <w:sz w:val="24"/>
          <w:szCs w:val="24"/>
          <w:vertAlign w:val="subscript"/>
        </w:rPr>
        <w:t>Ο</w:t>
      </w:r>
      <w:r>
        <w:t xml:space="preserve"> →</w:t>
      </w:r>
    </w:p>
    <w:p w:rsidR="008D475B" w:rsidRPr="009040D7" w:rsidRDefault="008D475B" w:rsidP="008D475B">
      <w:pPr>
        <w:rPr>
          <w:i/>
          <w:lang w:val="en-US"/>
        </w:rPr>
      </w:pPr>
      <m:oMathPara>
        <m:oMath>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lang w:val="en-US"/>
            </w:rPr>
            <m:t>m</m:t>
          </m:r>
          <m:sSubSup>
            <m:sSubSupPr>
              <m:ctrlPr>
                <w:rPr>
                  <w:rFonts w:ascii="Cambria Math" w:hAnsi="Cambria Math"/>
                  <w:i/>
                </w:rPr>
              </m:ctrlPr>
            </m:sSubSupPr>
            <m:e>
              <m:r>
                <w:rPr>
                  <w:rFonts w:ascii="Cambria Math" w:hAnsi="Cambria Math"/>
                </w:rPr>
                <m:t>υ</m:t>
              </m:r>
            </m:e>
            <m:sub>
              <m:r>
                <w:rPr>
                  <w:rFonts w:ascii="Cambria Math" w:hAnsi="Cambria Math"/>
                </w:rPr>
                <m:t>ο</m:t>
              </m:r>
            </m:sub>
            <m:sup>
              <m:r>
                <w:rPr>
                  <w:rFonts w:ascii="Cambria Math" w:hAnsi="Cambria Math"/>
                </w:rPr>
                <m:t>2</m:t>
              </m:r>
            </m:sup>
          </m:sSubSup>
          <m:r>
            <w:rPr>
              <w:rFonts w:ascii="Cambria Math" w:hAnsi="Cambria Math"/>
            </w:rPr>
            <m:t>+</m:t>
          </m:r>
          <m:r>
            <w:rPr>
              <w:rFonts w:ascii="Cambria Math" w:hAnsi="Cambria Math"/>
              <w:lang w:val="en-US"/>
            </w:rPr>
            <m:t>m</m:t>
          </m:r>
          <m:sSub>
            <m:sSubPr>
              <m:ctrlPr>
                <w:rPr>
                  <w:rFonts w:ascii="Cambria Math" w:hAnsi="Cambria Math"/>
                  <w:i/>
                  <w:lang w:val="en-US"/>
                </w:rPr>
              </m:ctrlPr>
            </m:sSubPr>
            <m:e>
              <m:r>
                <w:rPr>
                  <w:rFonts w:ascii="Cambria Math" w:hAnsi="Cambria Math"/>
                  <w:lang w:val="en-US"/>
                </w:rPr>
                <m:t>V</m:t>
              </m:r>
            </m:e>
            <m:sub>
              <m:r>
                <w:rPr>
                  <w:rFonts w:ascii="Cambria Math" w:hAnsi="Cambria Math"/>
                </w:rPr>
                <m:t>Γ</m:t>
              </m:r>
            </m:sub>
          </m:sSub>
          <m:r>
            <w:rPr>
              <w:rFonts w:ascii="Cambria Math" w:hAnsi="Cambria Math"/>
            </w:rPr>
            <m:t>=0+</m:t>
          </m:r>
          <m:r>
            <w:rPr>
              <w:rFonts w:ascii="Cambria Math" w:hAnsi="Cambria Math"/>
              <w:lang w:val="en-US"/>
            </w:rPr>
            <m:t>m</m:t>
          </m:r>
          <m:sSub>
            <m:sSubPr>
              <m:ctrlPr>
                <w:rPr>
                  <w:rFonts w:ascii="Cambria Math" w:hAnsi="Cambria Math"/>
                  <w:i/>
                  <w:lang w:val="en-US"/>
                </w:rPr>
              </m:ctrlPr>
            </m:sSubPr>
            <m:e>
              <m:r>
                <w:rPr>
                  <w:rFonts w:ascii="Cambria Math" w:hAnsi="Cambria Math"/>
                  <w:lang w:val="en-US"/>
                </w:rPr>
                <m:t>V</m:t>
              </m:r>
            </m:e>
            <m:sub>
              <m:r>
                <w:rPr>
                  <w:rFonts w:ascii="Cambria Math" w:hAnsi="Cambria Math"/>
                </w:rPr>
                <m:t>Ο</m:t>
              </m:r>
            </m:sub>
          </m:sSub>
          <m:r>
            <w:rPr>
              <w:rFonts w:ascii="Cambria Math" w:hAnsi="Cambria Math"/>
              <w:lang w:val="en-US"/>
            </w:rPr>
            <m:t>→</m:t>
          </m:r>
        </m:oMath>
      </m:oMathPara>
    </w:p>
    <w:p w:rsidR="008D475B" w:rsidRPr="009044E7" w:rsidRDefault="008D475B" w:rsidP="008D475B">
      <w:pPr>
        <w:jc w:val="center"/>
        <w:rPr>
          <w:i/>
          <w:lang w:val="en-US"/>
        </w:rPr>
      </w:pPr>
      <m:oMathPara>
        <m:oMath>
          <m:sSub>
            <m:sSubPr>
              <m:ctrlPr>
                <w:rPr>
                  <w:rFonts w:ascii="Cambria Math" w:hAnsi="Cambria Math"/>
                  <w:i/>
                  <w:lang w:val="en-US"/>
                </w:rPr>
              </m:ctrlPr>
            </m:sSubPr>
            <m:e>
              <m:r>
                <w:rPr>
                  <w:rFonts w:ascii="Cambria Math" w:hAnsi="Cambria Math"/>
                </w:rPr>
                <m:t>υ</m:t>
              </m:r>
            </m:e>
            <m:sub>
              <m:r>
                <w:rPr>
                  <w:rFonts w:ascii="Cambria Math" w:hAnsi="Cambria Math"/>
                  <w:lang w:val="en-US"/>
                </w:rPr>
                <m:t>ο</m:t>
              </m:r>
            </m:sub>
          </m:sSub>
          <m:r>
            <w:rPr>
              <w:rFonts w:ascii="Cambria Math" w:hAnsi="Cambria Math"/>
              <w:lang w:val="en-US"/>
            </w:rPr>
            <m:t>=</m:t>
          </m:r>
          <m:rad>
            <m:radPr>
              <m:degHide m:val="1"/>
              <m:ctrlPr>
                <w:rPr>
                  <w:rFonts w:ascii="Cambria Math" w:hAnsi="Cambria Math"/>
                  <w:i/>
                  <w:lang w:val="en-US"/>
                </w:rPr>
              </m:ctrlPr>
            </m:radPr>
            <m:deg/>
            <m:e>
              <m:r>
                <w:rPr>
                  <w:rFonts w:ascii="Cambria Math" w:hAnsi="Cambria Math"/>
                  <w:lang w:val="en-US"/>
                </w:rPr>
                <m:t>2</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V</m:t>
                      </m:r>
                    </m:e>
                    <m:sub>
                      <m:r>
                        <w:rPr>
                          <w:rFonts w:ascii="Cambria Math" w:hAnsi="Cambria Math"/>
                        </w:rPr>
                        <m:t>Ο</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rPr>
                        <m:t>Γ</m:t>
                      </m:r>
                    </m:sub>
                  </m:sSub>
                </m:e>
              </m:d>
            </m:e>
          </m:rad>
          <m:r>
            <w:rPr>
              <w:rFonts w:ascii="Cambria Math" w:hAnsi="Cambria Math"/>
              <w:lang w:val="en-US"/>
            </w:rPr>
            <m:t>=</m:t>
          </m:r>
          <m:f>
            <m:fPr>
              <m:ctrlPr>
                <w:rPr>
                  <w:rFonts w:ascii="Cambria Math" w:hAnsi="Cambria Math"/>
                  <w:i/>
                  <w:lang w:val="en-US"/>
                </w:rPr>
              </m:ctrlPr>
            </m:fPr>
            <m:num>
              <m:rad>
                <m:radPr>
                  <m:degHide m:val="1"/>
                  <m:ctrlPr>
                    <w:rPr>
                      <w:rFonts w:ascii="Cambria Math" w:hAnsi="Cambria Math"/>
                      <w:i/>
                      <w:lang w:val="en-US"/>
                    </w:rPr>
                  </m:ctrlPr>
                </m:radPr>
                <m:deg/>
                <m:e>
                  <m:r>
                    <w:rPr>
                      <w:rFonts w:ascii="Cambria Math" w:hAnsi="Cambria Math"/>
                      <w:lang w:val="en-US"/>
                    </w:rPr>
                    <m:t>2</m:t>
                  </m:r>
                  <m:d>
                    <m:dPr>
                      <m:ctrlPr>
                        <w:rPr>
                          <w:rFonts w:ascii="Cambria Math" w:hAnsi="Cambria Math"/>
                          <w:i/>
                          <w:lang w:val="en-US"/>
                        </w:rPr>
                      </m:ctrlPr>
                    </m:dPr>
                    <m:e>
                      <m:r>
                        <w:rPr>
                          <w:rFonts w:ascii="Cambria Math" w:hAnsi="Cambria Math"/>
                          <w:lang w:val="en-US"/>
                        </w:rPr>
                        <m:t>-</m:t>
                      </m:r>
                      <m:r>
                        <w:rPr>
                          <w:rFonts w:ascii="Cambria Math" w:hAnsi="Cambria Math"/>
                          <w:lang w:val="en-US"/>
                        </w:rPr>
                        <m:t>1∙</m:t>
                      </m:r>
                      <m:sSup>
                        <m:sSupPr>
                          <m:ctrlPr>
                            <w:rPr>
                              <w:rFonts w:ascii="Cambria Math" w:hAnsi="Cambria Math"/>
                              <w:i/>
                              <w:lang w:val="en-US"/>
                            </w:rPr>
                          </m:ctrlPr>
                        </m:sSupPr>
                        <m:e>
                          <m:r>
                            <w:rPr>
                              <w:rFonts w:ascii="Cambria Math" w:hAnsi="Cambria Math"/>
                              <w:lang w:val="en-US"/>
                            </w:rPr>
                            <m:t>10</m:t>
                          </m:r>
                        </m:e>
                        <m:sup>
                          <m:r>
                            <w:rPr>
                              <w:rFonts w:ascii="Cambria Math" w:hAnsi="Cambria Math"/>
                              <w:lang w:val="en-US"/>
                            </w:rPr>
                            <m:t>7</m:t>
                          </m:r>
                        </m:sup>
                      </m:sSup>
                      <m:r>
                        <w:rPr>
                          <w:rFonts w:ascii="Cambria Math" w:hAnsi="Cambria Math"/>
                          <w:lang w:val="en-US"/>
                        </w:rPr>
                        <m:t>+</m:t>
                      </m:r>
                      <m:r>
                        <w:rPr>
                          <w:rFonts w:ascii="Cambria Math" w:hAnsi="Cambria Math"/>
                          <w:lang w:val="en-US"/>
                        </w:rPr>
                        <m:t>6</m:t>
                      </m:r>
                      <m:r>
                        <w:rPr>
                          <w:rFonts w:ascii="Cambria Math" w:hAnsi="Cambria Math"/>
                          <w:lang w:val="en-US"/>
                        </w:rPr>
                        <m:t>∙</m:t>
                      </m:r>
                      <m:sSup>
                        <m:sSupPr>
                          <m:ctrlPr>
                            <w:rPr>
                              <w:rFonts w:ascii="Cambria Math" w:hAnsi="Cambria Math"/>
                              <w:i/>
                              <w:lang w:val="en-US"/>
                            </w:rPr>
                          </m:ctrlPr>
                        </m:sSupPr>
                        <m:e>
                          <m:r>
                            <w:rPr>
                              <w:rFonts w:ascii="Cambria Math" w:hAnsi="Cambria Math"/>
                              <w:lang w:val="en-US"/>
                            </w:rPr>
                            <m:t>10</m:t>
                          </m:r>
                        </m:e>
                        <m:sup>
                          <m:r>
                            <w:rPr>
                              <w:rFonts w:ascii="Cambria Math" w:hAnsi="Cambria Math"/>
                              <w:lang w:val="en-US"/>
                            </w:rPr>
                            <m:t>7</m:t>
                          </m:r>
                        </m:sup>
                      </m:sSup>
                    </m:e>
                  </m:d>
                </m:e>
              </m:rad>
              <m:r>
                <w:rPr>
                  <w:rFonts w:ascii="Cambria Math" w:hAnsi="Cambria Math"/>
                  <w:lang w:val="en-US"/>
                </w:rPr>
                <m:t>m</m:t>
              </m:r>
            </m:num>
            <m:den>
              <m:r>
                <w:rPr>
                  <w:rFonts w:ascii="Cambria Math" w:hAnsi="Cambria Math"/>
                  <w:lang w:val="en-US"/>
                </w:rPr>
                <m:t>s</m:t>
              </m:r>
            </m:den>
          </m:f>
          <m:r>
            <w:rPr>
              <w:rFonts w:ascii="Cambria Math" w:hAnsi="Cambria Math"/>
              <w:lang w:val="en-US"/>
            </w:rPr>
            <m:t>=</m:t>
          </m:r>
          <m:f>
            <m:fPr>
              <m:ctrlPr>
                <w:rPr>
                  <w:rFonts w:ascii="Cambria Math" w:hAnsi="Cambria Math"/>
                  <w:i/>
                  <w:lang w:val="en-US"/>
                </w:rPr>
              </m:ctrlPr>
            </m:fPr>
            <m:num>
              <m:rad>
                <m:radPr>
                  <m:degHide m:val="1"/>
                  <m:ctrlPr>
                    <w:rPr>
                      <w:rFonts w:ascii="Cambria Math" w:hAnsi="Cambria Math"/>
                      <w:i/>
                      <w:lang w:val="en-US"/>
                    </w:rPr>
                  </m:ctrlPr>
                </m:radPr>
                <m:deg/>
                <m:e>
                  <m:r>
                    <w:rPr>
                      <w:rFonts w:ascii="Cambria Math" w:hAnsi="Cambria Math"/>
                      <w:lang w:val="en-US"/>
                    </w:rPr>
                    <m:t>2</m:t>
                  </m:r>
                  <m:r>
                    <w:rPr>
                      <w:rFonts w:ascii="Cambria Math" w:hAnsi="Cambria Math"/>
                      <w:lang w:val="en-US"/>
                    </w:rPr>
                    <m:t>∙</m:t>
                  </m:r>
                  <m:r>
                    <w:rPr>
                      <w:rFonts w:ascii="Cambria Math" w:hAnsi="Cambria Math"/>
                      <w:lang w:val="en-US"/>
                    </w:rPr>
                    <m:t>5</m:t>
                  </m:r>
                  <m:r>
                    <w:rPr>
                      <w:rFonts w:ascii="Cambria Math" w:hAnsi="Cambria Math"/>
                      <w:lang w:val="en-US"/>
                    </w:rPr>
                    <m:t>∙</m:t>
                  </m:r>
                  <m:sSup>
                    <m:sSupPr>
                      <m:ctrlPr>
                        <w:rPr>
                          <w:rFonts w:ascii="Cambria Math" w:hAnsi="Cambria Math"/>
                          <w:i/>
                          <w:lang w:val="en-US"/>
                        </w:rPr>
                      </m:ctrlPr>
                    </m:sSupPr>
                    <m:e>
                      <m:r>
                        <w:rPr>
                          <w:rFonts w:ascii="Cambria Math" w:hAnsi="Cambria Math"/>
                          <w:lang w:val="en-US"/>
                        </w:rPr>
                        <m:t>10</m:t>
                      </m:r>
                    </m:e>
                    <m:sup>
                      <m:r>
                        <w:rPr>
                          <w:rFonts w:ascii="Cambria Math" w:hAnsi="Cambria Math"/>
                          <w:lang w:val="en-US"/>
                        </w:rPr>
                        <m:t>7</m:t>
                      </m:r>
                    </m:sup>
                  </m:sSup>
                </m:e>
              </m:rad>
              <m:r>
                <w:rPr>
                  <w:rFonts w:ascii="Cambria Math" w:hAnsi="Cambria Math"/>
                  <w:lang w:val="en-US"/>
                </w:rPr>
                <m:t>m</m:t>
              </m:r>
            </m:num>
            <m:den>
              <m:r>
                <w:rPr>
                  <w:rFonts w:ascii="Cambria Math" w:hAnsi="Cambria Math"/>
                  <w:lang w:val="en-US"/>
                </w:rPr>
                <m:t>s</m:t>
              </m:r>
            </m:den>
          </m:f>
          <m:r>
            <w:rPr>
              <w:rFonts w:ascii="Cambria Math" w:hAnsi="Cambria Math"/>
              <w:lang w:val="en-US"/>
            </w:rPr>
            <m:t>=10km/</m:t>
          </m:r>
          <m:r>
            <w:rPr>
              <w:rFonts w:ascii="Cambria Math" w:hAnsi="Cambria Math"/>
              <w:lang w:val="en-US"/>
            </w:rPr>
            <m:t>s</m:t>
          </m:r>
        </m:oMath>
      </m:oMathPara>
    </w:p>
    <w:p w:rsidR="00FD635E" w:rsidRPr="00FF3080" w:rsidRDefault="00D5194D" w:rsidP="00FD635E">
      <w:pPr>
        <w:pStyle w:val="abc"/>
      </w:pPr>
      <w:r>
        <w:t>β</w:t>
      </w:r>
      <w:r w:rsidR="00FD635E">
        <w:t xml:space="preserve">) Εφαρμόζουμε ξανά </w:t>
      </w:r>
      <w:r w:rsidR="00FD635E">
        <w:t xml:space="preserve">την αρχή διατήρησης της μηχανικής ενέργειας από το </w:t>
      </w:r>
      <w:r w:rsidR="00FD635E">
        <w:t>Ο</w:t>
      </w:r>
      <w:r w:rsidR="00FD635E">
        <w:t xml:space="preserve"> στο </w:t>
      </w:r>
      <w:r w:rsidR="00FD635E">
        <w:t>Β</w:t>
      </w:r>
      <w:r w:rsidR="00FD635E">
        <w:t xml:space="preserve"> και παίρνουμε:</w:t>
      </w:r>
    </w:p>
    <w:p w:rsidR="00FD635E" w:rsidRDefault="00FD635E" w:rsidP="00FD635E">
      <w:pPr>
        <w:jc w:val="center"/>
      </w:pPr>
      <w:r w:rsidRPr="009040D7">
        <w:rPr>
          <w:i/>
          <w:sz w:val="24"/>
          <w:szCs w:val="24"/>
        </w:rPr>
        <w:t>Κ</w:t>
      </w:r>
      <w:r>
        <w:rPr>
          <w:i/>
          <w:sz w:val="24"/>
          <w:szCs w:val="24"/>
          <w:vertAlign w:val="subscript"/>
        </w:rPr>
        <w:t>Ο</w:t>
      </w:r>
      <w:r w:rsidRPr="009040D7">
        <w:rPr>
          <w:i/>
          <w:sz w:val="24"/>
          <w:szCs w:val="24"/>
        </w:rPr>
        <w:t>+U</w:t>
      </w:r>
      <w:r>
        <w:rPr>
          <w:i/>
          <w:sz w:val="24"/>
          <w:szCs w:val="24"/>
          <w:vertAlign w:val="subscript"/>
        </w:rPr>
        <w:t>Ο</w:t>
      </w:r>
      <w:r w:rsidRPr="009040D7">
        <w:rPr>
          <w:i/>
          <w:sz w:val="24"/>
          <w:szCs w:val="24"/>
        </w:rPr>
        <w:t>=Κ</w:t>
      </w:r>
      <w:r>
        <w:rPr>
          <w:i/>
          <w:sz w:val="24"/>
          <w:szCs w:val="24"/>
          <w:vertAlign w:val="subscript"/>
        </w:rPr>
        <w:t>Β</w:t>
      </w:r>
      <w:r w:rsidRPr="009040D7">
        <w:rPr>
          <w:i/>
          <w:sz w:val="24"/>
          <w:szCs w:val="24"/>
        </w:rPr>
        <w:t>+U</w:t>
      </w:r>
      <w:r>
        <w:rPr>
          <w:i/>
          <w:sz w:val="24"/>
          <w:szCs w:val="24"/>
          <w:vertAlign w:val="subscript"/>
        </w:rPr>
        <w:t>Β</w:t>
      </w:r>
      <w:r>
        <w:t xml:space="preserve"> →</w:t>
      </w:r>
    </w:p>
    <w:p w:rsidR="00FD635E" w:rsidRPr="009040D7" w:rsidRDefault="00FD635E" w:rsidP="00FD635E">
      <w:pPr>
        <w:rPr>
          <w:i/>
          <w:lang w:val="en-US"/>
        </w:rPr>
      </w:pPr>
      <m:oMathPara>
        <m:oMath>
          <m:r>
            <w:rPr>
              <w:rFonts w:ascii="Cambria Math" w:hAnsi="Cambria Math"/>
              <w:lang w:val="en-US"/>
            </w:rPr>
            <w:lastRenderedPageBreak/>
            <m:t>0+</m:t>
          </m:r>
          <m:r>
            <w:rPr>
              <w:rFonts w:ascii="Cambria Math" w:hAnsi="Cambria Math"/>
              <w:lang w:val="en-US"/>
            </w:rPr>
            <m:t>m</m:t>
          </m:r>
          <m:sSub>
            <m:sSubPr>
              <m:ctrlPr>
                <w:rPr>
                  <w:rFonts w:ascii="Cambria Math" w:hAnsi="Cambria Math"/>
                  <w:i/>
                  <w:lang w:val="en-US"/>
                </w:rPr>
              </m:ctrlPr>
            </m:sSubPr>
            <m:e>
              <m:r>
                <w:rPr>
                  <w:rFonts w:ascii="Cambria Math" w:hAnsi="Cambria Math"/>
                  <w:lang w:val="en-US"/>
                </w:rPr>
                <m:t>V</m:t>
              </m:r>
            </m:e>
            <m:sub>
              <m:r>
                <w:rPr>
                  <w:rFonts w:ascii="Cambria Math" w:hAnsi="Cambria Math"/>
                </w:rPr>
                <m:t>Ο</m:t>
              </m:r>
            </m:sub>
          </m:sSub>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lang w:val="en-US"/>
            </w:rPr>
            <m:t>m</m:t>
          </m:r>
          <m:sSubSup>
            <m:sSubSupPr>
              <m:ctrlPr>
                <w:rPr>
                  <w:rFonts w:ascii="Cambria Math" w:hAnsi="Cambria Math"/>
                  <w:i/>
                </w:rPr>
              </m:ctrlPr>
            </m:sSubSupPr>
            <m:e>
              <m:r>
                <w:rPr>
                  <w:rFonts w:ascii="Cambria Math" w:hAnsi="Cambria Math"/>
                </w:rPr>
                <m:t>υ</m:t>
              </m:r>
            </m:e>
            <m:sub>
              <m:r>
                <w:rPr>
                  <w:rFonts w:ascii="Cambria Math" w:hAnsi="Cambria Math"/>
                </w:rPr>
                <m:t>Β</m:t>
              </m:r>
            </m:sub>
            <m:sup>
              <m:r>
                <w:rPr>
                  <w:rFonts w:ascii="Cambria Math" w:hAnsi="Cambria Math"/>
                </w:rPr>
                <m:t>2</m:t>
              </m:r>
            </m:sup>
          </m:sSubSup>
          <m:r>
            <w:rPr>
              <w:rFonts w:ascii="Cambria Math" w:hAnsi="Cambria Math"/>
            </w:rPr>
            <m:t>+</m:t>
          </m:r>
          <m:r>
            <w:rPr>
              <w:rFonts w:ascii="Cambria Math" w:hAnsi="Cambria Math"/>
              <w:lang w:val="en-US"/>
            </w:rPr>
            <m:t>m</m:t>
          </m:r>
          <m:sSub>
            <m:sSubPr>
              <m:ctrlPr>
                <w:rPr>
                  <w:rFonts w:ascii="Cambria Math" w:hAnsi="Cambria Math"/>
                  <w:i/>
                  <w:lang w:val="en-US"/>
                </w:rPr>
              </m:ctrlPr>
            </m:sSubPr>
            <m:e>
              <m:r>
                <w:rPr>
                  <w:rFonts w:ascii="Cambria Math" w:hAnsi="Cambria Math"/>
                  <w:lang w:val="en-US"/>
                </w:rPr>
                <m:t>V</m:t>
              </m:r>
            </m:e>
            <m:sub>
              <m:r>
                <w:rPr>
                  <w:rFonts w:ascii="Cambria Math" w:hAnsi="Cambria Math"/>
                </w:rPr>
                <m:t>Β</m:t>
              </m:r>
            </m:sub>
          </m:sSub>
          <m:r>
            <w:rPr>
              <w:rFonts w:ascii="Cambria Math" w:hAnsi="Cambria Math"/>
              <w:lang w:val="en-US"/>
            </w:rPr>
            <m:t>→</m:t>
          </m:r>
        </m:oMath>
      </m:oMathPara>
    </w:p>
    <w:p w:rsidR="00FD635E" w:rsidRPr="009044E7" w:rsidRDefault="00FD635E" w:rsidP="00FD635E">
      <w:pPr>
        <w:jc w:val="center"/>
        <w:rPr>
          <w:i/>
          <w:lang w:val="en-US"/>
        </w:rPr>
      </w:pPr>
      <m:oMathPara>
        <m:oMath>
          <m:sSub>
            <m:sSubPr>
              <m:ctrlPr>
                <w:rPr>
                  <w:rFonts w:ascii="Cambria Math" w:hAnsi="Cambria Math"/>
                  <w:i/>
                  <w:lang w:val="en-US"/>
                </w:rPr>
              </m:ctrlPr>
            </m:sSubPr>
            <m:e>
              <m:r>
                <w:rPr>
                  <w:rFonts w:ascii="Cambria Math" w:hAnsi="Cambria Math"/>
                </w:rPr>
                <m:t>υ</m:t>
              </m:r>
            </m:e>
            <m:sub>
              <m:r>
                <w:rPr>
                  <w:rFonts w:ascii="Cambria Math" w:hAnsi="Cambria Math"/>
                  <w:lang w:val="en-US"/>
                </w:rPr>
                <m:t>Β</m:t>
              </m:r>
            </m:sub>
          </m:sSub>
          <m:r>
            <w:rPr>
              <w:rFonts w:ascii="Cambria Math" w:hAnsi="Cambria Math"/>
              <w:lang w:val="en-US"/>
            </w:rPr>
            <m:t>=</m:t>
          </m:r>
          <m:rad>
            <m:radPr>
              <m:degHide m:val="1"/>
              <m:ctrlPr>
                <w:rPr>
                  <w:rFonts w:ascii="Cambria Math" w:hAnsi="Cambria Math"/>
                  <w:i/>
                  <w:lang w:val="en-US"/>
                </w:rPr>
              </m:ctrlPr>
            </m:radPr>
            <m:deg/>
            <m:e>
              <m:r>
                <w:rPr>
                  <w:rFonts w:ascii="Cambria Math" w:hAnsi="Cambria Math"/>
                  <w:lang w:val="en-US"/>
                </w:rPr>
                <m:t>2</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V</m:t>
                      </m:r>
                    </m:e>
                    <m:sub>
                      <m:r>
                        <w:rPr>
                          <w:rFonts w:ascii="Cambria Math" w:hAnsi="Cambria Math"/>
                        </w:rPr>
                        <m:t>Ο</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rPr>
                        <m:t>Β</m:t>
                      </m:r>
                    </m:sub>
                  </m:sSub>
                </m:e>
              </m:d>
            </m:e>
          </m:rad>
          <m:r>
            <w:rPr>
              <w:rFonts w:ascii="Cambria Math" w:hAnsi="Cambria Math"/>
              <w:lang w:val="en-US"/>
            </w:rPr>
            <m:t>=</m:t>
          </m:r>
          <m:r>
            <w:rPr>
              <w:rFonts w:ascii="Cambria Math" w:hAnsi="Cambria Math"/>
              <w:lang w:val="en-US"/>
            </w:rPr>
            <m:t xml:space="preserve"> </m:t>
          </m:r>
          <m:rad>
            <m:radPr>
              <m:degHide m:val="1"/>
              <m:ctrlPr>
                <w:rPr>
                  <w:rFonts w:ascii="Cambria Math" w:hAnsi="Cambria Math"/>
                  <w:i/>
                  <w:lang w:val="en-US"/>
                </w:rPr>
              </m:ctrlPr>
            </m:radPr>
            <m:deg/>
            <m:e>
              <m:r>
                <w:rPr>
                  <w:rFonts w:ascii="Cambria Math" w:hAnsi="Cambria Math"/>
                  <w:lang w:val="en-US"/>
                </w:rPr>
                <m:t>2</m:t>
              </m:r>
              <m:d>
                <m:dPr>
                  <m:ctrlPr>
                    <w:rPr>
                      <w:rFonts w:ascii="Cambria Math" w:hAnsi="Cambria Math"/>
                      <w:i/>
                      <w:lang w:val="en-US"/>
                    </w:rPr>
                  </m:ctrlPr>
                </m:dPr>
                <m:e>
                  <m:r>
                    <w:rPr>
                      <w:rFonts w:ascii="Cambria Math" w:hAnsi="Cambria Math"/>
                      <w:lang w:val="en-US"/>
                    </w:rPr>
                    <m:t>-1∙</m:t>
                  </m:r>
                  <m:sSup>
                    <m:sSupPr>
                      <m:ctrlPr>
                        <w:rPr>
                          <w:rFonts w:ascii="Cambria Math" w:hAnsi="Cambria Math"/>
                          <w:i/>
                          <w:lang w:val="en-US"/>
                        </w:rPr>
                      </m:ctrlPr>
                    </m:sSupPr>
                    <m:e>
                      <m:r>
                        <w:rPr>
                          <w:rFonts w:ascii="Cambria Math" w:hAnsi="Cambria Math"/>
                          <w:lang w:val="en-US"/>
                        </w:rPr>
                        <m:t>10</m:t>
                      </m:r>
                    </m:e>
                    <m:sup>
                      <m:r>
                        <w:rPr>
                          <w:rFonts w:ascii="Cambria Math" w:hAnsi="Cambria Math"/>
                          <w:lang w:val="en-US"/>
                        </w:rPr>
                        <m:t>7</m:t>
                      </m:r>
                    </m:sup>
                  </m:sSup>
                  <m:r>
                    <w:rPr>
                      <w:rFonts w:ascii="Cambria Math" w:hAnsi="Cambria Math"/>
                      <w:lang w:val="en-US"/>
                    </w:rPr>
                    <m:t>+</m:t>
                  </m:r>
                  <m:r>
                    <w:rPr>
                      <w:rFonts w:ascii="Cambria Math" w:hAnsi="Cambria Math"/>
                      <w:lang w:val="en-US"/>
                    </w:rPr>
                    <m:t>2</m:t>
                  </m:r>
                  <m:r>
                    <w:rPr>
                      <w:rFonts w:ascii="Cambria Math" w:hAnsi="Cambria Math"/>
                      <w:lang w:val="en-US"/>
                    </w:rPr>
                    <m:t>∙</m:t>
                  </m:r>
                  <m:sSup>
                    <m:sSupPr>
                      <m:ctrlPr>
                        <w:rPr>
                          <w:rFonts w:ascii="Cambria Math" w:hAnsi="Cambria Math"/>
                          <w:i/>
                          <w:lang w:val="en-US"/>
                        </w:rPr>
                      </m:ctrlPr>
                    </m:sSupPr>
                    <m:e>
                      <m:r>
                        <w:rPr>
                          <w:rFonts w:ascii="Cambria Math" w:hAnsi="Cambria Math"/>
                          <w:lang w:val="en-US"/>
                        </w:rPr>
                        <m:t>10</m:t>
                      </m:r>
                    </m:e>
                    <m:sup>
                      <m:r>
                        <w:rPr>
                          <w:rFonts w:ascii="Cambria Math" w:hAnsi="Cambria Math"/>
                          <w:lang w:val="en-US"/>
                        </w:rPr>
                        <m:t>7</m:t>
                      </m:r>
                    </m:sup>
                  </m:sSup>
                </m:e>
              </m:d>
            </m:e>
          </m:rad>
          <m:r>
            <w:rPr>
              <w:rFonts w:ascii="Cambria Math" w:hAnsi="Cambria Math"/>
              <w:lang w:val="en-US"/>
            </w:rPr>
            <m:t>m/s≈4,5</m:t>
          </m:r>
          <m:r>
            <w:rPr>
              <w:rFonts w:ascii="Cambria Math" w:hAnsi="Cambria Math"/>
              <w:lang w:val="en-US"/>
            </w:rPr>
            <m:t>km/s</m:t>
          </m:r>
        </m:oMath>
      </m:oMathPara>
    </w:p>
    <w:p w:rsidR="00837A70" w:rsidRPr="00393FB9" w:rsidRDefault="00D5194D" w:rsidP="00837A70">
      <w:pPr>
        <w:rPr>
          <w:b/>
          <w:i/>
          <w:color w:val="FF0000"/>
        </w:rPr>
      </w:pPr>
      <w:r w:rsidRPr="00393FB9">
        <w:rPr>
          <w:b/>
          <w:i/>
          <w:color w:val="FF0000"/>
        </w:rPr>
        <w:t>Σχόλια.</w:t>
      </w:r>
    </w:p>
    <w:p w:rsidR="00D5194D" w:rsidRDefault="00D5194D" w:rsidP="00D5194D">
      <w:pPr>
        <w:pStyle w:val="a"/>
      </w:pPr>
      <w:r>
        <w:t xml:space="preserve">Μπορείτε στη θέση του πλανήτη Χ να βάλετε τη Γη και στη θέση του Υ τη Σελήνη. Ένα σώμα για να πάει από τη Γη στη Σελήνη, αρκεί να φτάσει σε ένα σημείο Ο, το οποίο έχει τη μέγιστη δυναμική ενέργεια, αφού στη συνέχεια μπορεί να κινηθεί επιταχυνόμενα προς την επιφάνεια της Σελήνης. </w:t>
      </w:r>
      <w:r w:rsidR="002909B6">
        <w:t>Στην παρούσα άσκηση, απλά «πειράξαμε» λίγο τα αριθμητικά δεδομένα, για ευκολία στις πράξεις, μιλώντας για δύο ουράνια σώματα…</w:t>
      </w:r>
    </w:p>
    <w:p w:rsidR="002909B6" w:rsidRDefault="002909B6" w:rsidP="00D5194D">
      <w:pPr>
        <w:pStyle w:val="a"/>
      </w:pPr>
      <w:r>
        <w:t>Με όρους «δύναμης», το σώμα Σ μέχρι να φτάσει στο σημείο Ο, δέχεται δύο δυνάμεις</w:t>
      </w:r>
      <w:r w:rsidR="00B7731A">
        <w:t xml:space="preserve"> από τα ουράνια σώματα,</w:t>
      </w:r>
      <w:r>
        <w:t xml:space="preserve"> με συνισταμένη που κατευθύνεται προς τον πλανήτη Χ, εκτελώντας επιβραδυνόμενη κίνηση. Το σημείο Ο, δεν είναι άλλο, παρά η θέση εκείνη για την οποία ΣF=0, αφού στη συνέχεια η συνισταμένη κατευθύνεται προς τον Υ, επιταχύνοντας το σώμα.</w:t>
      </w:r>
    </w:p>
    <w:p w:rsidR="00B7731A" w:rsidRDefault="00B7731A" w:rsidP="00B7731A">
      <w:pPr>
        <w:jc w:val="right"/>
      </w:pPr>
      <w:r w:rsidRPr="00B7731A">
        <w:drawing>
          <wp:inline distT="0" distB="0" distL="0" distR="0">
            <wp:extent cx="5728244" cy="619302"/>
            <wp:effectExtent l="0" t="0" r="6350" b="9525"/>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08807" cy="628012"/>
                    </a:xfrm>
                    <a:prstGeom prst="rect">
                      <a:avLst/>
                    </a:prstGeom>
                    <a:solidFill>
                      <a:schemeClr val="accent1">
                        <a:lumMod val="40000"/>
                        <a:lumOff val="60000"/>
                      </a:schemeClr>
                    </a:solidFill>
                    <a:ln>
                      <a:noFill/>
                    </a:ln>
                  </pic:spPr>
                </pic:pic>
              </a:graphicData>
            </a:graphic>
          </wp:inline>
        </w:drawing>
      </w:r>
    </w:p>
    <w:p w:rsidR="00393FB9" w:rsidRDefault="00393FB9" w:rsidP="00393FB9">
      <w:pPr>
        <w:pStyle w:val="a"/>
      </w:pPr>
      <w:r>
        <w:t>Βέβαια ένα ταξίδι από τη Γη στη Σελήνη, δεν θα γίνει με «όρους Ιουλίου Βερν» και με εκτόξευση, όπως παραπάνω. Όλοι έχουμε δει τον πύραυλο που επιταχύνει το διαστημόπλοιο για ένα μεγάλο χρονικό διάστημα, ενώ στη συνέχεια</w:t>
      </w:r>
      <w:r w:rsidR="000E11E1">
        <w:t xml:space="preserve"> αυτό</w:t>
      </w:r>
      <w:r>
        <w:t>, με «σβηστές μηχανές» συνεχίζει το ταξίδι του. Έτσι δεν υπάρχει αρχική ταχύτητα, υπάρχει όμως έργο που παράγεται πάνω στο διαστημόπλοιο, για ορισμένο διάστημα, οπότε αποκτά κινητική ενέργεια, έστω και αν αυτή δεν είναι αρχική…</w:t>
      </w:r>
    </w:p>
    <w:p w:rsidR="000E11E1" w:rsidRPr="00FD635E" w:rsidRDefault="000E11E1" w:rsidP="000E11E1">
      <w:pPr>
        <w:jc w:val="right"/>
      </w:pPr>
      <w:r w:rsidRPr="00735C9B">
        <w:rPr>
          <w:b/>
          <w:i/>
          <w:color w:val="0070C0"/>
          <w:sz w:val="24"/>
          <w:szCs w:val="24"/>
        </w:rPr>
        <w:t>dmargaris@gmail.com</w:t>
      </w:r>
      <w:bookmarkStart w:id="0" w:name="_GoBack"/>
      <w:bookmarkEnd w:id="0"/>
    </w:p>
    <w:sectPr w:rsidR="000E11E1" w:rsidRPr="00FD635E" w:rsidSect="00465D8E">
      <w:headerReference w:type="default" r:id="rId14"/>
      <w:footerReference w:type="default" r:id="rId15"/>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32DB" w:rsidRDefault="00FC32DB">
      <w:pPr>
        <w:spacing w:after="0" w:line="240" w:lineRule="auto"/>
      </w:pPr>
      <w:r>
        <w:separator/>
      </w:r>
    </w:p>
  </w:endnote>
  <w:endnote w:type="continuationSeparator" w:id="0">
    <w:p w:rsidR="00FC32DB" w:rsidRDefault="00FC3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43" w:rsidRDefault="00CA7A43" w:rsidP="00465D8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CA7A43" w:rsidRPr="00D56705" w:rsidRDefault="00CA7A43" w:rsidP="00465D8E">
    <w:pPr>
      <w:pStyle w:val="a5"/>
      <w:pBdr>
        <w:top w:val="single" w:sz="4" w:space="1" w:color="auto"/>
      </w:pBdr>
      <w:tabs>
        <w:tab w:val="clear" w:pos="4153"/>
        <w:tab w:val="left" w:pos="2888"/>
        <w:tab w:val="center" w:pos="4862"/>
      </w:tabs>
      <w:jc w:val="center"/>
      <w:rPr>
        <w:i/>
        <w:color w:val="0000FF"/>
        <w:lang w:val="en-US"/>
      </w:rPr>
    </w:pPr>
    <w:r w:rsidRPr="00D56705">
      <w:rPr>
        <w:i/>
        <w:color w:val="0000FF"/>
        <w:lang w:val="en-US"/>
      </w:rPr>
      <w:t>www.ylikonet.gr</w:t>
    </w:r>
  </w:p>
  <w:p w:rsidR="00CA7A43" w:rsidRDefault="00CA7A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32DB" w:rsidRDefault="00FC32DB">
      <w:pPr>
        <w:spacing w:after="0" w:line="240" w:lineRule="auto"/>
      </w:pPr>
      <w:r>
        <w:separator/>
      </w:r>
    </w:p>
  </w:footnote>
  <w:footnote w:type="continuationSeparator" w:id="0">
    <w:p w:rsidR="00FC32DB" w:rsidRDefault="00FC3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43" w:rsidRPr="0077098C" w:rsidRDefault="00CA7A43" w:rsidP="00465D8E">
    <w:pPr>
      <w:pStyle w:val="a4"/>
      <w:pBdr>
        <w:bottom w:val="single" w:sz="4" w:space="1" w:color="auto"/>
      </w:pBdr>
      <w:tabs>
        <w:tab w:val="clear" w:pos="4153"/>
        <w:tab w:val="clear" w:pos="8306"/>
        <w:tab w:val="right" w:pos="9639"/>
      </w:tabs>
      <w:rPr>
        <w:i/>
      </w:rPr>
    </w:pPr>
    <w:r w:rsidRPr="00950928">
      <w:rPr>
        <w:i/>
      </w:rPr>
      <w:t>Υλικό Φυσικής-Χημείας</w:t>
    </w:r>
    <w:r w:rsidRPr="00950928">
      <w:rPr>
        <w:i/>
      </w:rPr>
      <w:tab/>
    </w:r>
    <w:r w:rsidR="0077098C">
      <w:rPr>
        <w:i/>
      </w:rPr>
      <w:t>Βαρύτητα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B133D"/>
    <w:multiLevelType w:val="hybridMultilevel"/>
    <w:tmpl w:val="7ABC1464"/>
    <w:lvl w:ilvl="0" w:tplc="BBA2B44A">
      <w:start w:val="1"/>
      <w:numFmt w:val="lowerRoman"/>
      <w:pStyle w:val="i"/>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95C24B4"/>
    <w:multiLevelType w:val="multilevel"/>
    <w:tmpl w:val="5ABE9B04"/>
    <w:lvl w:ilvl="0">
      <w:start w:val="1"/>
      <w:numFmt w:val="decimal"/>
      <w:lvlText w:val="%1)"/>
      <w:lvlJc w:val="left"/>
      <w:pPr>
        <w:tabs>
          <w:tab w:val="num" w:pos="360"/>
        </w:tabs>
        <w:ind w:left="360" w:hanging="360"/>
      </w:pPr>
      <w:rPr>
        <w:rFonts w:ascii="Times New Roman" w:hAnsi="Times New Roman" w:hint="default"/>
        <w:sz w:val="22"/>
        <w:szCs w:val="22"/>
      </w:rPr>
    </w:lvl>
    <w:lvl w:ilvl="1">
      <w:start w:val="1"/>
      <w:numFmt w:val="lowerRoman"/>
      <w:pStyle w:val="1"/>
      <w:lvlText w:val="%2)"/>
      <w:lvlJc w:val="left"/>
      <w:pPr>
        <w:tabs>
          <w:tab w:val="num" w:pos="680"/>
        </w:tabs>
        <w:ind w:left="680" w:hanging="3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4E4D2A2A"/>
    <w:multiLevelType w:val="hybridMultilevel"/>
    <w:tmpl w:val="FE440AC4"/>
    <w:lvl w:ilvl="0" w:tplc="9B1612B2">
      <w:start w:val="1"/>
      <w:numFmt w:val="decimal"/>
      <w:pStyle w:val="a"/>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1"/>
  </w:num>
  <w:num w:numId="3">
    <w:abstractNumId w:val="2"/>
  </w:num>
  <w:num w:numId="4">
    <w:abstractNumId w:val="2"/>
  </w:num>
  <w:num w:numId="5">
    <w:abstractNumId w:val="2"/>
  </w:num>
  <w:num w:numId="6">
    <w:abstractNumId w:val="2"/>
  </w:num>
  <w:num w:numId="7">
    <w:abstractNumId w:val="0"/>
  </w:num>
  <w:num w:numId="8">
    <w:abstractNumId w:val="0"/>
  </w:num>
  <w:num w:numId="9">
    <w:abstractNumId w:val="1"/>
  </w:num>
  <w:num w:numId="10">
    <w:abstractNumId w:val="1"/>
  </w:num>
  <w:num w:numId="11">
    <w:abstractNumId w:val="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98C"/>
    <w:rsid w:val="000A5A2D"/>
    <w:rsid w:val="000C34FC"/>
    <w:rsid w:val="000E11E1"/>
    <w:rsid w:val="000E5D80"/>
    <w:rsid w:val="001178DF"/>
    <w:rsid w:val="0016786E"/>
    <w:rsid w:val="001764F7"/>
    <w:rsid w:val="00232907"/>
    <w:rsid w:val="002909B6"/>
    <w:rsid w:val="00334BD8"/>
    <w:rsid w:val="00342B66"/>
    <w:rsid w:val="0037501F"/>
    <w:rsid w:val="00393FB9"/>
    <w:rsid w:val="003B4900"/>
    <w:rsid w:val="003D2058"/>
    <w:rsid w:val="003D5E6E"/>
    <w:rsid w:val="00415E32"/>
    <w:rsid w:val="0041752B"/>
    <w:rsid w:val="0044454D"/>
    <w:rsid w:val="00465D8E"/>
    <w:rsid w:val="004875E5"/>
    <w:rsid w:val="004F4D8D"/>
    <w:rsid w:val="004F7518"/>
    <w:rsid w:val="00517F27"/>
    <w:rsid w:val="00572886"/>
    <w:rsid w:val="00583B49"/>
    <w:rsid w:val="005B5E15"/>
    <w:rsid w:val="005C059F"/>
    <w:rsid w:val="00667E23"/>
    <w:rsid w:val="006D736F"/>
    <w:rsid w:val="00717932"/>
    <w:rsid w:val="0077098C"/>
    <w:rsid w:val="00787997"/>
    <w:rsid w:val="007C0B50"/>
    <w:rsid w:val="007E115B"/>
    <w:rsid w:val="00814FB3"/>
    <w:rsid w:val="0081576D"/>
    <w:rsid w:val="00837A70"/>
    <w:rsid w:val="008945AD"/>
    <w:rsid w:val="008D475B"/>
    <w:rsid w:val="009040D7"/>
    <w:rsid w:val="009044E7"/>
    <w:rsid w:val="009967AA"/>
    <w:rsid w:val="009A1C4D"/>
    <w:rsid w:val="009A5E8C"/>
    <w:rsid w:val="009A6887"/>
    <w:rsid w:val="009D03D3"/>
    <w:rsid w:val="009D08F2"/>
    <w:rsid w:val="009E4401"/>
    <w:rsid w:val="00A542BF"/>
    <w:rsid w:val="00AA4DB0"/>
    <w:rsid w:val="00AC5AC3"/>
    <w:rsid w:val="00B11C3D"/>
    <w:rsid w:val="00B7731A"/>
    <w:rsid w:val="00B820C2"/>
    <w:rsid w:val="00C13115"/>
    <w:rsid w:val="00CA7A43"/>
    <w:rsid w:val="00D045EF"/>
    <w:rsid w:val="00D37EB0"/>
    <w:rsid w:val="00D5194D"/>
    <w:rsid w:val="00D63CB2"/>
    <w:rsid w:val="00D82210"/>
    <w:rsid w:val="00DB3C00"/>
    <w:rsid w:val="00DE49E1"/>
    <w:rsid w:val="00E2683C"/>
    <w:rsid w:val="00E40BC4"/>
    <w:rsid w:val="00E62EFD"/>
    <w:rsid w:val="00EA64C4"/>
    <w:rsid w:val="00EB2362"/>
    <w:rsid w:val="00EB6640"/>
    <w:rsid w:val="00EB76A0"/>
    <w:rsid w:val="00EC647B"/>
    <w:rsid w:val="00EE7957"/>
    <w:rsid w:val="00F6515A"/>
    <w:rsid w:val="00FB7EAF"/>
    <w:rsid w:val="00FC32DB"/>
    <w:rsid w:val="00FD54FF"/>
    <w:rsid w:val="00FD635E"/>
    <w:rsid w:val="00FF308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650FEE4"/>
  <w15:chartTrackingRefBased/>
  <w15:docId w15:val="{3BD1F304-B94E-4ACD-A5BF-6EAD2CB26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rsid w:val="008D475B"/>
    <w:pPr>
      <w:widowControl w:val="0"/>
      <w:tabs>
        <w:tab w:val="left" w:pos="340"/>
      </w:tabs>
      <w:spacing w:after="60" w:line="360" w:lineRule="auto"/>
      <w:jc w:val="both"/>
    </w:pPr>
    <w:rPr>
      <w:rFonts w:ascii="Times New Roman" w:hAnsi="Times New Roman" w:cs="Times New Roman"/>
    </w:rPr>
  </w:style>
  <w:style w:type="paragraph" w:styleId="10">
    <w:name w:val="heading 1"/>
    <w:basedOn w:val="a0"/>
    <w:next w:val="a0"/>
    <w:link w:val="1Char"/>
    <w:qFormat/>
    <w:rsid w:val="00EB6640"/>
    <w:pPr>
      <w:keepNext/>
      <w:shd w:val="clear" w:color="auto" w:fill="0070C0"/>
      <w:spacing w:before="120" w:after="120"/>
      <w:jc w:val="center"/>
      <w:outlineLvl w:val="0"/>
    </w:pPr>
    <w:rPr>
      <w:rFonts w:ascii="Cambria" w:eastAsia="Times New Roman" w:hAnsi="Cambria" w:cs="Arial"/>
      <w:b/>
      <w:bCs/>
      <w:i/>
      <w:color w:val="FFFFFF" w:themeColor="background1"/>
      <w:kern w:val="32"/>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Αριθμός 1"/>
    <w:basedOn w:val="a0"/>
    <w:qFormat/>
    <w:rsid w:val="00E40BC4"/>
    <w:pPr>
      <w:numPr>
        <w:ilvl w:val="1"/>
        <w:numId w:val="12"/>
      </w:numPr>
      <w:tabs>
        <w:tab w:val="clear" w:pos="340"/>
        <w:tab w:val="clear" w:pos="680"/>
      </w:tabs>
      <w:spacing w:after="0"/>
      <w:ind w:left="318" w:hanging="318"/>
    </w:pPr>
    <w:rPr>
      <w:rFonts w:eastAsia="Times New Roman"/>
      <w:szCs w:val="20"/>
      <w:lang w:eastAsia="el-GR"/>
    </w:rPr>
  </w:style>
  <w:style w:type="character" w:customStyle="1" w:styleId="1Char">
    <w:name w:val="Επικεφαλίδα 1 Char"/>
    <w:basedOn w:val="a1"/>
    <w:link w:val="10"/>
    <w:rsid w:val="00EB6640"/>
    <w:rPr>
      <w:rFonts w:ascii="Cambria" w:eastAsia="Times New Roman" w:hAnsi="Cambria" w:cs="Arial"/>
      <w:b/>
      <w:bCs/>
      <w:i/>
      <w:color w:val="FFFFFF" w:themeColor="background1"/>
      <w:kern w:val="32"/>
      <w:sz w:val="28"/>
      <w:szCs w:val="28"/>
      <w:shd w:val="clear" w:color="auto" w:fill="0070C0"/>
    </w:rPr>
  </w:style>
  <w:style w:type="paragraph" w:styleId="a4">
    <w:name w:val="header"/>
    <w:basedOn w:val="a0"/>
    <w:link w:val="Char"/>
    <w:uiPriority w:val="99"/>
    <w:unhideWhenUsed/>
    <w:rsid w:val="008945AD"/>
    <w:pPr>
      <w:tabs>
        <w:tab w:val="center" w:pos="4153"/>
        <w:tab w:val="right" w:pos="8306"/>
      </w:tabs>
      <w:spacing w:after="0" w:line="240" w:lineRule="auto"/>
    </w:pPr>
  </w:style>
  <w:style w:type="character" w:customStyle="1" w:styleId="Char">
    <w:name w:val="Κεφαλίδα Char"/>
    <w:basedOn w:val="a1"/>
    <w:link w:val="a4"/>
    <w:uiPriority w:val="99"/>
    <w:rsid w:val="008945AD"/>
    <w:rPr>
      <w:rFonts w:ascii="Times New Roman" w:hAnsi="Times New Roman" w:cs="Times New Roman"/>
    </w:rPr>
  </w:style>
  <w:style w:type="paragraph" w:styleId="a5">
    <w:name w:val="footer"/>
    <w:basedOn w:val="a0"/>
    <w:link w:val="Char0"/>
    <w:unhideWhenUsed/>
    <w:rsid w:val="008945AD"/>
    <w:pPr>
      <w:tabs>
        <w:tab w:val="center" w:pos="4153"/>
        <w:tab w:val="right" w:pos="8306"/>
      </w:tabs>
      <w:spacing w:after="0" w:line="240" w:lineRule="auto"/>
    </w:pPr>
  </w:style>
  <w:style w:type="character" w:customStyle="1" w:styleId="Char0">
    <w:name w:val="Υποσέλιδο Char"/>
    <w:basedOn w:val="a1"/>
    <w:link w:val="a5"/>
    <w:rsid w:val="008945AD"/>
    <w:rPr>
      <w:rFonts w:ascii="Times New Roman" w:hAnsi="Times New Roman" w:cs="Times New Roman"/>
    </w:rPr>
  </w:style>
  <w:style w:type="character" w:styleId="a6">
    <w:name w:val="page number"/>
    <w:basedOn w:val="a1"/>
    <w:rsid w:val="008945AD"/>
  </w:style>
  <w:style w:type="paragraph" w:customStyle="1" w:styleId="a">
    <w:name w:val="Αριθμός"/>
    <w:basedOn w:val="a0"/>
    <w:rsid w:val="000E11E1"/>
    <w:pPr>
      <w:numPr>
        <w:numId w:val="6"/>
      </w:numPr>
      <w:tabs>
        <w:tab w:val="clear" w:pos="340"/>
        <w:tab w:val="left" w:pos="425"/>
      </w:tabs>
      <w:spacing w:before="120" w:after="0"/>
      <w:ind w:left="357" w:hanging="357"/>
    </w:pPr>
    <w:rPr>
      <w:rFonts w:eastAsia="Times New Roman"/>
      <w:szCs w:val="24"/>
      <w:shd w:val="clear" w:color="auto" w:fill="FFFFFF"/>
      <w:lang w:eastAsia="el-GR"/>
    </w:rPr>
  </w:style>
  <w:style w:type="paragraph" w:customStyle="1" w:styleId="abc">
    <w:name w:val="abc"/>
    <w:basedOn w:val="a0"/>
    <w:qFormat/>
    <w:rsid w:val="004F7518"/>
    <w:pPr>
      <w:ind w:left="568" w:hanging="284"/>
    </w:pPr>
  </w:style>
  <w:style w:type="paragraph" w:customStyle="1" w:styleId="i">
    <w:name w:val="Αριθμός i"/>
    <w:basedOn w:val="a0"/>
    <w:qFormat/>
    <w:rsid w:val="00D045EF"/>
    <w:pPr>
      <w:numPr>
        <w:numId w:val="8"/>
      </w:numPr>
      <w:tabs>
        <w:tab w:val="clear" w:pos="340"/>
      </w:tabs>
    </w:pPr>
    <w:rPr>
      <w:rFonts w:eastAsia="Times New Roman"/>
      <w:szCs w:val="20"/>
      <w:lang w:eastAsia="el-GR"/>
    </w:rPr>
  </w:style>
  <w:style w:type="paragraph" w:styleId="a7">
    <w:name w:val="Balloon Text"/>
    <w:basedOn w:val="a0"/>
    <w:link w:val="Char1"/>
    <w:uiPriority w:val="99"/>
    <w:semiHidden/>
    <w:unhideWhenUsed/>
    <w:rsid w:val="00415E32"/>
    <w:pPr>
      <w:spacing w:after="0" w:line="240" w:lineRule="auto"/>
    </w:pPr>
    <w:rPr>
      <w:rFonts w:ascii="Segoe UI" w:hAnsi="Segoe UI" w:cs="Segoe UI"/>
      <w:sz w:val="18"/>
      <w:szCs w:val="18"/>
    </w:rPr>
  </w:style>
  <w:style w:type="character" w:customStyle="1" w:styleId="Char1">
    <w:name w:val="Κείμενο πλαισίου Char"/>
    <w:basedOn w:val="a1"/>
    <w:link w:val="a7"/>
    <w:uiPriority w:val="99"/>
    <w:semiHidden/>
    <w:rsid w:val="00415E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FF05B-49DD-4214-ABAD-D7ADC2233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3</Pages>
  <Words>826</Words>
  <Characters>4465</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dmarg</dc:creator>
  <cp:keywords/>
  <dc:description/>
  <cp:lastModifiedBy>dmarg</cp:lastModifiedBy>
  <cp:revision>10</cp:revision>
  <dcterms:created xsi:type="dcterms:W3CDTF">2019-12-17T10:05:00Z</dcterms:created>
  <dcterms:modified xsi:type="dcterms:W3CDTF">2019-12-18T17:08:00Z</dcterms:modified>
</cp:coreProperties>
</file>