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tblGrid>
      <w:tr w:rsidR="008945AD" w:rsidTr="00465D8E">
        <w:trPr>
          <w:trHeight w:val="648"/>
          <w:jc w:val="center"/>
        </w:trPr>
        <w:tc>
          <w:tcPr>
            <w:tcW w:w="5973" w:type="dxa"/>
            <w:tcBorders>
              <w:top w:val="nil"/>
              <w:left w:val="nil"/>
              <w:bottom w:val="nil"/>
              <w:right w:val="nil"/>
            </w:tcBorders>
            <w:shd w:val="clear" w:color="auto" w:fill="0070C0"/>
            <w:vAlign w:val="center"/>
          </w:tcPr>
          <w:p w:rsidR="008945AD" w:rsidRPr="00FA4748" w:rsidRDefault="00FA4748" w:rsidP="00465D8E">
            <w:pPr>
              <w:pStyle w:val="10"/>
            </w:pPr>
            <w:r>
              <w:t>Η ορμή και ο ρυθμός μεταβολής της ορμής.</w:t>
            </w:r>
          </w:p>
        </w:tc>
      </w:tr>
    </w:tbl>
    <w:p w:rsidR="00FA4748" w:rsidRPr="00DF6FC4" w:rsidRDefault="00794360" w:rsidP="009A3D21">
      <w:pPr>
        <w:spacing w:before="20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5.05pt;margin-top:57pt;width:136.9pt;height:139.9pt;z-index:251659264;mso-position-horizontal-relative:margin;mso-position-vertical-relative:margin" filled="t" fillcolor="#bdd6ee [1300]">
            <v:imagedata r:id="rId8" o:title=""/>
            <w10:wrap type="square" anchorx="margin" anchory="margin"/>
          </v:shape>
          <o:OLEObject Type="Embed" ProgID="Visio.Drawing.11" ShapeID="_x0000_s1026" DrawAspect="Content" ObjectID="_1636023419" r:id="rId9"/>
        </w:object>
      </w:r>
      <w:r w:rsidR="00FA4748" w:rsidRPr="002710D0">
        <w:t>Σε</w:t>
      </w:r>
      <w:r w:rsidR="006C4D3E">
        <w:t xml:space="preserve"> λείο</w:t>
      </w:r>
      <w:r w:rsidR="00FA4748" w:rsidRPr="002710D0">
        <w:t xml:space="preserve"> οριζόντιο επίπεδο ηρεμεί ένα σώμα Α μάζας Μ=2kg. Ένα βλήμα μάζας m=0,1kg που κινείται οριζόντια με ταχύτητα υ</w:t>
      </w:r>
      <w:r w:rsidR="00FA4748" w:rsidRPr="002710D0">
        <w:rPr>
          <w:vertAlign w:val="subscript"/>
        </w:rPr>
        <w:t>0</w:t>
      </w:r>
      <w:r w:rsidR="00FA4748" w:rsidRPr="002710D0">
        <w:t xml:space="preserve">= 100m/s, συγκρούεται με το σώμα Α, το διαπερνά σε χρόνο </w:t>
      </w:r>
      <w:proofErr w:type="spellStart"/>
      <w:r w:rsidR="00FA4748" w:rsidRPr="002710D0">
        <w:t>Δt</w:t>
      </w:r>
      <w:proofErr w:type="spellEnd"/>
      <w:r w:rsidR="00FA4748" w:rsidRPr="002710D0">
        <w:t>=0,2s και εξέρχεται με ταχύτητα υ</w:t>
      </w:r>
      <w:r w:rsidR="00FA4748" w:rsidRPr="002710D0">
        <w:rPr>
          <w:vertAlign w:val="subscript"/>
        </w:rPr>
        <w:t>1</w:t>
      </w:r>
      <w:r w:rsidR="00FA4748" w:rsidRPr="002710D0">
        <w:t>=</w:t>
      </w:r>
      <w:r w:rsidR="00FA4748">
        <w:t>4</w:t>
      </w:r>
      <w:r w:rsidR="00FA4748" w:rsidRPr="002710D0">
        <w:t>0m/s.</w:t>
      </w:r>
    </w:p>
    <w:p w:rsidR="00FA4748" w:rsidRPr="002710D0" w:rsidRDefault="00FA4748" w:rsidP="00395444">
      <w:pPr>
        <w:ind w:left="453" w:hanging="340"/>
      </w:pPr>
      <w:r w:rsidRPr="002710D0">
        <w:t>i)</w:t>
      </w:r>
      <w:r>
        <w:t xml:space="preserve"> Να υπολογιστεί η</w:t>
      </w:r>
      <w:r w:rsidRPr="002710D0">
        <w:t xml:space="preserve"> ταχύτητα του σώματος Α μετά την κρούση.</w:t>
      </w:r>
    </w:p>
    <w:p w:rsidR="00FA4748" w:rsidRPr="002710D0" w:rsidRDefault="00FA4748" w:rsidP="00395444">
      <w:pPr>
        <w:ind w:left="453" w:hanging="340"/>
      </w:pPr>
      <w:proofErr w:type="spellStart"/>
      <w:r w:rsidRPr="002710D0">
        <w:t>ii</w:t>
      </w:r>
      <w:proofErr w:type="spellEnd"/>
      <w:r w:rsidRPr="002710D0">
        <w:t xml:space="preserve">) </w:t>
      </w:r>
      <w:r>
        <w:t xml:space="preserve">Να βρεθεί </w:t>
      </w:r>
      <w:r w:rsidRPr="002710D0">
        <w:t xml:space="preserve"> η μεταβολή της ορμής του βλήμ</w:t>
      </w:r>
      <w:bookmarkStart w:id="0" w:name="_GoBack"/>
      <w:bookmarkEnd w:id="0"/>
      <w:r w:rsidRPr="002710D0">
        <w:t>ατος;</w:t>
      </w:r>
    </w:p>
    <w:p w:rsidR="00FA4748" w:rsidRDefault="00FA4748" w:rsidP="00395444">
      <w:pPr>
        <w:ind w:left="453" w:hanging="340"/>
      </w:pPr>
      <w:proofErr w:type="spellStart"/>
      <w:r w:rsidRPr="002710D0">
        <w:t>i</w:t>
      </w:r>
      <w:r w:rsidR="009A3D21">
        <w:t>ii</w:t>
      </w:r>
      <w:proofErr w:type="spellEnd"/>
      <w:r w:rsidRPr="002710D0">
        <w:t xml:space="preserve">) </w:t>
      </w:r>
      <w:r>
        <w:t>Να υπολογιστεί η</w:t>
      </w:r>
      <w:r w:rsidRPr="002710D0">
        <w:t xml:space="preserve"> μέση δύναμη που δέχτηκε το βλήμα κατά το πέρασμά του μέσα από το σώμα Α</w:t>
      </w:r>
      <w:r>
        <w:t>, καθώς και ο μέσος ρυθμός μεταβολής της ορμής του σώματος Α στη διάρκεια της κρούσης.</w:t>
      </w:r>
    </w:p>
    <w:p w:rsidR="009A3D21" w:rsidRDefault="009A3D21" w:rsidP="00395444">
      <w:r>
        <w:t>Μια σφαίρα μάζας Μ=2kg είναι δεμένη στο άκρο νήματος μήκους ℓ=</w:t>
      </w:r>
      <w:r w:rsidR="00440FE9">
        <w:t>0,45</w:t>
      </w:r>
      <w:r>
        <w:t>m, το άλλο άκρο του οποίου είναι δεμένο στο ταβάνι. Φέρνουμε τη σφαίρα στη θέση Γ που δείχνει το σχήμα, όπου το νήμα είναι οριζόντιο και την αφήνουμε να κινηθεί.</w:t>
      </w:r>
    </w:p>
    <w:p w:rsidR="009A3D21" w:rsidRDefault="009A3D21" w:rsidP="00395444">
      <w:pPr>
        <w:ind w:left="453" w:hanging="340"/>
      </w:pPr>
      <w:proofErr w:type="spellStart"/>
      <w:r>
        <w:t>iv</w:t>
      </w:r>
      <w:proofErr w:type="spellEnd"/>
      <w:r>
        <w:t>) Να υπολογιστεί η ορμή και ο (στιγμιαίος) ρυθμός μεταβολής της ορμής της σφαίρας, τη στιγμή που το νήμα γίνεται κατακόρυφο.</w:t>
      </w:r>
    </w:p>
    <w:p w:rsidR="00066608" w:rsidRDefault="00066608" w:rsidP="00FA4748">
      <w:r>
        <w:t>Δίνεται g=10m/s</w:t>
      </w:r>
      <w:r>
        <w:rPr>
          <w:vertAlign w:val="superscript"/>
        </w:rPr>
        <w:t>2</w:t>
      </w:r>
      <w:r>
        <w:t>.</w:t>
      </w:r>
    </w:p>
    <w:p w:rsidR="00066608" w:rsidRPr="00CF78A1" w:rsidRDefault="00A45CA8" w:rsidP="00FA4748">
      <w:pPr>
        <w:rPr>
          <w:b/>
          <w:i/>
          <w:color w:val="0070C0"/>
          <w:sz w:val="24"/>
          <w:szCs w:val="24"/>
        </w:rPr>
      </w:pPr>
      <w:r w:rsidRPr="00CF78A1">
        <w:rPr>
          <w:b/>
          <w:i/>
          <w:color w:val="0070C0"/>
          <w:sz w:val="24"/>
          <w:szCs w:val="24"/>
        </w:rPr>
        <w:t>Απάντηση:</w:t>
      </w:r>
    </w:p>
    <w:p w:rsidR="00A45CA8" w:rsidRDefault="000C116D" w:rsidP="00A45CA8">
      <w:pPr>
        <w:pStyle w:val="1"/>
      </w:pPr>
      <w:r>
        <w:t>Από την διατήρηση της ορμής για την κρούση μεταξύ των δύο σωμάτων, θεωρώντας την προς τα δεξιά κατεύθυνση ως θετική, παίρνουμε:</w:t>
      </w:r>
    </w:p>
    <w:p w:rsidR="0006555F" w:rsidRDefault="0006555F" w:rsidP="0006555F">
      <w:pPr>
        <w:jc w:val="center"/>
        <w:rPr>
          <w:rFonts w:eastAsia="Times New Roman"/>
        </w:rPr>
      </w:pPr>
      <w:r>
        <w:rPr>
          <w:noProof/>
        </w:rPr>
        <w:drawing>
          <wp:inline distT="0" distB="0" distL="0" distR="0" wp14:anchorId="256C9C87" wp14:editId="180A3FFB">
            <wp:extent cx="2909770" cy="962025"/>
            <wp:effectExtent l="0" t="0" r="508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4419" cy="970174"/>
                    </a:xfrm>
                    <a:prstGeom prst="rect">
                      <a:avLst/>
                    </a:prstGeom>
                  </pic:spPr>
                </pic:pic>
              </a:graphicData>
            </a:graphic>
          </wp:inline>
        </w:drawing>
      </w:r>
    </w:p>
    <w:p w:rsidR="00210F4C" w:rsidRDefault="005219DB" w:rsidP="005219DB">
      <w:pPr>
        <w:pStyle w:val="1"/>
      </w:pPr>
      <w:r>
        <w:t>Για την μεταβολή της ορμής του βλήματος, έχουμε:</w:t>
      </w:r>
    </w:p>
    <w:p w:rsidR="0006555F" w:rsidRPr="0006555F" w:rsidRDefault="0006555F" w:rsidP="0006555F">
      <w:pPr>
        <w:jc w:val="center"/>
        <w:rPr>
          <w:noProof/>
        </w:rPr>
      </w:pPr>
      <w:r>
        <w:rPr>
          <w:noProof/>
        </w:rPr>
        <w:drawing>
          <wp:inline distT="0" distB="0" distL="0" distR="0" wp14:anchorId="3C6FC196" wp14:editId="3C4A507E">
            <wp:extent cx="3600079" cy="723900"/>
            <wp:effectExtent l="0" t="0" r="63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44085" cy="732749"/>
                    </a:xfrm>
                    <a:prstGeom prst="rect">
                      <a:avLst/>
                    </a:prstGeom>
                  </pic:spPr>
                </pic:pic>
              </a:graphicData>
            </a:graphic>
          </wp:inline>
        </w:drawing>
      </w:r>
    </w:p>
    <w:p w:rsidR="005219DB" w:rsidRDefault="0097174B" w:rsidP="0097174B">
      <w:pPr>
        <w:pStyle w:val="1"/>
      </w:pPr>
      <w:r>
        <w:t>Ο μέσος ρυθμός μεταβολής της ορμής του σώματος Α είναι:</w:t>
      </w:r>
    </w:p>
    <w:p w:rsidR="0006555F" w:rsidRPr="0006555F" w:rsidRDefault="0006555F" w:rsidP="0006555F">
      <w:pPr>
        <w:jc w:val="center"/>
        <w:rPr>
          <w:noProof/>
        </w:rPr>
      </w:pPr>
      <w:r>
        <w:rPr>
          <w:noProof/>
        </w:rPr>
        <w:drawing>
          <wp:inline distT="0" distB="0" distL="0" distR="0" wp14:anchorId="500858FC" wp14:editId="0CCF96E8">
            <wp:extent cx="3851553" cy="461962"/>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25273" cy="470804"/>
                    </a:xfrm>
                    <a:prstGeom prst="rect">
                      <a:avLst/>
                    </a:prstGeom>
                  </pic:spPr>
                </pic:pic>
              </a:graphicData>
            </a:graphic>
          </wp:inline>
        </w:drawing>
      </w:r>
    </w:p>
    <w:p w:rsidR="00210F4C" w:rsidRDefault="00E000B9" w:rsidP="008C042D">
      <w:pPr>
        <w:ind w:left="340"/>
      </w:pPr>
      <w:r w:rsidRPr="00E000B9">
        <w:rPr>
          <w:noProof/>
        </w:rPr>
        <w:lastRenderedPageBreak/>
        <w:drawing>
          <wp:anchor distT="0" distB="0" distL="114300" distR="114300" simplePos="0" relativeHeight="251660288" behindDoc="0" locked="0" layoutInCell="1" allowOverlap="1">
            <wp:simplePos x="0" y="0"/>
            <wp:positionH relativeFrom="column">
              <wp:posOffset>4694555</wp:posOffset>
            </wp:positionH>
            <wp:positionV relativeFrom="paragraph">
              <wp:posOffset>6350</wp:posOffset>
            </wp:positionV>
            <wp:extent cx="1295400" cy="800100"/>
            <wp:effectExtent l="0" t="0" r="0" b="0"/>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800100"/>
                    </a:xfrm>
                    <a:prstGeom prst="rect">
                      <a:avLst/>
                    </a:prstGeom>
                    <a:solidFill>
                      <a:schemeClr val="accent1">
                        <a:lumMod val="20000"/>
                        <a:lumOff val="80000"/>
                      </a:schemeClr>
                    </a:solidFill>
                    <a:ln>
                      <a:noFill/>
                    </a:ln>
                  </pic:spPr>
                </pic:pic>
              </a:graphicData>
            </a:graphic>
          </wp:anchor>
        </w:drawing>
      </w:r>
      <w:r w:rsidR="00E85A47">
        <w:t>Αλλά από το γενικευμένο νόμο του Νεύτωνα, ο παραπάνω ρυθμός είναι ίσος και με τη συνισταμένη δύναμη που ασκήθηκε από το βλήμα στο σώμα Α:</w:t>
      </w:r>
    </w:p>
    <w:p w:rsidR="0006555F" w:rsidRPr="0006555F" w:rsidRDefault="0006555F" w:rsidP="00E85A47">
      <w:pPr>
        <w:jc w:val="center"/>
        <w:rPr>
          <w:noProof/>
        </w:rPr>
      </w:pPr>
      <w:r>
        <w:rPr>
          <w:noProof/>
        </w:rPr>
        <w:drawing>
          <wp:inline distT="0" distB="0" distL="0" distR="0" wp14:anchorId="6CDE737B" wp14:editId="0129C903">
            <wp:extent cx="1162050" cy="367291"/>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49045" cy="394788"/>
                    </a:xfrm>
                    <a:prstGeom prst="rect">
                      <a:avLst/>
                    </a:prstGeom>
                  </pic:spPr>
                </pic:pic>
              </a:graphicData>
            </a:graphic>
          </wp:inline>
        </w:drawing>
      </w:r>
    </w:p>
    <w:p w:rsidR="00E85A47" w:rsidRPr="008C042D" w:rsidRDefault="009C7D74" w:rsidP="00E85A47">
      <w:pPr>
        <w:jc w:val="center"/>
        <w:rPr>
          <w:i/>
          <w:sz w:val="24"/>
          <w:szCs w:val="24"/>
        </w:rPr>
      </w:pPr>
      <w:r w:rsidRPr="008C042D">
        <w:rPr>
          <w:i/>
          <w:sz w:val="24"/>
          <w:szCs w:val="24"/>
          <w:lang w:val="en-US"/>
        </w:rPr>
        <w:t>F</w:t>
      </w:r>
      <w:r w:rsidRPr="008C042D">
        <w:rPr>
          <w:i/>
          <w:sz w:val="24"/>
          <w:szCs w:val="24"/>
          <w:vertAlign w:val="subscript"/>
        </w:rPr>
        <w:t>μ</w:t>
      </w:r>
      <w:r w:rsidRPr="008C042D">
        <w:rPr>
          <w:i/>
          <w:sz w:val="24"/>
          <w:szCs w:val="24"/>
        </w:rPr>
        <w:t>=</w:t>
      </w:r>
      <w:r w:rsidR="008C042D" w:rsidRPr="008C042D">
        <w:rPr>
          <w:i/>
          <w:sz w:val="24"/>
          <w:szCs w:val="24"/>
        </w:rPr>
        <w:t>30Ν</w:t>
      </w:r>
    </w:p>
    <w:p w:rsidR="008C042D" w:rsidRDefault="00794360" w:rsidP="001C6EA3">
      <w:pPr>
        <w:pStyle w:val="1"/>
      </w:pPr>
      <w:r>
        <w:rPr>
          <w:noProof/>
          <w:szCs w:val="22"/>
        </w:rPr>
        <w:object w:dxaOrig="1440" w:dyaOrig="1440">
          <v:shape id="_x0000_s1027" type="#_x0000_t75" style="position:absolute;left:0;text-align:left;margin-left:366.25pt;margin-top:108pt;width:115.9pt;height:105.75pt;z-index:251662336;mso-position-horizontal-relative:margin;mso-position-vertical-relative:margin" filled="t" fillcolor="#bdd6ee [1300]">
            <v:imagedata r:id="rId15" o:title=""/>
            <w10:wrap type="square" anchorx="margin" anchory="margin"/>
          </v:shape>
          <o:OLEObject Type="Embed" ProgID="Visio.Drawing.11" ShapeID="_x0000_s1027" DrawAspect="Content" ObjectID="_1636023420" r:id="rId16"/>
        </w:object>
      </w:r>
      <w:r w:rsidR="001C6EA3">
        <w:t>Θεωρούμε το οριζόντιο επίπεδο που διέρχεται από την κατώτερη θέση της σφαίρας, ως επίπεδο μηδενικής ενέργειας και εφαρμόζοντας την διατήρηση της μηχανικής ενέργειας από την θέση Γ, μέχρι τη θέση που το νήμα γίνεται κατακόρυφο, παίρνουμε:</w:t>
      </w:r>
    </w:p>
    <w:p w:rsidR="001C6EA3" w:rsidRPr="001C6EA3" w:rsidRDefault="001C6EA3" w:rsidP="001C6EA3">
      <w:pPr>
        <w:jc w:val="center"/>
        <w:rPr>
          <w:i/>
          <w:sz w:val="24"/>
          <w:szCs w:val="24"/>
        </w:rPr>
      </w:pPr>
      <w:proofErr w:type="spellStart"/>
      <w:r w:rsidRPr="001C6EA3">
        <w:rPr>
          <w:i/>
          <w:sz w:val="24"/>
          <w:szCs w:val="24"/>
        </w:rPr>
        <w:t>Κ</w:t>
      </w:r>
      <w:r w:rsidRPr="001C6EA3">
        <w:rPr>
          <w:i/>
          <w:sz w:val="24"/>
          <w:szCs w:val="24"/>
          <w:vertAlign w:val="subscript"/>
        </w:rPr>
        <w:t>αρχ</w:t>
      </w:r>
      <w:r w:rsidRPr="001C6EA3">
        <w:rPr>
          <w:i/>
          <w:sz w:val="24"/>
          <w:szCs w:val="24"/>
        </w:rPr>
        <w:t>+U</w:t>
      </w:r>
      <w:r w:rsidRPr="001C6EA3">
        <w:rPr>
          <w:i/>
          <w:sz w:val="24"/>
          <w:szCs w:val="24"/>
          <w:vertAlign w:val="subscript"/>
        </w:rPr>
        <w:t>αρχ</w:t>
      </w:r>
      <w:proofErr w:type="spellEnd"/>
      <w:r w:rsidRPr="001C6EA3">
        <w:rPr>
          <w:i/>
          <w:sz w:val="24"/>
          <w:szCs w:val="24"/>
        </w:rPr>
        <w:t>=</w:t>
      </w:r>
      <w:proofErr w:type="spellStart"/>
      <w:r w:rsidRPr="001C6EA3">
        <w:rPr>
          <w:i/>
          <w:sz w:val="24"/>
          <w:szCs w:val="24"/>
        </w:rPr>
        <w:t>Κ</w:t>
      </w:r>
      <w:r w:rsidRPr="001C6EA3">
        <w:rPr>
          <w:i/>
          <w:sz w:val="24"/>
          <w:szCs w:val="24"/>
          <w:vertAlign w:val="subscript"/>
        </w:rPr>
        <w:t>τελ</w:t>
      </w:r>
      <w:r w:rsidRPr="001C6EA3">
        <w:rPr>
          <w:i/>
          <w:sz w:val="24"/>
          <w:szCs w:val="24"/>
        </w:rPr>
        <w:t>+U</w:t>
      </w:r>
      <w:r w:rsidRPr="001C6EA3">
        <w:rPr>
          <w:i/>
          <w:sz w:val="24"/>
          <w:szCs w:val="24"/>
          <w:vertAlign w:val="subscript"/>
        </w:rPr>
        <w:t>τελ</w:t>
      </w:r>
      <w:proofErr w:type="spellEnd"/>
      <w:r w:rsidRPr="001C6EA3">
        <w:rPr>
          <w:i/>
          <w:sz w:val="24"/>
          <w:szCs w:val="24"/>
        </w:rPr>
        <w:t>→</w:t>
      </w:r>
    </w:p>
    <w:p w:rsidR="001C6EA3" w:rsidRPr="001C6EA3" w:rsidRDefault="001C6EA3" w:rsidP="001C6EA3">
      <w:pPr>
        <w:jc w:val="center"/>
        <w:rPr>
          <w:i/>
          <w:sz w:val="24"/>
          <w:szCs w:val="24"/>
        </w:rPr>
      </w:pPr>
      <w:proofErr w:type="spellStart"/>
      <w:r w:rsidRPr="001C6EA3">
        <w:rPr>
          <w:i/>
          <w:sz w:val="24"/>
          <w:szCs w:val="24"/>
        </w:rPr>
        <w:t>Μgℓ</w:t>
      </w:r>
      <w:proofErr w:type="spellEnd"/>
      <w:r w:rsidRPr="001C6EA3">
        <w:rPr>
          <w:i/>
          <w:sz w:val="24"/>
          <w:szCs w:val="24"/>
        </w:rPr>
        <w:t>= ½ Μυ</w:t>
      </w:r>
      <w:r w:rsidRPr="001C6EA3">
        <w:rPr>
          <w:i/>
          <w:sz w:val="24"/>
          <w:szCs w:val="24"/>
          <w:vertAlign w:val="superscript"/>
        </w:rPr>
        <w:t>2</w:t>
      </w:r>
      <w:r w:rsidRPr="001C6EA3">
        <w:rPr>
          <w:i/>
          <w:sz w:val="24"/>
          <w:szCs w:val="24"/>
        </w:rPr>
        <w:t xml:space="preserve"> →</w:t>
      </w:r>
    </w:p>
    <w:p w:rsidR="001C6EA3" w:rsidRPr="001C6EA3" w:rsidRDefault="001C6EA3" w:rsidP="001C6EA3">
      <w:pPr>
        <w:rPr>
          <w:i/>
        </w:rPr>
      </w:pPr>
      <m:oMathPara>
        <m:oMath>
          <m:r>
            <w:rPr>
              <w:rFonts w:ascii="Cambria Math" w:hAnsi="Cambria Math"/>
            </w:rPr>
            <m:t>υ=</m:t>
          </m:r>
          <m:rad>
            <m:radPr>
              <m:degHide m:val="1"/>
              <m:ctrlPr>
                <w:rPr>
                  <w:rFonts w:ascii="Cambria Math" w:hAnsi="Cambria Math"/>
                </w:rPr>
              </m:ctrlPr>
            </m:radPr>
            <m:deg/>
            <m:e>
              <m:r>
                <w:rPr>
                  <w:rFonts w:ascii="Cambria Math" w:hAnsi="Cambria Math"/>
                </w:rPr>
                <m:t>2</m:t>
              </m:r>
              <m:r>
                <w:rPr>
                  <w:rFonts w:ascii="Cambria Math" w:hAnsi="Cambria Math"/>
                  <w:lang w:val="en-US"/>
                </w:rPr>
                <m:t>g</m:t>
              </m:r>
              <m:r>
                <m:rPr>
                  <m:scr m:val="script"/>
                </m:rPr>
                <w:rPr>
                  <w:rFonts w:ascii="Cambria Math" w:hAnsi="Cambria Math"/>
                  <w:lang w:val="en-US"/>
                </w:rPr>
                <m:t>l</m:t>
              </m:r>
            </m:e>
          </m:rad>
          <m:r>
            <w:rPr>
              <w:rFonts w:ascii="Cambria Math" w:hAnsi="Cambria Math"/>
            </w:rPr>
            <m:t>=</m:t>
          </m:r>
          <m:rad>
            <m:radPr>
              <m:degHide m:val="1"/>
              <m:ctrlPr>
                <w:rPr>
                  <w:rFonts w:ascii="Cambria Math" w:hAnsi="Cambria Math"/>
                  <w:i/>
                </w:rPr>
              </m:ctrlPr>
            </m:radPr>
            <m:deg/>
            <m:e>
              <m:r>
                <w:rPr>
                  <w:rFonts w:ascii="Cambria Math" w:hAnsi="Cambria Math"/>
                </w:rPr>
                <m:t>2∙10∙0,45</m:t>
              </m:r>
            </m:e>
          </m:rad>
          <m:f>
            <m:fPr>
              <m:ctrlPr>
                <w:rPr>
                  <w:rFonts w:ascii="Cambria Math" w:hAnsi="Cambria Math"/>
                  <w:i/>
                </w:rPr>
              </m:ctrlPr>
            </m:fPr>
            <m:num>
              <m:r>
                <w:rPr>
                  <w:rFonts w:ascii="Cambria Math" w:hAnsi="Cambria Math"/>
                </w:rPr>
                <m:t>m</m:t>
              </m:r>
            </m:num>
            <m:den>
              <m:r>
                <w:rPr>
                  <w:rFonts w:ascii="Cambria Math" w:hAnsi="Cambria Math"/>
                </w:rPr>
                <m:t>s</m:t>
              </m:r>
            </m:den>
          </m:f>
          <m:r>
            <w:rPr>
              <w:rFonts w:ascii="Cambria Math" w:hAnsi="Cambria Math"/>
            </w:rPr>
            <m:t>=3m/s.</m:t>
          </m:r>
        </m:oMath>
      </m:oMathPara>
    </w:p>
    <w:p w:rsidR="009A3D21" w:rsidRDefault="00577B03" w:rsidP="00577B03">
      <w:pPr>
        <w:ind w:left="340"/>
      </w:pPr>
      <w:r>
        <w:t>Αλλά τότε η σφαίρα έχει ορμή οριζόντια με φορά προς τα δεξιά (ίδια κατεύθυνση με την ταχύτητα) με μέτρο:</w:t>
      </w:r>
    </w:p>
    <w:p w:rsidR="00577B03" w:rsidRPr="00577B03" w:rsidRDefault="00577B03" w:rsidP="00577B03">
      <w:pPr>
        <w:jc w:val="center"/>
        <w:rPr>
          <w:i/>
          <w:sz w:val="24"/>
          <w:szCs w:val="24"/>
          <w:lang w:val="en-US"/>
        </w:rPr>
      </w:pPr>
      <w:r w:rsidRPr="00577B03">
        <w:rPr>
          <w:i/>
          <w:sz w:val="24"/>
          <w:szCs w:val="24"/>
        </w:rPr>
        <w:t>Ρ</w:t>
      </w:r>
      <w:r w:rsidRPr="00577B03">
        <w:rPr>
          <w:i/>
          <w:sz w:val="24"/>
          <w:szCs w:val="24"/>
          <w:lang w:val="en-US"/>
        </w:rPr>
        <w:t>=</w:t>
      </w:r>
      <w:r w:rsidRPr="00577B03">
        <w:rPr>
          <w:i/>
          <w:sz w:val="24"/>
          <w:szCs w:val="24"/>
        </w:rPr>
        <w:t>Μυ</w:t>
      </w:r>
      <w:r w:rsidRPr="00577B03">
        <w:rPr>
          <w:i/>
          <w:sz w:val="24"/>
          <w:szCs w:val="24"/>
          <w:lang w:val="en-US"/>
        </w:rPr>
        <w:t xml:space="preserve">=2∙3 </w:t>
      </w:r>
      <w:proofErr w:type="spellStart"/>
      <w:r w:rsidRPr="00577B03">
        <w:rPr>
          <w:i/>
          <w:sz w:val="24"/>
          <w:szCs w:val="24"/>
          <w:lang w:val="en-US"/>
        </w:rPr>
        <w:t>kg∙m</w:t>
      </w:r>
      <w:proofErr w:type="spellEnd"/>
      <w:r w:rsidRPr="00577B03">
        <w:rPr>
          <w:i/>
          <w:sz w:val="24"/>
          <w:szCs w:val="24"/>
          <w:lang w:val="en-US"/>
        </w:rPr>
        <w:t xml:space="preserve">/s=6 </w:t>
      </w:r>
      <w:proofErr w:type="spellStart"/>
      <w:r w:rsidRPr="00577B03">
        <w:rPr>
          <w:i/>
          <w:sz w:val="24"/>
          <w:szCs w:val="24"/>
          <w:lang w:val="en-US"/>
        </w:rPr>
        <w:t>kg∙m</w:t>
      </w:r>
      <w:proofErr w:type="spellEnd"/>
      <w:r w:rsidRPr="00577B03">
        <w:rPr>
          <w:i/>
          <w:sz w:val="24"/>
          <w:szCs w:val="24"/>
          <w:lang w:val="en-US"/>
        </w:rPr>
        <w:t>/s</w:t>
      </w:r>
    </w:p>
    <w:p w:rsidR="00577B03" w:rsidRDefault="00794360" w:rsidP="007F2818">
      <w:pPr>
        <w:ind w:left="340"/>
      </w:pPr>
      <w:r>
        <w:rPr>
          <w:noProof/>
        </w:rPr>
        <w:object w:dxaOrig="1440" w:dyaOrig="1440">
          <v:shape id="_x0000_s1028" type="#_x0000_t75" style="position:absolute;left:0;text-align:left;margin-left:418.55pt;margin-top:248.1pt;width:63pt;height:59.65pt;z-index:251664384;mso-position-horizontal-relative:margin;mso-position-vertical-relative:margin" filled="t" fillcolor="#bdd6ee [1300]">
            <v:imagedata r:id="rId17" o:title=""/>
            <w10:wrap type="square" anchorx="margin" anchory="margin"/>
          </v:shape>
          <o:OLEObject Type="Embed" ProgID="Visio.Drawing.11" ShapeID="_x0000_s1028" DrawAspect="Content" ObjectID="_1636023421" r:id="rId18"/>
        </w:object>
      </w:r>
      <w:r w:rsidR="00577B03">
        <w:t>Ενώ ο ρυθμός μεταβολής της ορμής, είναι ίσος με τη συνισταμένη δύναμη που ασκείται στη σφαίρα</w:t>
      </w:r>
      <w:r w:rsidR="007F2818">
        <w:t>, όπου αυτή είναι η συνισταμένη του βάρους και της τάσης του νήματος, δεν είναι άλλη από την κεντρομόλο δύναμη. Θα έχουμε δηλαδή:</w:t>
      </w:r>
    </w:p>
    <w:p w:rsidR="007F2818" w:rsidRPr="007F2818" w:rsidRDefault="00794360" w:rsidP="007F2818">
      <w:pPr>
        <w:jc w:val="center"/>
        <w:rPr>
          <w:b/>
          <w:i/>
        </w:rPr>
      </w:pPr>
      <m:oMath>
        <m:f>
          <m:fPr>
            <m:ctrlPr>
              <w:rPr>
                <w:rFonts w:ascii="Cambria Math" w:hAnsi="Cambria Math"/>
                <w:sz w:val="24"/>
                <w:szCs w:val="24"/>
              </w:rPr>
            </m:ctrlPr>
          </m:fPr>
          <m:num>
            <m:r>
              <w:rPr>
                <w:rFonts w:ascii="Cambria Math" w:hAnsi="Cambria Math"/>
                <w:sz w:val="24"/>
                <w:szCs w:val="24"/>
              </w:rPr>
              <m:t>ΔΡ</m:t>
            </m:r>
          </m:num>
          <m:den>
            <m:r>
              <w:rPr>
                <w:rFonts w:ascii="Cambria Math" w:hAnsi="Cambria Math"/>
                <w:sz w:val="24"/>
                <w:szCs w:val="24"/>
              </w:rPr>
              <m:t>Δ</m:t>
            </m:r>
            <m:r>
              <w:rPr>
                <w:rFonts w:ascii="Cambria Math" w:hAnsi="Cambria Math"/>
                <w:sz w:val="24"/>
                <w:szCs w:val="24"/>
                <w:lang w:val="en-US"/>
              </w:rPr>
              <m:t>t</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κεντ</m:t>
            </m:r>
          </m:sub>
        </m:sSub>
        <m:r>
          <w:rPr>
            <w:rFonts w:ascii="Cambria Math" w:hAnsi="Cambria Math"/>
            <w:sz w:val="24"/>
            <w:szCs w:val="24"/>
          </w:rPr>
          <m:t>=Μ</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υ</m:t>
                </m:r>
              </m:e>
              <m:sup>
                <m:r>
                  <w:rPr>
                    <w:rFonts w:ascii="Cambria Math" w:hAnsi="Cambria Math"/>
                    <w:sz w:val="24"/>
                    <w:szCs w:val="24"/>
                  </w:rPr>
                  <m:t>2</m:t>
                </m:r>
              </m:sup>
            </m:sSup>
          </m:num>
          <m:den>
            <m:r>
              <w:rPr>
                <w:rFonts w:ascii="Cambria Math" w:hAnsi="Cambria Math"/>
                <w:sz w:val="24"/>
                <w:szCs w:val="24"/>
                <w:lang w:val="en-US"/>
              </w:rPr>
              <m:t>R</m:t>
            </m:r>
          </m:den>
        </m:f>
        <m:r>
          <w:rPr>
            <w:rFonts w:ascii="Cambria Math" w:hAnsi="Cambria Math"/>
            <w:sz w:val="24"/>
            <w:szCs w:val="24"/>
          </w:rPr>
          <m:t>=2</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2</m:t>
                </m:r>
              </m:sup>
            </m:sSup>
          </m:num>
          <m:den>
            <m:r>
              <w:rPr>
                <w:rFonts w:ascii="Cambria Math" w:hAnsi="Cambria Math"/>
                <w:sz w:val="24"/>
                <w:szCs w:val="24"/>
              </w:rPr>
              <m:t>0,45</m:t>
            </m:r>
          </m:den>
        </m:f>
        <m:r>
          <w:rPr>
            <w:rFonts w:ascii="Cambria Math" w:hAnsi="Cambria Math"/>
            <w:sz w:val="24"/>
            <w:szCs w:val="24"/>
          </w:rPr>
          <m:t xml:space="preserve"> kg∙m/</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r>
          <w:rPr>
            <w:rFonts w:ascii="Cambria Math" w:hAnsi="Cambria Math"/>
            <w:sz w:val="24"/>
            <w:szCs w:val="24"/>
          </w:rPr>
          <m:t>=40kg∙m/</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oMath>
      <w:r w:rsidR="007F2818" w:rsidRPr="007F2818">
        <w:rPr>
          <w:i/>
        </w:rPr>
        <w:t>.</w:t>
      </w:r>
    </w:p>
    <w:p w:rsidR="00BE188B" w:rsidRPr="00577B03" w:rsidRDefault="00BE188B" w:rsidP="00577B03"/>
    <w:p w:rsidR="00B820C2" w:rsidRPr="00577B03" w:rsidRDefault="001677EF" w:rsidP="00394FAD">
      <w:pPr>
        <w:jc w:val="right"/>
      </w:pPr>
      <w:r w:rsidRPr="00735C9B">
        <w:rPr>
          <w:b/>
          <w:i/>
          <w:color w:val="0070C0"/>
          <w:sz w:val="24"/>
          <w:szCs w:val="24"/>
        </w:rPr>
        <w:t>dmargaris@gmail.com</w:t>
      </w:r>
    </w:p>
    <w:sectPr w:rsidR="00B820C2" w:rsidRPr="00577B03" w:rsidSect="00465D8E">
      <w:headerReference w:type="default" r:id="rId19"/>
      <w:footerReference w:type="default" r:id="rId20"/>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360" w:rsidRDefault="00794360">
      <w:pPr>
        <w:spacing w:after="0" w:line="240" w:lineRule="auto"/>
      </w:pPr>
      <w:r>
        <w:separator/>
      </w:r>
    </w:p>
  </w:endnote>
  <w:endnote w:type="continuationSeparator" w:id="0">
    <w:p w:rsidR="00794360" w:rsidRDefault="0079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360" w:rsidRDefault="00794360">
      <w:pPr>
        <w:spacing w:after="0" w:line="240" w:lineRule="auto"/>
      </w:pPr>
      <w:r>
        <w:separator/>
      </w:r>
    </w:p>
  </w:footnote>
  <w:footnote w:type="continuationSeparator" w:id="0">
    <w:p w:rsidR="00794360" w:rsidRDefault="00794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885C40">
      <w:rPr>
        <w:i/>
      </w:rPr>
      <w:t>Ορμή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0EDC8FD8"/>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FE440AC4"/>
    <w:lvl w:ilvl="0" w:tplc="9B1612B2">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48"/>
    <w:rsid w:val="0006555F"/>
    <w:rsid w:val="00066608"/>
    <w:rsid w:val="00095377"/>
    <w:rsid w:val="000A5A2D"/>
    <w:rsid w:val="000C116D"/>
    <w:rsid w:val="001677EF"/>
    <w:rsid w:val="001764F7"/>
    <w:rsid w:val="001C6EA3"/>
    <w:rsid w:val="001E2B98"/>
    <w:rsid w:val="00210F4C"/>
    <w:rsid w:val="00334BD8"/>
    <w:rsid w:val="00342B66"/>
    <w:rsid w:val="00394FAD"/>
    <w:rsid w:val="00395444"/>
    <w:rsid w:val="003B4900"/>
    <w:rsid w:val="003D2058"/>
    <w:rsid w:val="0041752B"/>
    <w:rsid w:val="00440FE9"/>
    <w:rsid w:val="0044454D"/>
    <w:rsid w:val="00465D8E"/>
    <w:rsid w:val="004F7518"/>
    <w:rsid w:val="005219DB"/>
    <w:rsid w:val="00572886"/>
    <w:rsid w:val="00577B03"/>
    <w:rsid w:val="005C059F"/>
    <w:rsid w:val="00667E23"/>
    <w:rsid w:val="006C4D3E"/>
    <w:rsid w:val="00717932"/>
    <w:rsid w:val="007548E2"/>
    <w:rsid w:val="00794360"/>
    <w:rsid w:val="007D24F6"/>
    <w:rsid w:val="007E115B"/>
    <w:rsid w:val="007F2818"/>
    <w:rsid w:val="0081576D"/>
    <w:rsid w:val="0086455F"/>
    <w:rsid w:val="00885C40"/>
    <w:rsid w:val="008945AD"/>
    <w:rsid w:val="008C042D"/>
    <w:rsid w:val="0097174B"/>
    <w:rsid w:val="009949CE"/>
    <w:rsid w:val="009A1C4D"/>
    <w:rsid w:val="009A3D21"/>
    <w:rsid w:val="009C7D74"/>
    <w:rsid w:val="00A45CA8"/>
    <w:rsid w:val="00AC5AC3"/>
    <w:rsid w:val="00B11C3D"/>
    <w:rsid w:val="00B820C2"/>
    <w:rsid w:val="00BA29B3"/>
    <w:rsid w:val="00BE188B"/>
    <w:rsid w:val="00C40F6F"/>
    <w:rsid w:val="00CA7A43"/>
    <w:rsid w:val="00CF78A1"/>
    <w:rsid w:val="00D045EF"/>
    <w:rsid w:val="00D82210"/>
    <w:rsid w:val="00DE49E1"/>
    <w:rsid w:val="00DF6FC4"/>
    <w:rsid w:val="00E000B9"/>
    <w:rsid w:val="00E85A47"/>
    <w:rsid w:val="00EA64C4"/>
    <w:rsid w:val="00EB2362"/>
    <w:rsid w:val="00EB6640"/>
    <w:rsid w:val="00EC647B"/>
    <w:rsid w:val="00EE7957"/>
    <w:rsid w:val="00F6515A"/>
    <w:rsid w:val="00FA4748"/>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50BF31A"/>
  <w15:chartTrackingRefBased/>
  <w15:docId w15:val="{BA36C14A-0E28-4B1B-9F48-434AAA83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210F4C"/>
    <w:pPr>
      <w:numPr>
        <w:ilvl w:val="1"/>
        <w:numId w:val="2"/>
      </w:numPr>
      <w:tabs>
        <w:tab w:val="clear" w:pos="34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41752B"/>
    <w:pPr>
      <w:numPr>
        <w:numId w:val="6"/>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Balloon Text"/>
    <w:basedOn w:val="a0"/>
    <w:link w:val="Char1"/>
    <w:uiPriority w:val="99"/>
    <w:semiHidden/>
    <w:unhideWhenUsed/>
    <w:rsid w:val="00FA4748"/>
    <w:pPr>
      <w:spacing w:after="0" w:line="240" w:lineRule="auto"/>
    </w:pPr>
    <w:rPr>
      <w:rFonts w:ascii="Segoe UI" w:hAnsi="Segoe UI" w:cs="Segoe UI"/>
      <w:sz w:val="18"/>
      <w:szCs w:val="18"/>
    </w:rPr>
  </w:style>
  <w:style w:type="character" w:customStyle="1" w:styleId="Char1">
    <w:name w:val="Κείμενο πλαισίου Char"/>
    <w:basedOn w:val="a1"/>
    <w:link w:val="a7"/>
    <w:uiPriority w:val="99"/>
    <w:semiHidden/>
    <w:rsid w:val="00FA4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7062-50EA-4916-85B4-A4D16C5C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1769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4</cp:revision>
  <cp:lastPrinted>2019-11-23T11:43:00Z</cp:lastPrinted>
  <dcterms:created xsi:type="dcterms:W3CDTF">2019-11-23T11:43:00Z</dcterms:created>
  <dcterms:modified xsi:type="dcterms:W3CDTF">2019-11-23T12:10:00Z</dcterms:modified>
</cp:coreProperties>
</file>