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3"/>
      </w:tblGrid>
      <w:tr w:rsidR="008945AD" w:rsidTr="00465D8E">
        <w:trPr>
          <w:trHeight w:val="64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:rsidR="008945AD" w:rsidRPr="00D81E89" w:rsidRDefault="00D81E89" w:rsidP="00465D8E">
            <w:pPr>
              <w:pStyle w:val="10"/>
            </w:pPr>
            <w:r>
              <w:t>Αναλύοντας ένα τμήμα κυκλώματος</w:t>
            </w:r>
          </w:p>
        </w:tc>
      </w:tr>
    </w:tbl>
    <w:p w:rsidR="005248E8" w:rsidRDefault="00FF5B2D" w:rsidP="00D81E89">
      <w:pPr>
        <w:spacing w:before="200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2.35pt;margin-top:55.6pt;width:192.4pt;height:130.45pt;z-index:251659264;mso-position-horizontal-relative:margin;mso-position-vertical-relative:margin" filled="t" fillcolor="#ffd966 [1943]">
            <v:imagedata r:id="rId8" o:title=""/>
            <w10:wrap type="square" anchorx="margin" anchory="margin"/>
          </v:shape>
          <o:OLEObject Type="Embed" ProgID="Visio.Drawing.11" ShapeID="_x0000_s1026" DrawAspect="Content" ObjectID="_1641121782" r:id="rId9"/>
        </w:object>
      </w:r>
      <w:r w:rsidR="00D81E89">
        <w:t>Στο σχήμα δίνεται ένα τμήμα κυκλώματος, για το οποίο δίνονται</w:t>
      </w:r>
      <w:r w:rsidR="005248E8">
        <w:t xml:space="preserve"> </w:t>
      </w:r>
      <w:r w:rsidR="00D81E89">
        <w:rPr>
          <w:rFonts w:ascii="Cambria Math" w:hAnsi="Cambria Math"/>
        </w:rPr>
        <w:t>R</w:t>
      </w:r>
      <w:r w:rsidR="00D81E89">
        <w:rPr>
          <w:vertAlign w:val="subscript"/>
        </w:rPr>
        <w:t>1</w:t>
      </w:r>
      <w:r w:rsidR="00D81E89">
        <w:t xml:space="preserve">=10Ω, </w:t>
      </w:r>
      <w:r w:rsidR="00D81E89">
        <w:rPr>
          <w:rFonts w:ascii="Cambria Math" w:hAnsi="Cambria Math"/>
        </w:rPr>
        <w:t>R</w:t>
      </w:r>
      <w:r w:rsidR="00D81E89">
        <w:rPr>
          <w:vertAlign w:val="subscript"/>
        </w:rPr>
        <w:t>2</w:t>
      </w:r>
      <w:r w:rsidR="00D81E89">
        <w:t>=</w:t>
      </w:r>
      <w:r w:rsidR="00D55CE8">
        <w:t>6</w:t>
      </w:r>
      <w:r w:rsidR="00D81E89">
        <w:t xml:space="preserve">Ω, </w:t>
      </w:r>
      <w:r w:rsidR="00D81E89">
        <w:rPr>
          <w:rFonts w:ascii="Cambria Math" w:hAnsi="Cambria Math"/>
        </w:rPr>
        <w:t>R</w:t>
      </w:r>
      <w:r w:rsidR="00D81E89">
        <w:rPr>
          <w:vertAlign w:val="subscript"/>
        </w:rPr>
        <w:t>3</w:t>
      </w:r>
      <w:r w:rsidR="00D81E89">
        <w:t>=</w:t>
      </w:r>
      <w:r w:rsidR="00D55CE8">
        <w:t>20</w:t>
      </w:r>
      <w:r w:rsidR="00D81E89">
        <w:t>Ω</w:t>
      </w:r>
      <w:r w:rsidR="005248E8">
        <w:t xml:space="preserve"> και </w:t>
      </w:r>
      <w:r w:rsidR="00D81E89">
        <w:t>V</w:t>
      </w:r>
      <w:r w:rsidR="00D81E89">
        <w:rPr>
          <w:vertAlign w:val="subscript"/>
        </w:rPr>
        <w:t>ΑΒ</w:t>
      </w:r>
      <w:r w:rsidR="00D81E89">
        <w:t>=50V</w:t>
      </w:r>
      <w:r w:rsidR="005248E8">
        <w:t>.</w:t>
      </w:r>
    </w:p>
    <w:p w:rsidR="005248E8" w:rsidRDefault="005248E8" w:rsidP="005248E8">
      <w:r>
        <w:t>Τ</w:t>
      </w:r>
      <w:r w:rsidR="00D81E89">
        <w:t>ο αμπερόμετρο Α</w:t>
      </w:r>
      <w:r w:rsidR="00D81E89">
        <w:rPr>
          <w:vertAlign w:val="subscript"/>
        </w:rPr>
        <w:t>1</w:t>
      </w:r>
      <w:r w:rsidR="00D81E89">
        <w:t xml:space="preserve"> δείχνει ένδειξη Ι</w:t>
      </w:r>
      <w:r w:rsidR="00D81E89">
        <w:rPr>
          <w:vertAlign w:val="subscript"/>
        </w:rPr>
        <w:t>1</w:t>
      </w:r>
      <w:r w:rsidR="00D81E89">
        <w:t>=3 Α</w:t>
      </w:r>
      <w:r w:rsidR="00B16FAC">
        <w:t xml:space="preserve">, ενώ η συσκευή Σ είναι μη ωμικός καταναλωτής. </w:t>
      </w:r>
    </w:p>
    <w:p w:rsidR="001966C5" w:rsidRDefault="00B16FAC" w:rsidP="005248E8">
      <w:r>
        <w:t xml:space="preserve">Να </w:t>
      </w:r>
      <w:r w:rsidR="005248E8">
        <w:t>βρεθούν</w:t>
      </w:r>
      <w:r>
        <w:t>:</w:t>
      </w:r>
    </w:p>
    <w:p w:rsidR="00B16FAC" w:rsidRDefault="00B16FAC" w:rsidP="005248E8">
      <w:pPr>
        <w:ind w:left="453" w:hanging="340"/>
      </w:pPr>
      <w:r>
        <w:t xml:space="preserve">i) Η τάση στα άκρα του αντιστάτη </w:t>
      </w:r>
      <w:r>
        <w:rPr>
          <w:rFonts w:ascii="Cambria Math" w:hAnsi="Cambria Math"/>
        </w:rPr>
        <w:t>R</w:t>
      </w:r>
      <w:r w:rsidR="001C3C76" w:rsidRPr="001C3C76">
        <w:rPr>
          <w:vertAlign w:val="subscript"/>
        </w:rPr>
        <w:t>3</w:t>
      </w:r>
      <w:r>
        <w:t>.</w:t>
      </w:r>
    </w:p>
    <w:p w:rsidR="00B16FAC" w:rsidRDefault="00B16FAC" w:rsidP="005248E8">
      <w:pPr>
        <w:ind w:left="453" w:hanging="340"/>
      </w:pPr>
      <w:proofErr w:type="spellStart"/>
      <w:r>
        <w:t>ii</w:t>
      </w:r>
      <w:proofErr w:type="spellEnd"/>
      <w:r>
        <w:t>) Η ένδειξη του αμπερομέτρου Α</w:t>
      </w:r>
      <w:r>
        <w:rPr>
          <w:vertAlign w:val="subscript"/>
        </w:rPr>
        <w:t>2</w:t>
      </w:r>
      <w:r>
        <w:t>.</w:t>
      </w:r>
    </w:p>
    <w:p w:rsidR="00B16FAC" w:rsidRDefault="00B16FAC" w:rsidP="005248E8">
      <w:pPr>
        <w:ind w:left="453" w:hanging="340"/>
      </w:pPr>
      <w:proofErr w:type="spellStart"/>
      <w:r>
        <w:t>iii</w:t>
      </w:r>
      <w:proofErr w:type="spellEnd"/>
      <w:r>
        <w:t>) Η τάση στα άκρα της συσκευής Σ, καθώς και η ισχύς της.</w:t>
      </w:r>
    </w:p>
    <w:p w:rsidR="005248E8" w:rsidRDefault="005248E8" w:rsidP="005248E8">
      <w:pPr>
        <w:ind w:left="453" w:hanging="340"/>
      </w:pPr>
      <w:proofErr w:type="spellStart"/>
      <w:r>
        <w:t>iv</w:t>
      </w:r>
      <w:proofErr w:type="spellEnd"/>
      <w:r>
        <w:t>) Οι ενδείξεις των δύο αμπερομέτρων αν συνδέσουμε με αγωγό αμελητέας αντίστασης τα σημεία Γ και Δ του κυκλώματος</w:t>
      </w:r>
      <w:r w:rsidR="002778A1">
        <w:t>, με δεδομένο ότι η τάση μεταξύ των σημείων Α και Β θα πάρει την τιμή V</w:t>
      </w:r>
      <w:r w:rsidR="002778A1">
        <w:rPr>
          <w:vertAlign w:val="subscript"/>
        </w:rPr>
        <w:t>ΑΒ</w:t>
      </w:r>
      <w:r w:rsidR="002778A1">
        <w:t>=40V</w:t>
      </w:r>
      <w:r>
        <w:t>.</w:t>
      </w:r>
    </w:p>
    <w:p w:rsidR="005248E8" w:rsidRPr="00577CDD" w:rsidRDefault="005248E8" w:rsidP="00B16FAC">
      <w:pPr>
        <w:rPr>
          <w:b/>
          <w:i/>
          <w:color w:val="0070C0"/>
          <w:sz w:val="24"/>
          <w:szCs w:val="24"/>
        </w:rPr>
      </w:pPr>
      <w:r w:rsidRPr="00577CDD">
        <w:rPr>
          <w:b/>
          <w:i/>
          <w:color w:val="0070C0"/>
          <w:sz w:val="24"/>
          <w:szCs w:val="24"/>
        </w:rPr>
        <w:t>Απάντηση:</w:t>
      </w:r>
    </w:p>
    <w:p w:rsidR="005248E8" w:rsidRDefault="00FF5B2D" w:rsidP="00C404C7">
      <w:pPr>
        <w:pStyle w:val="1"/>
      </w:pPr>
      <w:r>
        <w:rPr>
          <w:noProof/>
        </w:rPr>
        <w:object w:dxaOrig="1440" w:dyaOrig="1440">
          <v:shape id="_x0000_s1027" type="#_x0000_t75" style="position:absolute;left:0;text-align:left;margin-left:421.2pt;margin-top:0;width:191.6pt;height:135.6pt;z-index:251661312;mso-position-horizontal:right;mso-position-horizontal-relative:margin;mso-position-vertical:center;mso-position-vertical-relative:margin" filled="t" fillcolor="#ffd966 [1943]">
            <v:imagedata r:id="rId10" o:title=""/>
            <w10:wrap type="square" anchorx="margin" anchory="margin"/>
          </v:shape>
          <o:OLEObject Type="Embed" ProgID="Visio.Drawing.11" ShapeID="_x0000_s1027" DrawAspect="Content" ObjectID="_1641121783" r:id="rId11"/>
        </w:object>
      </w:r>
      <w:r w:rsidR="00C404C7">
        <w:t xml:space="preserve">Εφαρμόζοντας τον νόμο του </w:t>
      </w:r>
      <w:proofErr w:type="spellStart"/>
      <w:r w:rsidR="00C404C7">
        <w:t>Οhm</w:t>
      </w:r>
      <w:proofErr w:type="spellEnd"/>
      <w:r w:rsidR="00C404C7">
        <w:t xml:space="preserve"> για τον αντιστάτη </w:t>
      </w:r>
      <w:r w:rsidR="00C404C7">
        <w:rPr>
          <w:rFonts w:ascii="Cambria Math" w:hAnsi="Cambria Math"/>
        </w:rPr>
        <w:t>R</w:t>
      </w:r>
      <w:r w:rsidR="00C404C7">
        <w:rPr>
          <w:vertAlign w:val="subscript"/>
        </w:rPr>
        <w:t>1</w:t>
      </w:r>
      <w:r w:rsidR="00C404C7">
        <w:t xml:space="preserve"> παίρνουμε:</w:t>
      </w:r>
    </w:p>
    <w:p w:rsidR="00C404C7" w:rsidRDefault="00FF5B2D" w:rsidP="00C404C7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Ι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→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Ι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=3∙10V=30V</m:t>
          </m:r>
        </m:oMath>
      </m:oMathPara>
    </w:p>
    <w:p w:rsidR="00B16FAC" w:rsidRDefault="00C404C7" w:rsidP="00426A39">
      <w:pPr>
        <w:ind w:left="340"/>
      </w:pPr>
      <w:r>
        <w:t>Η παραπάνω τάση</w:t>
      </w:r>
      <w:r w:rsidR="001A613D">
        <w:t xml:space="preserve"> στα άκρα του αντιστάτη, ίση με την τάση V</w:t>
      </w:r>
      <w:r w:rsidR="001A613D">
        <w:rPr>
          <w:vertAlign w:val="subscript"/>
        </w:rPr>
        <w:t>ΑΓ</w:t>
      </w:r>
      <w:r w:rsidR="001A613D">
        <w:t xml:space="preserve"> συνδέεται με την ολική τάση V</w:t>
      </w:r>
      <w:r w:rsidR="001A613D">
        <w:rPr>
          <w:vertAlign w:val="subscript"/>
        </w:rPr>
        <w:t>ΑΒ</w:t>
      </w:r>
      <w:r w:rsidR="001A613D">
        <w:t xml:space="preserve"> με τη σχέση:</w:t>
      </w:r>
    </w:p>
    <w:p w:rsidR="001A613D" w:rsidRPr="001A613D" w:rsidRDefault="001A613D" w:rsidP="001A613D">
      <w:pPr>
        <w:jc w:val="center"/>
        <w:rPr>
          <w:i/>
          <w:sz w:val="24"/>
          <w:szCs w:val="24"/>
        </w:rPr>
      </w:pPr>
      <w:r w:rsidRPr="001A613D">
        <w:rPr>
          <w:i/>
          <w:sz w:val="24"/>
          <w:szCs w:val="24"/>
        </w:rPr>
        <w:t>V</w:t>
      </w:r>
      <w:r w:rsidRPr="001A613D">
        <w:rPr>
          <w:i/>
          <w:sz w:val="24"/>
          <w:szCs w:val="24"/>
          <w:vertAlign w:val="subscript"/>
        </w:rPr>
        <w:t>ΑΒ</w:t>
      </w:r>
      <w:r w:rsidRPr="001A613D">
        <w:rPr>
          <w:i/>
          <w:sz w:val="24"/>
          <w:szCs w:val="24"/>
        </w:rPr>
        <w:t>=V</w:t>
      </w:r>
      <w:r w:rsidRPr="001A613D">
        <w:rPr>
          <w:i/>
          <w:sz w:val="24"/>
          <w:szCs w:val="24"/>
          <w:vertAlign w:val="subscript"/>
        </w:rPr>
        <w:t>ΑΓ</w:t>
      </w:r>
      <w:r w:rsidRPr="001A613D">
        <w:rPr>
          <w:i/>
          <w:sz w:val="24"/>
          <w:szCs w:val="24"/>
        </w:rPr>
        <w:t>+V</w:t>
      </w:r>
      <w:r w:rsidRPr="001A613D">
        <w:rPr>
          <w:i/>
          <w:sz w:val="24"/>
          <w:szCs w:val="24"/>
          <w:vertAlign w:val="subscript"/>
        </w:rPr>
        <w:t>ΓΔ</w:t>
      </w:r>
      <w:r w:rsidRPr="001A613D">
        <w:rPr>
          <w:i/>
          <w:sz w:val="24"/>
          <w:szCs w:val="24"/>
        </w:rPr>
        <w:t xml:space="preserve"> →</w:t>
      </w:r>
    </w:p>
    <w:p w:rsidR="001A613D" w:rsidRPr="001A613D" w:rsidRDefault="000416C3" w:rsidP="000416C3">
      <w:pPr>
        <w:jc w:val="lef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</w:t>
      </w:r>
      <w:r w:rsidR="001A613D" w:rsidRPr="001A613D">
        <w:rPr>
          <w:i/>
          <w:sz w:val="24"/>
          <w:szCs w:val="24"/>
        </w:rPr>
        <w:t>V</w:t>
      </w:r>
      <w:r w:rsidR="001A613D" w:rsidRPr="001A613D">
        <w:rPr>
          <w:i/>
          <w:sz w:val="24"/>
          <w:szCs w:val="24"/>
          <w:vertAlign w:val="subscript"/>
        </w:rPr>
        <w:t>ΓΔ</w:t>
      </w:r>
      <w:r w:rsidR="001A613D" w:rsidRPr="001A613D">
        <w:rPr>
          <w:i/>
          <w:sz w:val="24"/>
          <w:szCs w:val="24"/>
        </w:rPr>
        <w:t>=V</w:t>
      </w:r>
      <w:r w:rsidR="00D55CE8">
        <w:rPr>
          <w:i/>
          <w:sz w:val="24"/>
          <w:szCs w:val="24"/>
          <w:vertAlign w:val="subscript"/>
        </w:rPr>
        <w:t>3</w:t>
      </w:r>
      <w:r w:rsidR="001A613D" w:rsidRPr="001A613D">
        <w:rPr>
          <w:i/>
          <w:sz w:val="24"/>
          <w:szCs w:val="24"/>
        </w:rPr>
        <w:t>=V</w:t>
      </w:r>
      <w:r w:rsidR="001A613D" w:rsidRPr="001A613D">
        <w:rPr>
          <w:i/>
          <w:sz w:val="24"/>
          <w:szCs w:val="24"/>
          <w:vertAlign w:val="subscript"/>
        </w:rPr>
        <w:t>ΑΒ</w:t>
      </w:r>
      <w:r w:rsidR="001A613D" w:rsidRPr="001A613D">
        <w:rPr>
          <w:i/>
          <w:sz w:val="24"/>
          <w:szCs w:val="24"/>
        </w:rPr>
        <w:t>-V</w:t>
      </w:r>
      <w:r w:rsidR="001A613D" w:rsidRPr="001A613D">
        <w:rPr>
          <w:i/>
          <w:sz w:val="24"/>
          <w:szCs w:val="24"/>
          <w:vertAlign w:val="subscript"/>
        </w:rPr>
        <w:t>ΑΓ</w:t>
      </w:r>
      <w:r w:rsidR="001A613D" w:rsidRPr="001A613D">
        <w:rPr>
          <w:i/>
          <w:sz w:val="24"/>
          <w:szCs w:val="24"/>
        </w:rPr>
        <w:t>=50V-30V=20V</w:t>
      </w:r>
    </w:p>
    <w:p w:rsidR="001A613D" w:rsidRDefault="00426A39" w:rsidP="00426A39">
      <w:pPr>
        <w:pStyle w:val="1"/>
      </w:pPr>
      <w:r>
        <w:t xml:space="preserve">Ο αντιστάτης με αντίσταση </w:t>
      </w:r>
      <w:r>
        <w:rPr>
          <w:rFonts w:ascii="Cambria Math" w:hAnsi="Cambria Math"/>
        </w:rPr>
        <w:t>R</w:t>
      </w:r>
      <w:r w:rsidR="00D55CE8">
        <w:rPr>
          <w:vertAlign w:val="subscript"/>
        </w:rPr>
        <w:t>3</w:t>
      </w:r>
      <w:r>
        <w:t xml:space="preserve"> και το σύστημα </w:t>
      </w:r>
      <w:r>
        <w:rPr>
          <w:rFonts w:ascii="Cambria Math" w:hAnsi="Cambria Math"/>
        </w:rPr>
        <w:t>R</w:t>
      </w:r>
      <w:r w:rsidR="00D55CE8">
        <w:rPr>
          <w:vertAlign w:val="subscript"/>
        </w:rPr>
        <w:t>2</w:t>
      </w:r>
      <w:r>
        <w:t>-Σ συνδέονται παράλληλα, αφού στα άκρα τους επικρατεί η ίδια τάση V</w:t>
      </w:r>
      <w:r>
        <w:rPr>
          <w:vertAlign w:val="subscript"/>
        </w:rPr>
        <w:t>ΓΔ</w:t>
      </w:r>
      <w:r>
        <w:t>=V</w:t>
      </w:r>
      <w:r w:rsidR="00D55CE8">
        <w:rPr>
          <w:vertAlign w:val="subscript"/>
        </w:rPr>
        <w:t>3</w:t>
      </w:r>
      <w:r>
        <w:t xml:space="preserve">. </w:t>
      </w:r>
      <w:r w:rsidR="00D55CE8">
        <w:t xml:space="preserve"> Αλλά τότε ο αντιστάτης </w:t>
      </w:r>
      <w:r w:rsidR="00D55CE8">
        <w:rPr>
          <w:rFonts w:ascii="Cambria Math" w:hAnsi="Cambria Math"/>
        </w:rPr>
        <w:t>R</w:t>
      </w:r>
      <w:r w:rsidR="00D55CE8">
        <w:rPr>
          <w:vertAlign w:val="subscript"/>
        </w:rPr>
        <w:t>3</w:t>
      </w:r>
      <w:r w:rsidR="00D55CE8">
        <w:t xml:space="preserve"> διαρρέεται από ρεύμα έντασης:</w:t>
      </w:r>
    </w:p>
    <w:p w:rsidR="00D55CE8" w:rsidRPr="00EE77BE" w:rsidRDefault="00FF5B2D" w:rsidP="00D55CE8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Ι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20</m:t>
              </m:r>
            </m:num>
            <m:den>
              <m:r>
                <w:rPr>
                  <w:rFonts w:ascii="Cambria Math" w:hAnsi="Cambria Math"/>
                </w:rPr>
                <m:t>20</m:t>
              </m:r>
            </m:den>
          </m:f>
          <m:r>
            <w:rPr>
              <w:rFonts w:ascii="Cambria Math" w:hAnsi="Cambria Math"/>
            </w:rPr>
            <m:t>Α=1Α</m:t>
          </m:r>
        </m:oMath>
      </m:oMathPara>
    </w:p>
    <w:p w:rsidR="00EE77BE" w:rsidRDefault="00EE77BE" w:rsidP="002640DE">
      <w:pPr>
        <w:ind w:left="340"/>
      </w:pPr>
      <w:r>
        <w:t>Αλλά από τον 1</w:t>
      </w:r>
      <w:r w:rsidRPr="00EE77BE">
        <w:rPr>
          <w:vertAlign w:val="superscript"/>
        </w:rPr>
        <w:t>ο</w:t>
      </w:r>
      <w:r>
        <w:t xml:space="preserve"> νόμο του </w:t>
      </w:r>
      <w:proofErr w:type="spellStart"/>
      <w:r>
        <w:rPr>
          <w:lang w:val="en-US"/>
        </w:rPr>
        <w:t>Kirchhof</w:t>
      </w:r>
      <w:proofErr w:type="spellEnd"/>
      <w:r>
        <w:t>f στον κόμβο Γ παίρνουμε</w:t>
      </w:r>
      <w:r w:rsidR="000416C3">
        <w:t>:</w:t>
      </w:r>
    </w:p>
    <w:p w:rsidR="000416C3" w:rsidRPr="00931A04" w:rsidRDefault="000416C3" w:rsidP="00931A04">
      <w:pPr>
        <w:ind w:left="340"/>
        <w:jc w:val="center"/>
        <w:rPr>
          <w:i/>
          <w:sz w:val="24"/>
          <w:szCs w:val="24"/>
        </w:rPr>
      </w:pPr>
      <w:r w:rsidRPr="00931A04">
        <w:rPr>
          <w:i/>
          <w:sz w:val="24"/>
          <w:szCs w:val="24"/>
        </w:rPr>
        <w:t>Ι</w:t>
      </w:r>
      <w:r w:rsidRPr="00931A04">
        <w:rPr>
          <w:i/>
          <w:sz w:val="24"/>
          <w:szCs w:val="24"/>
          <w:vertAlign w:val="subscript"/>
        </w:rPr>
        <w:t>1</w:t>
      </w:r>
      <w:r w:rsidRPr="00931A04">
        <w:rPr>
          <w:i/>
          <w:sz w:val="24"/>
          <w:szCs w:val="24"/>
        </w:rPr>
        <w:t>=Ι</w:t>
      </w:r>
      <w:r w:rsidRPr="00931A04">
        <w:rPr>
          <w:i/>
          <w:sz w:val="24"/>
          <w:szCs w:val="24"/>
          <w:vertAlign w:val="subscript"/>
        </w:rPr>
        <w:t>2</w:t>
      </w:r>
      <w:r w:rsidRPr="00931A04">
        <w:rPr>
          <w:i/>
          <w:sz w:val="24"/>
          <w:szCs w:val="24"/>
        </w:rPr>
        <w:t>+Ι</w:t>
      </w:r>
      <w:r w:rsidRPr="00931A04">
        <w:rPr>
          <w:i/>
          <w:sz w:val="24"/>
          <w:szCs w:val="24"/>
          <w:vertAlign w:val="subscript"/>
        </w:rPr>
        <w:t>3</w:t>
      </w:r>
      <w:r w:rsidRPr="00931A04">
        <w:rPr>
          <w:i/>
          <w:sz w:val="24"/>
          <w:szCs w:val="24"/>
        </w:rPr>
        <w:t xml:space="preserve"> </w:t>
      </w:r>
      <w:r w:rsidR="00931A04" w:rsidRPr="00931A04">
        <w:rPr>
          <w:i/>
          <w:sz w:val="24"/>
          <w:szCs w:val="24"/>
        </w:rPr>
        <w:t>→</w:t>
      </w:r>
    </w:p>
    <w:p w:rsidR="00931A04" w:rsidRPr="00931A04" w:rsidRDefault="00931A04" w:rsidP="00931A04">
      <w:pPr>
        <w:ind w:left="340"/>
        <w:jc w:val="center"/>
        <w:rPr>
          <w:i/>
          <w:sz w:val="24"/>
          <w:szCs w:val="24"/>
        </w:rPr>
      </w:pPr>
      <w:r w:rsidRPr="00931A04">
        <w:rPr>
          <w:i/>
          <w:sz w:val="24"/>
          <w:szCs w:val="24"/>
        </w:rPr>
        <w:t>Ι</w:t>
      </w:r>
      <w:r w:rsidRPr="00931A04">
        <w:rPr>
          <w:i/>
          <w:sz w:val="24"/>
          <w:szCs w:val="24"/>
          <w:vertAlign w:val="subscript"/>
        </w:rPr>
        <w:t>2</w:t>
      </w:r>
      <w:r w:rsidRPr="00931A04">
        <w:rPr>
          <w:i/>
          <w:sz w:val="24"/>
          <w:szCs w:val="24"/>
        </w:rPr>
        <w:t>=Ι</w:t>
      </w:r>
      <w:r w:rsidRPr="00931A04">
        <w:rPr>
          <w:i/>
          <w:sz w:val="24"/>
          <w:szCs w:val="24"/>
          <w:vertAlign w:val="subscript"/>
        </w:rPr>
        <w:t>1</w:t>
      </w:r>
      <w:r w:rsidRPr="00931A04">
        <w:rPr>
          <w:i/>
          <w:sz w:val="24"/>
          <w:szCs w:val="24"/>
        </w:rPr>
        <w:t>-Ι</w:t>
      </w:r>
      <w:r w:rsidRPr="00931A04">
        <w:rPr>
          <w:i/>
          <w:sz w:val="24"/>
          <w:szCs w:val="24"/>
          <w:vertAlign w:val="subscript"/>
        </w:rPr>
        <w:t>3</w:t>
      </w:r>
      <w:r w:rsidRPr="00931A04">
        <w:rPr>
          <w:i/>
          <w:sz w:val="24"/>
          <w:szCs w:val="24"/>
        </w:rPr>
        <w:t>= 3Α - 1Α =2Α</w:t>
      </w:r>
    </w:p>
    <w:p w:rsidR="00931A04" w:rsidRDefault="00931A04" w:rsidP="00931A04">
      <w:pPr>
        <w:ind w:left="340"/>
      </w:pPr>
      <w:r>
        <w:t>Αυτή θα είναι και η ένδειξη του αμπερομέτρου Α</w:t>
      </w:r>
      <w:r>
        <w:rPr>
          <w:vertAlign w:val="subscript"/>
        </w:rPr>
        <w:t>2</w:t>
      </w:r>
      <w:r>
        <w:t>.</w:t>
      </w:r>
    </w:p>
    <w:p w:rsidR="00931A04" w:rsidRDefault="00EE2171" w:rsidP="00EE2171">
      <w:pPr>
        <w:pStyle w:val="1"/>
      </w:pPr>
      <w:r>
        <w:t>Για την τάση V</w:t>
      </w:r>
      <w:r>
        <w:rPr>
          <w:vertAlign w:val="subscript"/>
        </w:rPr>
        <w:t>ΓΔ</w:t>
      </w:r>
      <w:r>
        <w:t xml:space="preserve"> = V</w:t>
      </w:r>
      <w:r>
        <w:rPr>
          <w:vertAlign w:val="subscript"/>
        </w:rPr>
        <w:t>3</w:t>
      </w:r>
      <w:r>
        <w:t>, ισχύει και:</w:t>
      </w:r>
    </w:p>
    <w:p w:rsidR="00EE2171" w:rsidRPr="00FF389C" w:rsidRDefault="00EE2171" w:rsidP="00FF389C">
      <w:pPr>
        <w:jc w:val="center"/>
        <w:rPr>
          <w:i/>
          <w:sz w:val="24"/>
          <w:szCs w:val="24"/>
        </w:rPr>
      </w:pPr>
      <w:r w:rsidRPr="00FF389C">
        <w:rPr>
          <w:i/>
          <w:sz w:val="24"/>
          <w:szCs w:val="24"/>
        </w:rPr>
        <w:t>V</w:t>
      </w:r>
      <w:r w:rsidRPr="00FF389C">
        <w:rPr>
          <w:i/>
          <w:sz w:val="24"/>
          <w:szCs w:val="24"/>
          <w:vertAlign w:val="subscript"/>
        </w:rPr>
        <w:t>ΓΔ</w:t>
      </w:r>
      <w:r w:rsidRPr="00FF389C">
        <w:rPr>
          <w:i/>
          <w:sz w:val="24"/>
          <w:szCs w:val="24"/>
        </w:rPr>
        <w:t>=V</w:t>
      </w:r>
      <w:r w:rsidRPr="00FF389C">
        <w:rPr>
          <w:i/>
          <w:sz w:val="24"/>
          <w:szCs w:val="24"/>
          <w:vertAlign w:val="subscript"/>
        </w:rPr>
        <w:t>2</w:t>
      </w:r>
      <w:r w:rsidRPr="00FF389C">
        <w:rPr>
          <w:i/>
          <w:sz w:val="24"/>
          <w:szCs w:val="24"/>
        </w:rPr>
        <w:t>+V</w:t>
      </w:r>
      <w:r w:rsidRPr="00FF389C">
        <w:rPr>
          <w:i/>
          <w:sz w:val="24"/>
          <w:szCs w:val="24"/>
          <w:vertAlign w:val="subscript"/>
        </w:rPr>
        <w:t>Σ</w:t>
      </w:r>
      <w:r w:rsidRPr="00FF389C">
        <w:rPr>
          <w:i/>
          <w:sz w:val="24"/>
          <w:szCs w:val="24"/>
        </w:rPr>
        <w:t xml:space="preserve"> → V</w:t>
      </w:r>
      <w:r w:rsidRPr="00FF389C">
        <w:rPr>
          <w:i/>
          <w:sz w:val="24"/>
          <w:szCs w:val="24"/>
          <w:vertAlign w:val="subscript"/>
        </w:rPr>
        <w:t>3</w:t>
      </w:r>
      <w:r w:rsidRPr="00FF389C">
        <w:rPr>
          <w:i/>
          <w:sz w:val="24"/>
          <w:szCs w:val="24"/>
        </w:rPr>
        <w:t>=Ι</w:t>
      </w:r>
      <w:r w:rsidRPr="00FF389C">
        <w:rPr>
          <w:i/>
          <w:sz w:val="24"/>
          <w:szCs w:val="24"/>
          <w:vertAlign w:val="subscript"/>
        </w:rPr>
        <w:t>2</w:t>
      </w:r>
      <w:r w:rsidRPr="00FF389C">
        <w:rPr>
          <w:i/>
          <w:sz w:val="24"/>
          <w:szCs w:val="24"/>
        </w:rPr>
        <w:t>∙R</w:t>
      </w:r>
      <w:r w:rsidRPr="00FF389C">
        <w:rPr>
          <w:i/>
          <w:sz w:val="24"/>
          <w:szCs w:val="24"/>
          <w:vertAlign w:val="subscript"/>
        </w:rPr>
        <w:t>2</w:t>
      </w:r>
      <w:r w:rsidRPr="00FF389C">
        <w:rPr>
          <w:i/>
          <w:sz w:val="24"/>
          <w:szCs w:val="24"/>
        </w:rPr>
        <w:t>+ V</w:t>
      </w:r>
      <w:r w:rsidRPr="00FF389C">
        <w:rPr>
          <w:i/>
          <w:sz w:val="24"/>
          <w:szCs w:val="24"/>
          <w:vertAlign w:val="subscript"/>
        </w:rPr>
        <w:t>Σ</w:t>
      </w:r>
      <w:r w:rsidRPr="00FF389C">
        <w:rPr>
          <w:i/>
          <w:sz w:val="24"/>
          <w:szCs w:val="24"/>
        </w:rPr>
        <w:t xml:space="preserve"> →</w:t>
      </w:r>
    </w:p>
    <w:p w:rsidR="00EE2171" w:rsidRPr="00FF389C" w:rsidRDefault="00EE2171" w:rsidP="00FF389C">
      <w:pPr>
        <w:jc w:val="center"/>
        <w:rPr>
          <w:i/>
          <w:sz w:val="24"/>
          <w:szCs w:val="24"/>
        </w:rPr>
      </w:pPr>
      <w:r w:rsidRPr="00FF389C">
        <w:rPr>
          <w:i/>
          <w:sz w:val="24"/>
          <w:szCs w:val="24"/>
        </w:rPr>
        <w:t>V</w:t>
      </w:r>
      <w:r w:rsidRPr="00FF389C">
        <w:rPr>
          <w:i/>
          <w:sz w:val="24"/>
          <w:szCs w:val="24"/>
          <w:vertAlign w:val="subscript"/>
        </w:rPr>
        <w:t>Σ</w:t>
      </w:r>
      <w:r w:rsidRPr="00FF389C">
        <w:rPr>
          <w:i/>
          <w:sz w:val="24"/>
          <w:szCs w:val="24"/>
        </w:rPr>
        <w:t>=V</w:t>
      </w:r>
      <w:r w:rsidRPr="00FF389C">
        <w:rPr>
          <w:i/>
          <w:sz w:val="24"/>
          <w:szCs w:val="24"/>
          <w:vertAlign w:val="subscript"/>
        </w:rPr>
        <w:t>3</w:t>
      </w:r>
      <w:r w:rsidRPr="00FF389C">
        <w:rPr>
          <w:i/>
          <w:sz w:val="24"/>
          <w:szCs w:val="24"/>
        </w:rPr>
        <w:t>-Ι</w:t>
      </w:r>
      <w:r w:rsidRPr="00FF389C">
        <w:rPr>
          <w:i/>
          <w:sz w:val="24"/>
          <w:szCs w:val="24"/>
          <w:vertAlign w:val="subscript"/>
        </w:rPr>
        <w:t>2</w:t>
      </w:r>
      <w:r w:rsidRPr="00FF389C">
        <w:rPr>
          <w:i/>
          <w:sz w:val="24"/>
          <w:szCs w:val="24"/>
        </w:rPr>
        <w:t>∙R</w:t>
      </w:r>
      <w:r w:rsidRPr="00FF389C">
        <w:rPr>
          <w:i/>
          <w:sz w:val="24"/>
          <w:szCs w:val="24"/>
          <w:vertAlign w:val="subscript"/>
        </w:rPr>
        <w:t>2</w:t>
      </w:r>
      <w:r w:rsidRPr="00FF389C">
        <w:rPr>
          <w:i/>
          <w:sz w:val="24"/>
          <w:szCs w:val="24"/>
        </w:rPr>
        <w:t>=20V-2∙6V=8V</w:t>
      </w:r>
    </w:p>
    <w:p w:rsidR="00FF389C" w:rsidRDefault="00FF389C" w:rsidP="00FF389C">
      <w:pPr>
        <w:ind w:left="340"/>
      </w:pPr>
      <w:r>
        <w:t>Αλλά ξέροντας την τάση V</w:t>
      </w:r>
      <w:r>
        <w:rPr>
          <w:vertAlign w:val="subscript"/>
        </w:rPr>
        <w:t>Σ</w:t>
      </w:r>
      <w:r>
        <w:t xml:space="preserve"> στα άκρα της συσκευής Σ και την ένταση του ρεύματος Ι</w:t>
      </w:r>
      <w:r>
        <w:rPr>
          <w:vertAlign w:val="subscript"/>
        </w:rPr>
        <w:t>2</w:t>
      </w:r>
      <w:r>
        <w:t xml:space="preserve"> που την διαρρέει, </w:t>
      </w:r>
      <w:r>
        <w:lastRenderedPageBreak/>
        <w:t>η ισχύς του ρεύματος που μεταφέρεται σε αυτήν (η ισχύς της συσκευής), είναι ίση:</w:t>
      </w:r>
    </w:p>
    <w:p w:rsidR="00FF389C" w:rsidRPr="00FE38B7" w:rsidRDefault="00FF389C" w:rsidP="00FF389C">
      <w:pPr>
        <w:jc w:val="center"/>
        <w:rPr>
          <w:i/>
          <w:sz w:val="24"/>
          <w:szCs w:val="24"/>
        </w:rPr>
      </w:pPr>
      <w:r w:rsidRPr="00FE38B7">
        <w:rPr>
          <w:i/>
          <w:sz w:val="24"/>
          <w:szCs w:val="24"/>
        </w:rPr>
        <w:t>Ρ</w:t>
      </w:r>
      <w:r w:rsidRPr="00FE38B7">
        <w:rPr>
          <w:i/>
          <w:sz w:val="24"/>
          <w:szCs w:val="24"/>
          <w:vertAlign w:val="subscript"/>
        </w:rPr>
        <w:t>Σ</w:t>
      </w:r>
      <w:r w:rsidRPr="00FE38B7">
        <w:rPr>
          <w:i/>
          <w:sz w:val="24"/>
          <w:szCs w:val="24"/>
        </w:rPr>
        <w:t>=V</w:t>
      </w:r>
      <w:r w:rsidRPr="00FE38B7">
        <w:rPr>
          <w:i/>
          <w:sz w:val="24"/>
          <w:szCs w:val="24"/>
          <w:vertAlign w:val="subscript"/>
        </w:rPr>
        <w:t>Σ</w:t>
      </w:r>
      <w:r w:rsidRPr="00FE38B7">
        <w:rPr>
          <w:i/>
          <w:sz w:val="24"/>
          <w:szCs w:val="24"/>
        </w:rPr>
        <w:t>∙Ι</w:t>
      </w:r>
      <w:r w:rsidRPr="00FE38B7">
        <w:rPr>
          <w:i/>
          <w:sz w:val="24"/>
          <w:szCs w:val="24"/>
          <w:vertAlign w:val="subscript"/>
        </w:rPr>
        <w:t>2</w:t>
      </w:r>
      <w:r w:rsidRPr="00FE38B7">
        <w:rPr>
          <w:i/>
          <w:sz w:val="24"/>
          <w:szCs w:val="24"/>
        </w:rPr>
        <w:t>=8∙2 W = 16W</w:t>
      </w:r>
    </w:p>
    <w:p w:rsidR="00FF389C" w:rsidRDefault="00D5443B" w:rsidP="00BF1309">
      <w:pPr>
        <w:pStyle w:val="1"/>
      </w:pPr>
      <w:r>
        <w:t>Συνδέο</w:t>
      </w:r>
      <w:r w:rsidR="002778A1">
        <w:t>υμε</w:t>
      </w:r>
      <w:bookmarkStart w:id="0" w:name="_GoBack"/>
      <w:bookmarkEnd w:id="0"/>
      <w:r>
        <w:t xml:space="preserve"> τα σημεία Γ και Δ, με αγωγό αμελητέας αντίστασης, όπως στο πρώτο από τα σχήματα:</w:t>
      </w:r>
    </w:p>
    <w:p w:rsidR="00D5443B" w:rsidRDefault="001434CA" w:rsidP="00D5443B">
      <w:pPr>
        <w:jc w:val="center"/>
      </w:pPr>
      <w:r>
        <w:object w:dxaOrig="7621" w:dyaOrig="2722">
          <v:shape id="_x0000_i1027" type="#_x0000_t75" style="width:381pt;height:136.2pt" o:ole="" filled="t" fillcolor="#ffd966 [1943]">
            <v:imagedata r:id="rId12" o:title=""/>
          </v:shape>
          <o:OLEObject Type="Embed" ProgID="Visio.Drawing.11" ShapeID="_x0000_i1027" DrawAspect="Content" ObjectID="_1641121781" r:id="rId13"/>
        </w:object>
      </w:r>
    </w:p>
    <w:p w:rsidR="00D5443B" w:rsidRPr="00D5443B" w:rsidRDefault="00D5443B" w:rsidP="001434CA">
      <w:pPr>
        <w:ind w:left="340"/>
      </w:pPr>
      <w:r>
        <w:t xml:space="preserve">Ο αντιστάτης </w:t>
      </w:r>
      <w:r>
        <w:rPr>
          <w:rFonts w:ascii="Cambria Math" w:hAnsi="Cambria Math"/>
        </w:rPr>
        <w:t>R</w:t>
      </w:r>
      <w:r>
        <w:rPr>
          <w:vertAlign w:val="subscript"/>
        </w:rPr>
        <w:t>3</w:t>
      </w:r>
      <w:r>
        <w:t xml:space="preserve">, καθώς και το σύστημα </w:t>
      </w:r>
      <w:r>
        <w:rPr>
          <w:rFonts w:ascii="Cambria Math" w:hAnsi="Cambria Math"/>
        </w:rPr>
        <w:t>R</w:t>
      </w:r>
      <w:r>
        <w:rPr>
          <w:vertAlign w:val="subscript"/>
        </w:rPr>
        <w:t>2</w:t>
      </w:r>
      <w:r>
        <w:t>- συσκευή Σ, βραχυκυκλώνονται</w:t>
      </w:r>
      <w:r w:rsidR="00B973CD">
        <w:t xml:space="preserve"> και δεν διαρρέονται από ηλεκτρικό ρεύμα. Ισοδύναμα</w:t>
      </w:r>
      <w:r>
        <w:t xml:space="preserve"> το τμήμα</w:t>
      </w:r>
      <w:r w:rsidR="001434CA">
        <w:t xml:space="preserve"> του κυκλώματος μεταξύ Α και Β,</w:t>
      </w:r>
      <w:r>
        <w:t xml:space="preserve"> διαρρέεται από μια νέα ένταση ρεύματος Ι, ίδια στα τμήμα</w:t>
      </w:r>
      <w:r w:rsidR="00C81544">
        <w:t>τα</w:t>
      </w:r>
      <w:r>
        <w:t xml:space="preserve"> ΑΓ, ΓΔ και </w:t>
      </w:r>
      <w:r w:rsidR="00C81544">
        <w:t>ΔΒ. Στην πραγματικότητα</w:t>
      </w:r>
      <w:r w:rsidR="00B973CD">
        <w:t xml:space="preserve"> δηλαδή,</w:t>
      </w:r>
      <w:r w:rsidR="00C81544">
        <w:t xml:space="preserve"> το τμήμα</w:t>
      </w:r>
      <w:r w:rsidR="00B973CD">
        <w:t xml:space="preserve"> κυκλώματος</w:t>
      </w:r>
      <w:r w:rsidR="00C81544">
        <w:t xml:space="preserve"> έχει μετασχηματισθεί όπως στο δεξιό σχήμα.</w:t>
      </w:r>
    </w:p>
    <w:p w:rsidR="00D5443B" w:rsidRDefault="00B973CD" w:rsidP="00B973CD">
      <w:pPr>
        <w:ind w:left="340"/>
      </w:pPr>
      <w:r>
        <w:t xml:space="preserve">Από το νόμο του </w:t>
      </w:r>
      <w:proofErr w:type="spellStart"/>
      <w:r>
        <w:t>Οhm</w:t>
      </w:r>
      <w:proofErr w:type="spellEnd"/>
      <w:r>
        <w:t xml:space="preserve"> παίρνουμε:</w:t>
      </w:r>
    </w:p>
    <w:p w:rsidR="00B973CD" w:rsidRPr="00EE77BE" w:rsidRDefault="00B973CD" w:rsidP="00B973CD">
      <m:oMathPara>
        <m:oMath>
          <m:r>
            <w:rPr>
              <w:rFonts w:ascii="Cambria Math" w:hAnsi="Cambria Math"/>
            </w:rPr>
            <m:t>Ι=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V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  <m:r>
                <w:rPr>
                  <w:rFonts w:ascii="Cambria Math" w:hAnsi="Cambria Math"/>
                </w:rPr>
                <m:t>0</m:t>
              </m:r>
            </m:num>
            <m:den>
              <m:r>
                <w:rPr>
                  <w:rFonts w:ascii="Cambria Math" w:hAnsi="Cambria Math"/>
                </w:rPr>
                <m:t>10</m:t>
              </m:r>
            </m:den>
          </m:f>
          <m:r>
            <w:rPr>
              <w:rFonts w:ascii="Cambria Math" w:hAnsi="Cambria Math"/>
            </w:rPr>
            <m:t>Α=</m:t>
          </m:r>
          <m:r>
            <w:rPr>
              <w:rFonts w:ascii="Cambria Math" w:hAnsi="Cambria Math"/>
            </w:rPr>
            <m:t>4</m:t>
          </m:r>
          <m:r>
            <w:rPr>
              <w:rFonts w:ascii="Cambria Math" w:hAnsi="Cambria Math"/>
            </w:rPr>
            <m:t>Α</m:t>
          </m:r>
        </m:oMath>
      </m:oMathPara>
    </w:p>
    <w:p w:rsidR="00B973CD" w:rsidRDefault="00B973CD" w:rsidP="00B973CD">
      <w:pPr>
        <w:ind w:left="340"/>
      </w:pPr>
      <w:r>
        <w:t>Αυτή θα είναι και η ένδειξη του αμπερομέτρου Α</w:t>
      </w:r>
      <w:r>
        <w:rPr>
          <w:vertAlign w:val="subscript"/>
        </w:rPr>
        <w:t>1</w:t>
      </w:r>
      <w:r>
        <w:t>, ενώ η ένδειξη του</w:t>
      </w:r>
      <w:r w:rsidR="0087558F">
        <w:t xml:space="preserve"> αμπερομέτρου</w:t>
      </w:r>
      <w:r>
        <w:t xml:space="preserve"> Α</w:t>
      </w:r>
      <w:r>
        <w:rPr>
          <w:vertAlign w:val="subscript"/>
        </w:rPr>
        <w:t>2</w:t>
      </w:r>
      <w:r>
        <w:t xml:space="preserve"> θα είναι μηδενική.</w:t>
      </w:r>
    </w:p>
    <w:p w:rsidR="00233C09" w:rsidRDefault="00233C09" w:rsidP="00233C09">
      <w:pPr>
        <w:ind w:left="340"/>
        <w:jc w:val="right"/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p w:rsidR="00B973CD" w:rsidRPr="00B973CD" w:rsidRDefault="00B973CD" w:rsidP="00B973CD">
      <w:pPr>
        <w:ind w:left="340"/>
      </w:pPr>
    </w:p>
    <w:sectPr w:rsidR="00B973CD" w:rsidRPr="00B973CD" w:rsidSect="00465D8E">
      <w:headerReference w:type="default" r:id="rId14"/>
      <w:footerReference w:type="default" r:id="rId15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B2D" w:rsidRDefault="00FF5B2D">
      <w:pPr>
        <w:spacing w:after="0" w:line="240" w:lineRule="auto"/>
      </w:pPr>
      <w:r>
        <w:separator/>
      </w:r>
    </w:p>
  </w:endnote>
  <w:endnote w:type="continuationSeparator" w:id="0">
    <w:p w:rsidR="00FF5B2D" w:rsidRDefault="00FF5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B2D" w:rsidRDefault="00FF5B2D">
      <w:pPr>
        <w:spacing w:after="0" w:line="240" w:lineRule="auto"/>
      </w:pPr>
      <w:r>
        <w:separator/>
      </w:r>
    </w:p>
  </w:footnote>
  <w:footnote w:type="continuationSeparator" w:id="0">
    <w:p w:rsidR="00FF5B2D" w:rsidRDefault="00FF5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AE239F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D81E89">
      <w:rPr>
        <w:i/>
      </w:rPr>
      <w:t>Συνεχές ρεύμα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FE440AC4"/>
    <w:lvl w:ilvl="0" w:tplc="9B1612B2">
      <w:start w:val="1"/>
      <w:numFmt w:val="decimal"/>
      <w:pStyle w:val="a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600"/>
    <w:rsid w:val="000416C3"/>
    <w:rsid w:val="000A5A2D"/>
    <w:rsid w:val="000C34FC"/>
    <w:rsid w:val="000F69EA"/>
    <w:rsid w:val="001434CA"/>
    <w:rsid w:val="001764F7"/>
    <w:rsid w:val="001966C5"/>
    <w:rsid w:val="001A613D"/>
    <w:rsid w:val="001C3C76"/>
    <w:rsid w:val="00233C09"/>
    <w:rsid w:val="002640DE"/>
    <w:rsid w:val="002778A1"/>
    <w:rsid w:val="002C1816"/>
    <w:rsid w:val="002F0A6D"/>
    <w:rsid w:val="00334BD8"/>
    <w:rsid w:val="00342B66"/>
    <w:rsid w:val="00344743"/>
    <w:rsid w:val="0035373B"/>
    <w:rsid w:val="003B4900"/>
    <w:rsid w:val="003C6E11"/>
    <w:rsid w:val="003D2058"/>
    <w:rsid w:val="003D5E6E"/>
    <w:rsid w:val="00402D7F"/>
    <w:rsid w:val="0041752B"/>
    <w:rsid w:val="00426A39"/>
    <w:rsid w:val="0044454D"/>
    <w:rsid w:val="00465D8E"/>
    <w:rsid w:val="004F7518"/>
    <w:rsid w:val="005248E8"/>
    <w:rsid w:val="00572886"/>
    <w:rsid w:val="00577CDD"/>
    <w:rsid w:val="005C059F"/>
    <w:rsid w:val="00667E23"/>
    <w:rsid w:val="00717932"/>
    <w:rsid w:val="00772E1E"/>
    <w:rsid w:val="007E115B"/>
    <w:rsid w:val="0081576D"/>
    <w:rsid w:val="00840600"/>
    <w:rsid w:val="0087558F"/>
    <w:rsid w:val="008945AD"/>
    <w:rsid w:val="00931A04"/>
    <w:rsid w:val="00971B15"/>
    <w:rsid w:val="009A1C4D"/>
    <w:rsid w:val="00AC5AC3"/>
    <w:rsid w:val="00B11C3D"/>
    <w:rsid w:val="00B16FAC"/>
    <w:rsid w:val="00B820C2"/>
    <w:rsid w:val="00B973CD"/>
    <w:rsid w:val="00BF1309"/>
    <w:rsid w:val="00C404C7"/>
    <w:rsid w:val="00C81483"/>
    <w:rsid w:val="00C81544"/>
    <w:rsid w:val="00CA7A43"/>
    <w:rsid w:val="00CE661F"/>
    <w:rsid w:val="00D045EF"/>
    <w:rsid w:val="00D5443B"/>
    <w:rsid w:val="00D55CE8"/>
    <w:rsid w:val="00D81E89"/>
    <w:rsid w:val="00D82210"/>
    <w:rsid w:val="00DE49E1"/>
    <w:rsid w:val="00EA64C4"/>
    <w:rsid w:val="00EB2362"/>
    <w:rsid w:val="00EB6640"/>
    <w:rsid w:val="00EC647B"/>
    <w:rsid w:val="00EE2171"/>
    <w:rsid w:val="00EE77BE"/>
    <w:rsid w:val="00EE7957"/>
    <w:rsid w:val="00F516D5"/>
    <w:rsid w:val="00F6515A"/>
    <w:rsid w:val="00FD54FF"/>
    <w:rsid w:val="00FE38B7"/>
    <w:rsid w:val="00FF389C"/>
    <w:rsid w:val="00FF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3E7FDC7"/>
  <w15:chartTrackingRefBased/>
  <w15:docId w15:val="{8E9E3EE4-7B29-4FEA-AF54-E662B2A75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B973CD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C404C7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41752B"/>
    <w:pPr>
      <w:numPr>
        <w:numId w:val="6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  <w:style w:type="character" w:customStyle="1" w:styleId="fontstyle01">
    <w:name w:val="fontstyle01"/>
    <w:basedOn w:val="a1"/>
    <w:rsid w:val="00840600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a7">
    <w:name w:val="Balloon Text"/>
    <w:basedOn w:val="a0"/>
    <w:link w:val="Char1"/>
    <w:uiPriority w:val="99"/>
    <w:semiHidden/>
    <w:unhideWhenUsed/>
    <w:rsid w:val="00D55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D55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1FC08-306D-4864-B25E-ECDDB16BA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332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15</cp:revision>
  <dcterms:created xsi:type="dcterms:W3CDTF">2020-01-15T05:54:00Z</dcterms:created>
  <dcterms:modified xsi:type="dcterms:W3CDTF">2020-01-21T12:23:00Z</dcterms:modified>
</cp:coreProperties>
</file>