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Default="008E6ED6" w:rsidP="00880ED0">
      <w:pPr>
        <w:pStyle w:val="10"/>
        <w:ind w:left="1701" w:right="1701"/>
      </w:pPr>
      <w:r>
        <w:t>Δυο σφαίρες σε κυκλικές τροχιές</w:t>
      </w:r>
    </w:p>
    <w:p w:rsidR="008E6ED6" w:rsidRDefault="00FB3E93" w:rsidP="00AE3FA0">
      <w:pPr>
        <w:spacing w:before="240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2" type="#_x0000_t75" style="position:absolute;left:0;text-align:left;margin-left:292.65pt;margin-top:6.7pt;width:193.85pt;height:164.4pt;z-index:251667456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52" DrawAspect="Content" ObjectID="_1666935812" r:id="rId9"/>
        </w:object>
      </w:r>
      <w:r w:rsidR="002D0E7B">
        <w:t>Σε λείο οριζόντιο επίπεδο ηρεμούν δύο μικρές σφαίρες Α και Β δεμένες στα άκρα μη ελαστικού (και τεντωμένου) νήματος μήκους ℓ=1,2m. Σε μια στιγμή</w:t>
      </w:r>
      <w:r w:rsidR="0047582A">
        <w:t xml:space="preserve"> t</w:t>
      </w:r>
      <w:r w:rsidR="0047582A">
        <w:rPr>
          <w:vertAlign w:val="subscript"/>
        </w:rPr>
        <w:t>0</w:t>
      </w:r>
      <w:r w:rsidR="0047582A">
        <w:t>=0,</w:t>
      </w:r>
      <w:r w:rsidR="002D0E7B">
        <w:t xml:space="preserve"> κτυπάμε ταυτόχρονα τις δύο σφαίρες προσδίδοντάς τους </w:t>
      </w:r>
      <w:r w:rsidR="008E6ED6">
        <w:t xml:space="preserve">οριζόντιες </w:t>
      </w:r>
      <w:r w:rsidR="002D0E7B">
        <w:t>ταχύτητες</w:t>
      </w:r>
      <w:r w:rsidR="00B143AF">
        <w:t xml:space="preserve"> με μέτρα</w:t>
      </w:r>
      <w:r w:rsidR="002D0E7B">
        <w:t xml:space="preserve"> υ</w:t>
      </w:r>
      <w:r w:rsidR="002D0E7B">
        <w:rPr>
          <w:vertAlign w:val="subscript"/>
        </w:rPr>
        <w:t>1</w:t>
      </w:r>
      <w:r w:rsidR="002D0E7B">
        <w:t>=</w:t>
      </w:r>
      <w:r w:rsidR="008E6ED6">
        <w:t>2m/s και υ</w:t>
      </w:r>
      <w:r w:rsidR="008E6ED6">
        <w:rPr>
          <w:vertAlign w:val="subscript"/>
        </w:rPr>
        <w:t>2</w:t>
      </w:r>
      <w:r w:rsidR="008E6ED6">
        <w:t xml:space="preserve">=1m/s, κάθετες προς το νήμα. </w:t>
      </w:r>
      <w:r w:rsidR="009A50FE">
        <w:t>Παρατηρούμε</w:t>
      </w:r>
      <w:r w:rsidR="008E6ED6">
        <w:t xml:space="preserve"> στη συνέχεια τις σφαίρες να εκτελούν</w:t>
      </w:r>
      <w:r w:rsidR="000978EE">
        <w:t xml:space="preserve"> ομαλή κυκλική κίνηση</w:t>
      </w:r>
      <w:r w:rsidR="00A37A30">
        <w:t>,</w:t>
      </w:r>
      <w:r w:rsidR="000978EE">
        <w:t xml:space="preserve"> σε</w:t>
      </w:r>
      <w:r w:rsidR="008E6ED6">
        <w:t xml:space="preserve"> τροχιές με κέντρο ένα</w:t>
      </w:r>
      <w:r w:rsidR="00A37A30">
        <w:t xml:space="preserve"> (ελεύθερο)</w:t>
      </w:r>
      <w:r w:rsidR="008E6ED6">
        <w:t xml:space="preserve"> σημείο Ο του νήματος</w:t>
      </w:r>
      <w:r w:rsidR="007F7EE6">
        <w:t>, ενώ το νήμα παρα</w:t>
      </w:r>
      <w:r w:rsidR="004A7910">
        <w:t>μένει διαρκώς τεντ</w:t>
      </w:r>
      <w:r w:rsidR="007C0035">
        <w:t>ω</w:t>
      </w:r>
      <w:r w:rsidR="004A7910">
        <w:t>μένο</w:t>
      </w:r>
      <w:r w:rsidR="007C0035">
        <w:t>. Στο σχήμα</w:t>
      </w:r>
      <w:r w:rsidR="00B143AF">
        <w:t>,</w:t>
      </w:r>
      <w:r w:rsidR="007C0035">
        <w:t xml:space="preserve"> (σε κάτοψη) βλέπετε τις αρχικές θέσεις των δύο σφαιρών, καθώς και τις θέσεις τους μετά από ¼ της κοινής περιόδου περιφοράς</w:t>
      </w:r>
      <w:r w:rsidR="00B143AF">
        <w:t xml:space="preserve"> τους.</w:t>
      </w:r>
    </w:p>
    <w:p w:rsidR="00B143AF" w:rsidRDefault="00B143AF" w:rsidP="009A50FE">
      <w:pPr>
        <w:ind w:left="453" w:hanging="340"/>
      </w:pPr>
      <w:r>
        <w:t>i) Να βρεθούν οι ακτίνες των κυκλικών τροχιών που διαγράφουν οι σφαίρες.</w:t>
      </w:r>
    </w:p>
    <w:p w:rsidR="00B143AF" w:rsidRDefault="00B143AF" w:rsidP="009A50FE">
      <w:pPr>
        <w:ind w:left="453" w:hanging="340"/>
      </w:pPr>
      <w:proofErr w:type="spellStart"/>
      <w:r>
        <w:t>ii</w:t>
      </w:r>
      <w:proofErr w:type="spellEnd"/>
      <w:r>
        <w:t>) Αν m</w:t>
      </w:r>
      <w:r>
        <w:rPr>
          <w:vertAlign w:val="subscript"/>
        </w:rPr>
        <w:t>1</w:t>
      </w:r>
      <w:r>
        <w:t>=0,1kg, να υπολογιστούν:</w:t>
      </w:r>
    </w:p>
    <w:p w:rsidR="00B143AF" w:rsidRDefault="00B143AF" w:rsidP="009A50FE">
      <w:pPr>
        <w:ind w:left="737" w:hanging="340"/>
      </w:pPr>
      <w:r>
        <w:t>α) Η ορμή και ο (στιγμιαίος) ρυθμός μεταβολής της ορμής της Α σφαίρας, στην αρχική θέση.</w:t>
      </w:r>
    </w:p>
    <w:p w:rsidR="00B143AF" w:rsidRDefault="00B143AF" w:rsidP="009A50FE">
      <w:pPr>
        <w:ind w:left="737" w:hanging="340"/>
      </w:pPr>
      <w:r>
        <w:t xml:space="preserve">β) </w:t>
      </w:r>
      <w:r w:rsidR="00E23CC2">
        <w:t xml:space="preserve">Η μεταβολή της ορμής της Α σφαίρας, μέχρι η επιβατική ακτίνα να διαγράψει γωνία 90°, ερχόμενη στη θέση Α΄. </w:t>
      </w:r>
    </w:p>
    <w:p w:rsidR="00E23CC2" w:rsidRDefault="00E23CC2" w:rsidP="009A50FE">
      <w:pPr>
        <w:ind w:left="737" w:hanging="340"/>
      </w:pPr>
      <w:r>
        <w:t>γ) Ο μέσος ρυθμός μεταβολής της ορμής της σφαίρας Α, κατά την παραπάνω μετακίνησή της.</w:t>
      </w:r>
    </w:p>
    <w:p w:rsidR="00E23CC2" w:rsidRDefault="00E23CC2" w:rsidP="009A50FE">
      <w:pPr>
        <w:ind w:left="453" w:hanging="340"/>
      </w:pPr>
      <w:proofErr w:type="spellStart"/>
      <w:r>
        <w:t>iii</w:t>
      </w:r>
      <w:proofErr w:type="spellEnd"/>
      <w:r>
        <w:t xml:space="preserve">) </w:t>
      </w:r>
      <w:r w:rsidR="0047582A">
        <w:t>Αφού υπολογίσετε την μάζα της δεύτερης σφαίρας, να υπολογίσετε την ορμή του συστήματος των δύο σφαιρών και το ρυθμό μεταβολής της ορμής, τη στιγμή t</w:t>
      </w:r>
      <w:r w:rsidR="0047582A">
        <w:rPr>
          <w:vertAlign w:val="subscript"/>
        </w:rPr>
        <w:t>0</w:t>
      </w:r>
      <w:r w:rsidR="0047582A">
        <w:t>=0</w:t>
      </w:r>
      <w:r w:rsidR="0047582A">
        <w:rPr>
          <w:vertAlign w:val="superscript"/>
        </w:rPr>
        <w:t>+</w:t>
      </w:r>
      <w:r w:rsidR="0047582A">
        <w:t>.</w:t>
      </w:r>
    </w:p>
    <w:p w:rsidR="00145FEC" w:rsidRPr="00475B0A" w:rsidRDefault="00145FEC" w:rsidP="00475B0A">
      <w:pPr>
        <w:spacing w:before="120"/>
        <w:rPr>
          <w:b/>
          <w:i/>
          <w:color w:val="0070C0"/>
          <w:sz w:val="24"/>
          <w:szCs w:val="24"/>
        </w:rPr>
      </w:pPr>
      <w:r w:rsidRPr="00475B0A">
        <w:rPr>
          <w:b/>
          <w:i/>
          <w:color w:val="0070C0"/>
          <w:sz w:val="24"/>
          <w:szCs w:val="24"/>
        </w:rPr>
        <w:t>Απάντηση:</w:t>
      </w:r>
    </w:p>
    <w:p w:rsidR="009A50FE" w:rsidRDefault="00A06031" w:rsidP="00A953F9">
      <w:pPr>
        <w:pStyle w:val="1"/>
      </w:pPr>
      <w:r>
        <w:t xml:space="preserve"> </w:t>
      </w:r>
      <w:r w:rsidR="009A50FE">
        <w:t>Η ακτίνα τη Α σφαίρας είναι η (ΟΑ)=r</w:t>
      </w:r>
      <w:r w:rsidR="009A50FE">
        <w:rPr>
          <w:vertAlign w:val="subscript"/>
        </w:rPr>
        <w:t>1</w:t>
      </w:r>
      <w:r w:rsidR="009A50FE">
        <w:t>, ενώ της Β η (ΟΒ)=r</w:t>
      </w:r>
      <w:r w:rsidR="009A50FE">
        <w:rPr>
          <w:vertAlign w:val="subscript"/>
        </w:rPr>
        <w:t>2</w:t>
      </w:r>
      <w:r w:rsidR="009A50FE">
        <w:t xml:space="preserve">, ενώ οι σφαίρες εκτελούν ομαλή κυκλική κίνηση </w:t>
      </w:r>
      <w:r w:rsidR="000978EE">
        <w:t>με ταχύτητες υ</w:t>
      </w:r>
      <w:r w:rsidR="000978EE">
        <w:rPr>
          <w:vertAlign w:val="subscript"/>
        </w:rPr>
        <w:t>1</w:t>
      </w:r>
      <w:r w:rsidR="000978EE">
        <w:t xml:space="preserve"> και υ</w:t>
      </w:r>
      <w:r w:rsidR="000978EE">
        <w:rPr>
          <w:vertAlign w:val="subscript"/>
        </w:rPr>
        <w:t>2</w:t>
      </w:r>
      <w:r w:rsidR="000978EE">
        <w:t xml:space="preserve"> για τις οποίες έχουμε:</w:t>
      </w:r>
    </w:p>
    <w:p w:rsidR="000978EE" w:rsidRDefault="000978EE" w:rsidP="000978EE">
      <w:pPr>
        <w:jc w:val="center"/>
      </w:pPr>
      <w:r w:rsidRPr="000978EE">
        <w:rPr>
          <w:position w:val="-24"/>
        </w:rPr>
        <w:object w:dxaOrig="1080" w:dyaOrig="620">
          <v:shape id="_x0000_i1026" type="#_x0000_t75" style="width:53.9pt;height:31.15pt" o:ole="">
            <v:imagedata r:id="rId10" o:title=""/>
          </v:shape>
          <o:OLEObject Type="Embed" ProgID="Equation.DSMT4" ShapeID="_x0000_i1026" DrawAspect="Content" ObjectID="_1666935792" r:id="rId11"/>
        </w:object>
      </w:r>
      <w:r w:rsidRPr="00A37A30">
        <w:t xml:space="preserve">  </w:t>
      </w:r>
      <w:r>
        <w:t xml:space="preserve">και   </w:t>
      </w:r>
      <w:r w:rsidRPr="000978EE">
        <w:rPr>
          <w:position w:val="-24"/>
        </w:rPr>
        <w:object w:dxaOrig="1120" w:dyaOrig="620">
          <v:shape id="_x0000_i1027" type="#_x0000_t75" style="width:55.95pt;height:31.15pt" o:ole="">
            <v:imagedata r:id="rId12" o:title=""/>
          </v:shape>
          <o:OLEObject Type="Embed" ProgID="Equation.DSMT4" ShapeID="_x0000_i1027" DrawAspect="Content" ObjectID="_1666935793" r:id="rId13"/>
        </w:object>
      </w:r>
    </w:p>
    <w:p w:rsidR="000978EE" w:rsidRDefault="000978EE" w:rsidP="00AB3860">
      <w:pPr>
        <w:ind w:left="340"/>
      </w:pPr>
      <w:r>
        <w:t>Με διαίρεση κατά μέλη παίρνουμε:</w:t>
      </w:r>
    </w:p>
    <w:p w:rsidR="000978EE" w:rsidRPr="000978EE" w:rsidRDefault="000978EE" w:rsidP="000978EE">
      <w:pPr>
        <w:jc w:val="center"/>
      </w:pPr>
      <w:r w:rsidRPr="000978EE">
        <w:rPr>
          <w:position w:val="-44"/>
        </w:rPr>
        <w:object w:dxaOrig="2160" w:dyaOrig="999">
          <v:shape id="_x0000_i1028" type="#_x0000_t75" style="width:108.15pt;height:49.9pt" o:ole="">
            <v:imagedata r:id="rId14" o:title=""/>
          </v:shape>
          <o:OLEObject Type="Embed" ProgID="Equation.DSMT4" ShapeID="_x0000_i1028" DrawAspect="Content" ObjectID="_1666935794" r:id="rId15"/>
        </w:object>
      </w:r>
    </w:p>
    <w:p w:rsidR="009A50FE" w:rsidRDefault="00096387" w:rsidP="00096387">
      <w:pPr>
        <w:jc w:val="center"/>
      </w:pPr>
      <w:r w:rsidRPr="00096387">
        <w:rPr>
          <w:position w:val="-30"/>
        </w:rPr>
        <w:object w:dxaOrig="2460" w:dyaOrig="680">
          <v:shape id="_x0000_i1029" type="#_x0000_t75" style="width:122.9pt;height:34.15pt" o:ole="">
            <v:imagedata r:id="rId16" o:title=""/>
          </v:shape>
          <o:OLEObject Type="Embed" ProgID="Equation.DSMT4" ShapeID="_x0000_i1029" DrawAspect="Content" ObjectID="_1666935795" r:id="rId17"/>
        </w:object>
      </w:r>
    </w:p>
    <w:p w:rsidR="009A50FE" w:rsidRDefault="00096387" w:rsidP="00096387">
      <w:pPr>
        <w:jc w:val="center"/>
      </w:pPr>
      <w:r>
        <w:t xml:space="preserve">Όμως </w:t>
      </w:r>
      <w:r w:rsidRPr="00096387">
        <w:rPr>
          <w:position w:val="-24"/>
        </w:rPr>
        <w:object w:dxaOrig="5160" w:dyaOrig="620">
          <v:shape id="_x0000_i1030" type="#_x0000_t75" style="width:257.85pt;height:31.15pt" o:ole="">
            <v:imagedata r:id="rId18" o:title=""/>
          </v:shape>
          <o:OLEObject Type="Embed" ProgID="Equation.DSMT4" ShapeID="_x0000_i1030" DrawAspect="Content" ObjectID="_1666935796" r:id="rId19"/>
        </w:object>
      </w:r>
      <w:r>
        <w:rPr>
          <w:lang w:val="en-US"/>
        </w:rPr>
        <w:t xml:space="preserve"> →</w:t>
      </w:r>
    </w:p>
    <w:p w:rsidR="00096387" w:rsidRPr="00096387" w:rsidRDefault="00096387" w:rsidP="00096387">
      <w:pPr>
        <w:jc w:val="center"/>
        <w:rPr>
          <w:lang w:val="en-US"/>
        </w:rPr>
      </w:pPr>
      <w:r w:rsidRPr="00096387">
        <w:rPr>
          <w:position w:val="-12"/>
        </w:rPr>
        <w:object w:dxaOrig="1060" w:dyaOrig="360">
          <v:shape id="_x0000_i1031" type="#_x0000_t75" style="width:52.9pt;height:18.1pt" o:ole="">
            <v:imagedata r:id="rId20" o:title=""/>
          </v:shape>
          <o:OLEObject Type="Embed" ProgID="Equation.DSMT4" ShapeID="_x0000_i1031" DrawAspect="Content" ObjectID="_1666935797" r:id="rId21"/>
        </w:object>
      </w:r>
    </w:p>
    <w:p w:rsidR="00262D23" w:rsidRDefault="00FB3E93" w:rsidP="00A953F9">
      <w:pPr>
        <w:pStyle w:val="1"/>
      </w:pPr>
      <w:r>
        <w:rPr>
          <w:rFonts w:asciiTheme="minorHAnsi" w:eastAsiaTheme="minorEastAsia" w:hAnsiTheme="minorHAnsi" w:cstheme="minorBidi"/>
          <w:noProof/>
          <w:szCs w:val="22"/>
        </w:rPr>
        <w:lastRenderedPageBreak/>
        <w:object w:dxaOrig="1440" w:dyaOrig="1440">
          <v:shape id="_x0000_s1053" type="#_x0000_t75" style="position:absolute;left:0;text-align:left;margin-left:368.7pt;margin-top:6.7pt;width:117.6pt;height:42pt;z-index:251669504;mso-position-horizontal-relative:text;mso-position-vertical-relative:text" filled="t" fillcolor="#bdd6ee [1300]">
            <v:fill color2="fill lighten(51)" focusposition="1" focussize="" method="linear sigma" type="gradient"/>
            <v:imagedata r:id="rId22" o:title=""/>
            <w10:wrap type="square"/>
          </v:shape>
          <o:OLEObject Type="Embed" ProgID="Visio.Drawing.15" ShapeID="_x0000_s1053" DrawAspect="Content" ObjectID="_1666935813" r:id="rId23"/>
        </w:object>
      </w:r>
      <w:r w:rsidR="00262D23">
        <w:t>Στο σχήμα έχουν σχεδιαστεί τα διανύσματα της ορμής και του ρυθμού μεταβολής της ορμής της σφαίρας Α, τη στιγμή t</w:t>
      </w:r>
      <w:r w:rsidR="00262D23">
        <w:rPr>
          <w:vertAlign w:val="subscript"/>
        </w:rPr>
        <w:t>0</w:t>
      </w:r>
      <w:r w:rsidR="00262D23">
        <w:t>=0</w:t>
      </w:r>
      <w:r w:rsidR="00262D23">
        <w:rPr>
          <w:vertAlign w:val="superscript"/>
        </w:rPr>
        <w:t>+</w:t>
      </w:r>
      <w:r w:rsidR="00262D23">
        <w:t>.</w:t>
      </w:r>
    </w:p>
    <w:p w:rsidR="00B820C2" w:rsidRDefault="00383D80" w:rsidP="00383D80">
      <w:pPr>
        <w:pStyle w:val="abc"/>
      </w:pPr>
      <w:r>
        <w:t xml:space="preserve">α) </w:t>
      </w:r>
      <w:r w:rsidR="00600AB0">
        <w:t xml:space="preserve">Η αρχική ορμή </w:t>
      </w:r>
      <w:r w:rsidR="009A50FE">
        <w:t>της Α σφαίρας</w:t>
      </w:r>
      <w:r w:rsidR="00600AB0">
        <w:t>, έχει την κατεύθυνση της ταχύτητας υ</w:t>
      </w:r>
      <w:r w:rsidR="00760F5D" w:rsidRPr="00262D23">
        <w:rPr>
          <w:vertAlign w:val="subscript"/>
        </w:rPr>
        <w:t>1</w:t>
      </w:r>
      <w:r w:rsidR="00600AB0">
        <w:t xml:space="preserve"> και μέτρο:</w:t>
      </w:r>
    </w:p>
    <w:p w:rsidR="00600AB0" w:rsidRDefault="00262D23" w:rsidP="00600AB0">
      <w:pPr>
        <w:jc w:val="center"/>
        <w:rPr>
          <w:lang w:val="en-US"/>
        </w:rPr>
      </w:pPr>
      <w:r w:rsidRPr="00600AB0">
        <w:rPr>
          <w:position w:val="-12"/>
        </w:rPr>
        <w:object w:dxaOrig="3900" w:dyaOrig="360">
          <v:shape id="_x0000_i1033" type="#_x0000_t75" style="width:194.55pt;height:18.1pt" o:ole="">
            <v:imagedata r:id="rId24" o:title=""/>
          </v:shape>
          <o:OLEObject Type="Embed" ProgID="Equation.DSMT4" ShapeID="_x0000_i1033" DrawAspect="Content" ObjectID="_1666935798" r:id="rId25"/>
        </w:object>
      </w:r>
    </w:p>
    <w:p w:rsidR="00600AB0" w:rsidRDefault="00600AB0" w:rsidP="006A353B">
      <w:pPr>
        <w:ind w:left="567"/>
      </w:pPr>
      <w:r>
        <w:t>Από τον γενικευμένο νόμο του Νεύτωνα, παίρνουμε:</w:t>
      </w:r>
    </w:p>
    <w:p w:rsidR="00600AB0" w:rsidRDefault="00ED7556" w:rsidP="00600AB0">
      <w:pPr>
        <w:ind w:left="340"/>
        <w:jc w:val="center"/>
      </w:pPr>
      <w:r w:rsidRPr="00383D80">
        <w:rPr>
          <w:position w:val="-30"/>
        </w:rPr>
        <w:object w:dxaOrig="6840" w:dyaOrig="740">
          <v:shape id="_x0000_i1034" type="#_x0000_t75" style="width:341.9pt;height:37.15pt" o:ole="">
            <v:imagedata r:id="rId26" o:title=""/>
          </v:shape>
          <o:OLEObject Type="Embed" ProgID="Equation.DSMT4" ShapeID="_x0000_i1034" DrawAspect="Content" ObjectID="_1666935799" r:id="rId27"/>
        </w:object>
      </w:r>
    </w:p>
    <w:p w:rsidR="003254CF" w:rsidRPr="003254CF" w:rsidRDefault="00FB3E93" w:rsidP="003254CF">
      <w:pPr>
        <w:ind w:left="318"/>
      </w:pPr>
      <w:r>
        <w:rPr>
          <w:rFonts w:asciiTheme="minorHAnsi" w:eastAsiaTheme="minorEastAsia" w:hAnsiTheme="minorHAnsi" w:cstheme="minorBidi"/>
          <w:noProof/>
          <w:lang w:eastAsia="el-GR"/>
        </w:rPr>
        <w:object w:dxaOrig="1440" w:dyaOrig="1440">
          <v:shape id="_x0000_s1054" type="#_x0000_t75" style="position:absolute;left:0;text-align:left;margin-left:337.6pt;margin-top:21.95pt;width:144.6pt;height:105.6pt;z-index:251671552;mso-position-horizontal-relative:text;mso-position-vertical-relative:text" filled="t" fillcolor="#bdd6ee [1300]">
            <v:fill color2="fill lighten(51)" focusposition="1" focussize="" method="linear sigma" type="gradient"/>
            <v:imagedata r:id="rId28" o:title=""/>
            <w10:wrap type="square"/>
          </v:shape>
          <o:OLEObject Type="Embed" ProgID="Visio.Drawing.15" ShapeID="_x0000_s1054" DrawAspect="Content" ObjectID="_1666935814" r:id="rId29"/>
        </w:object>
      </w:r>
      <w:r w:rsidR="003254CF">
        <w:t>Αφού η συνισταμένη δύναμη που ασκείται στη σφαίρα, είναι η κεντρομόλος</w:t>
      </w:r>
      <w:r w:rsidR="006A353B">
        <w:t xml:space="preserve"> δύναμη</w:t>
      </w:r>
      <w:bookmarkStart w:id="0" w:name="_GoBack"/>
      <w:bookmarkEnd w:id="0"/>
      <w:r w:rsidR="003254CF">
        <w:t>.</w:t>
      </w:r>
    </w:p>
    <w:p w:rsidR="002B741B" w:rsidRDefault="002B741B" w:rsidP="002B741B">
      <w:pPr>
        <w:pStyle w:val="abc"/>
      </w:pPr>
      <w:r>
        <w:t>β) Στο σχήμα έχουν σχεδιαστεί τα διανύσματα της ορμής της Α σφαίρας στις δύο θέσεις, όπου τα μέτρα τους είναι ίσα. Για την μεταβολή της ορμής της σφαίρας, έχουμε:</w:t>
      </w:r>
    </w:p>
    <w:p w:rsidR="002B741B" w:rsidRDefault="006B7F87" w:rsidP="0037567B">
      <w:pPr>
        <w:pStyle w:val="abc"/>
        <w:jc w:val="center"/>
      </w:pPr>
      <w:r w:rsidRPr="006B7F87">
        <w:rPr>
          <w:position w:val="-12"/>
        </w:rPr>
        <w:object w:dxaOrig="2680" w:dyaOrig="360">
          <v:shape id="_x0000_i1036" type="#_x0000_t75" style="width:133.95pt;height:18.1pt" o:ole="">
            <v:imagedata r:id="rId30" o:title=""/>
          </v:shape>
          <o:OLEObject Type="Embed" ProgID="Equation.DSMT4" ShapeID="_x0000_i1036" DrawAspect="Content" ObjectID="_1666935800" r:id="rId31"/>
        </w:object>
      </w:r>
    </w:p>
    <w:p w:rsidR="0037567B" w:rsidRDefault="0037567B" w:rsidP="00F203F1">
      <w:pPr>
        <w:ind w:left="568"/>
      </w:pPr>
      <w:r>
        <w:t xml:space="preserve">Αλλά τότε το διάνυσμα της μεταβολής της ορμής </w:t>
      </w:r>
      <w:r w:rsidRPr="006B7F87">
        <w:rPr>
          <w:position w:val="-12"/>
        </w:rPr>
        <w:object w:dxaOrig="440" w:dyaOrig="360">
          <v:shape id="_x0000_i1037" type="#_x0000_t75" style="width:22.1pt;height:18.1pt" o:ole="">
            <v:imagedata r:id="rId32" o:title=""/>
          </v:shape>
          <o:OLEObject Type="Embed" ProgID="Equation.DSMT4" ShapeID="_x0000_i1037" DrawAspect="Content" ObjectID="_1666935801" r:id="rId33"/>
        </w:object>
      </w:r>
      <w:r>
        <w:t>προκύπτει με την μέθοδο του παραλληλογράμμου, ως η διαγώνιος ενός τετραγώνου, με μέτρο:</w:t>
      </w:r>
    </w:p>
    <w:p w:rsidR="0037567B" w:rsidRPr="0037567B" w:rsidRDefault="0037567B" w:rsidP="0037567B">
      <w:pPr>
        <w:ind w:left="284"/>
        <w:jc w:val="center"/>
        <w:rPr>
          <w:lang w:val="en-US"/>
        </w:rPr>
      </w:pPr>
      <w:r w:rsidRPr="0037567B">
        <w:rPr>
          <w:position w:val="-16"/>
        </w:rPr>
        <w:object w:dxaOrig="4540" w:dyaOrig="520">
          <v:shape id="_x0000_i1038" type="#_x0000_t75" style="width:227.05pt;height:26.1pt" o:ole="">
            <v:imagedata r:id="rId34" o:title=""/>
          </v:shape>
          <o:OLEObject Type="Embed" ProgID="Equation.DSMT4" ShapeID="_x0000_i1038" DrawAspect="Content" ObjectID="_1666935802" r:id="rId35"/>
        </w:object>
      </w:r>
    </w:p>
    <w:p w:rsidR="002B741B" w:rsidRPr="004E37BC" w:rsidRDefault="004E37BC" w:rsidP="00F203F1">
      <w:pPr>
        <w:pStyle w:val="abc"/>
        <w:ind w:left="852"/>
      </w:pPr>
      <w:r>
        <w:t>Με διεύθυνση που σχηματίζει γωνία φ=45° με την οριζόντια διεύθυνση, όπως στο σχήμα.</w:t>
      </w:r>
    </w:p>
    <w:p w:rsidR="002B741B" w:rsidRDefault="00A37A30" w:rsidP="00F203F1">
      <w:pPr>
        <w:pStyle w:val="abc"/>
      </w:pPr>
      <w:r>
        <w:t>γ) Για την περίοδο των κυκλικών κινήσεων έχουμε:</w:t>
      </w:r>
    </w:p>
    <w:p w:rsidR="00A37A30" w:rsidRDefault="00A37A30" w:rsidP="00A37A30">
      <w:pPr>
        <w:pStyle w:val="abc"/>
        <w:jc w:val="center"/>
      </w:pPr>
      <w:r w:rsidRPr="00A37A30">
        <w:rPr>
          <w:position w:val="-30"/>
        </w:rPr>
        <w:object w:dxaOrig="4380" w:dyaOrig="680">
          <v:shape id="_x0000_i1039" type="#_x0000_t75" style="width:218.7pt;height:34.15pt" o:ole="">
            <v:imagedata r:id="rId36" o:title=""/>
          </v:shape>
          <o:OLEObject Type="Embed" ProgID="Equation.DSMT4" ShapeID="_x0000_i1039" DrawAspect="Content" ObjectID="_1666935803" r:id="rId37"/>
        </w:object>
      </w:r>
    </w:p>
    <w:p w:rsidR="00A37A30" w:rsidRDefault="00A37A30" w:rsidP="00F203F1">
      <w:pPr>
        <w:ind w:left="568"/>
      </w:pPr>
      <w:r>
        <w:t xml:space="preserve">Οπότε ο μέσος ρυθμός μεταβολής της ορμής </w:t>
      </w:r>
      <w:r w:rsidR="00ED7556">
        <w:t>από 0- ¼ Τ έχει την κατεύθυνση της μεταβολής της ορμής (γωνία φ με την οριζόντια διεύθυνση) και μέτρο:</w:t>
      </w:r>
    </w:p>
    <w:p w:rsidR="00ED7556" w:rsidRPr="00A37A30" w:rsidRDefault="00FB3E93" w:rsidP="00F203F1">
      <w:pPr>
        <w:ind w:left="284"/>
        <w:jc w:val="center"/>
      </w:pPr>
      <w:r>
        <w:rPr>
          <w:rFonts w:asciiTheme="minorHAnsi" w:eastAsiaTheme="minorEastAsia" w:hAnsiTheme="minorHAnsi" w:cstheme="minorBidi"/>
          <w:noProof/>
        </w:rPr>
        <w:object w:dxaOrig="1440" w:dyaOrig="1440">
          <v:shape id="_x0000_s1079" type="#_x0000_t75" style="position:absolute;left:0;text-align:left;margin-left:309.3pt;margin-top:51.5pt;width:177pt;height:67.2pt;z-index:251673600;mso-position-horizontal-relative:text;mso-position-vertical-relative:text" filled="t" fillcolor="#bdd6ee [1300]">
            <v:fill color2="fill lighten(51)" focusposition="1" focussize="" method="linear sigma" type="gradient"/>
            <v:imagedata r:id="rId38" o:title=""/>
            <w10:wrap type="square"/>
          </v:shape>
          <o:OLEObject Type="Embed" ProgID="Visio.Drawing.15" ShapeID="_x0000_s1079" DrawAspect="Content" ObjectID="_1666935815" r:id="rId39"/>
        </w:object>
      </w:r>
      <w:r w:rsidR="00F203F1" w:rsidRPr="00ED7556">
        <w:rPr>
          <w:position w:val="-40"/>
        </w:rPr>
        <w:object w:dxaOrig="5700" w:dyaOrig="840">
          <v:shape id="_x0000_i1041" type="#_x0000_t75" style="width:285pt;height:42.2pt" o:ole="">
            <v:imagedata r:id="rId40" o:title=""/>
          </v:shape>
          <o:OLEObject Type="Embed" ProgID="Equation.DSMT4" ShapeID="_x0000_i1041" DrawAspect="Content" ObjectID="_1666935804" r:id="rId41"/>
        </w:object>
      </w:r>
    </w:p>
    <w:p w:rsidR="00A37A30" w:rsidRDefault="00601E92" w:rsidP="00601E92">
      <w:pPr>
        <w:pStyle w:val="1"/>
      </w:pPr>
      <w:r>
        <w:t>Το νήμα ασκεί σε κάθε σφαίρα μια  δύναμη που ονομάζουμε τάση του νήματος Τ, όπως στο σχήμα.</w:t>
      </w:r>
      <w:r w:rsidR="00A01276">
        <w:t xml:space="preserve"> Αλλά αυτή η τάση του νήματος «παίζει» και τον ρόλο της κεντρομόλου δύναμης για την κυκλική κίνηση, κάθε σφαίρας και παραπάνω βρήκαμε ότι το μέτρο της είναι:</w:t>
      </w:r>
    </w:p>
    <w:p w:rsidR="00A01276" w:rsidRDefault="00A01276" w:rsidP="00A01276">
      <w:pPr>
        <w:jc w:val="center"/>
      </w:pPr>
      <w:r w:rsidRPr="00383D80">
        <w:rPr>
          <w:position w:val="-30"/>
        </w:rPr>
        <w:object w:dxaOrig="1920" w:dyaOrig="740">
          <v:shape id="_x0000_i1042" type="#_x0000_t75" style="width:96.1pt;height:37.15pt" o:ole="">
            <v:imagedata r:id="rId42" o:title=""/>
          </v:shape>
          <o:OLEObject Type="Embed" ProgID="Equation.DSMT4" ShapeID="_x0000_i1042" DrawAspect="Content" ObjectID="_1666935805" r:id="rId43"/>
        </w:object>
      </w:r>
    </w:p>
    <w:p w:rsidR="00A01276" w:rsidRDefault="00A01276" w:rsidP="00A01276">
      <w:pPr>
        <w:ind w:left="284"/>
      </w:pPr>
      <w:r>
        <w:t>Αλλά τότε και για την 2</w:t>
      </w:r>
      <w:r w:rsidRPr="00A01276">
        <w:rPr>
          <w:vertAlign w:val="superscript"/>
        </w:rPr>
        <w:t>η</w:t>
      </w:r>
      <w:r>
        <w:t xml:space="preserve"> σφαίρα θα έχουμε:</w:t>
      </w:r>
    </w:p>
    <w:p w:rsidR="00A01276" w:rsidRDefault="00A01276" w:rsidP="00A01276">
      <w:pPr>
        <w:ind w:left="284"/>
        <w:jc w:val="center"/>
      </w:pPr>
      <w:r w:rsidRPr="00A01276">
        <w:rPr>
          <w:position w:val="-32"/>
        </w:rPr>
        <w:object w:dxaOrig="5480" w:dyaOrig="760">
          <v:shape id="_x0000_i1043" type="#_x0000_t75" style="width:273.95pt;height:38.2pt" o:ole="">
            <v:imagedata r:id="rId44" o:title=""/>
          </v:shape>
          <o:OLEObject Type="Embed" ProgID="Equation.DSMT4" ShapeID="_x0000_i1043" DrawAspect="Content" ObjectID="_1666935806" r:id="rId45"/>
        </w:object>
      </w:r>
    </w:p>
    <w:p w:rsidR="00A37A30" w:rsidRDefault="00291224" w:rsidP="00581065">
      <w:pPr>
        <w:ind w:left="284"/>
      </w:pPr>
      <w:r>
        <w:t>Οπότε η ολική ορμή του συστήματος των δύο σφαιρών αμέσως μόλις αποκτήσουν τις παραπάνω ταχύτητες είναι:</w:t>
      </w:r>
    </w:p>
    <w:p w:rsidR="00291224" w:rsidRDefault="00291224" w:rsidP="00291224">
      <w:pPr>
        <w:jc w:val="center"/>
      </w:pPr>
      <w:r w:rsidRPr="00291224">
        <w:rPr>
          <w:position w:val="-12"/>
        </w:rPr>
        <w:object w:dxaOrig="5280" w:dyaOrig="420">
          <v:shape id="_x0000_i1044" type="#_x0000_t75" style="width:263.9pt;height:21.1pt" o:ole="">
            <v:imagedata r:id="rId46" o:title=""/>
          </v:shape>
          <o:OLEObject Type="Embed" ProgID="Equation.DSMT4" ShapeID="_x0000_i1044" DrawAspect="Content" ObjectID="_1666935807" r:id="rId47"/>
        </w:object>
      </w:r>
    </w:p>
    <w:p w:rsidR="00291224" w:rsidRDefault="00291224" w:rsidP="00291224">
      <w:pPr>
        <w:ind w:left="284"/>
      </w:pPr>
      <w:r>
        <w:t>Και θεωρώντας θετική την ταχύτητα υ</w:t>
      </w:r>
      <w:r>
        <w:rPr>
          <w:vertAlign w:val="subscript"/>
        </w:rPr>
        <w:t>1</w:t>
      </w:r>
      <w:r>
        <w:t>, με αντικατάσταση έχουμε:</w:t>
      </w:r>
    </w:p>
    <w:p w:rsidR="00291224" w:rsidRPr="00291224" w:rsidRDefault="00291224" w:rsidP="00291224">
      <w:pPr>
        <w:ind w:left="284"/>
        <w:jc w:val="center"/>
      </w:pPr>
      <w:r w:rsidRPr="00291224">
        <w:rPr>
          <w:position w:val="-12"/>
        </w:rPr>
        <w:object w:dxaOrig="5240" w:dyaOrig="360">
          <v:shape id="_x0000_i1045" type="#_x0000_t75" style="width:261.9pt;height:18.1pt" o:ole="">
            <v:imagedata r:id="rId48" o:title=""/>
          </v:shape>
          <o:OLEObject Type="Embed" ProgID="Equation.DSMT4" ShapeID="_x0000_i1045" DrawAspect="Content" ObjectID="_1666935808" r:id="rId49"/>
        </w:object>
      </w:r>
    </w:p>
    <w:p w:rsidR="00A37A30" w:rsidRDefault="003D0B29" w:rsidP="002B741B">
      <w:pPr>
        <w:pStyle w:val="abc"/>
      </w:pPr>
      <w:r>
        <w:t>Ενώ και για το ρυθμό μεταβολής της ορμής του συστήματος, θα έχουμε:</w:t>
      </w:r>
    </w:p>
    <w:p w:rsidR="003D0B29" w:rsidRDefault="003D0B29" w:rsidP="003D0B29">
      <w:pPr>
        <w:pStyle w:val="abc"/>
        <w:jc w:val="center"/>
      </w:pPr>
      <w:r w:rsidRPr="003D0B29">
        <w:rPr>
          <w:position w:val="-24"/>
        </w:rPr>
        <w:object w:dxaOrig="5580" w:dyaOrig="639">
          <v:shape id="_x0000_i1046" type="#_x0000_t75" style="width:278.95pt;height:32.15pt" o:ole="">
            <v:imagedata r:id="rId50" o:title=""/>
          </v:shape>
          <o:OLEObject Type="Embed" ProgID="Equation.DSMT4" ShapeID="_x0000_i1046" DrawAspect="Content" ObjectID="_1666935809" r:id="rId51"/>
        </w:object>
      </w:r>
    </w:p>
    <w:p w:rsidR="003D0B29" w:rsidRDefault="00453F14" w:rsidP="00453F14">
      <w:pPr>
        <w:ind w:left="284"/>
      </w:pPr>
      <w:r>
        <w:t>Όμως από την ισορροπία στον κατακόρυφο άξονα κάθε σφαίρας θα έχουμε:</w:t>
      </w:r>
    </w:p>
    <w:p w:rsidR="00453F14" w:rsidRDefault="00453F14" w:rsidP="00453F14">
      <w:pPr>
        <w:jc w:val="center"/>
      </w:pPr>
      <w:r w:rsidRPr="00453F14">
        <w:rPr>
          <w:position w:val="-12"/>
        </w:rPr>
        <w:object w:dxaOrig="2180" w:dyaOrig="400">
          <v:shape id="_x0000_i1047" type="#_x0000_t75" style="width:108.85pt;height:20.1pt" o:ole="">
            <v:imagedata r:id="rId52" o:title=""/>
          </v:shape>
          <o:OLEObject Type="Embed" ProgID="Equation.DSMT4" ShapeID="_x0000_i1047" DrawAspect="Content" ObjectID="_1666935810" r:id="rId53"/>
        </w:object>
      </w:r>
    </w:p>
    <w:p w:rsidR="00453F14" w:rsidRDefault="00453F14" w:rsidP="00453F14">
      <w:pPr>
        <w:ind w:left="340"/>
      </w:pPr>
      <w:r>
        <w:t>Και η παραπάνω σχέση γίνεται:</w:t>
      </w:r>
    </w:p>
    <w:p w:rsidR="00453F14" w:rsidRDefault="00453F14" w:rsidP="00453F14">
      <w:pPr>
        <w:ind w:left="340"/>
        <w:jc w:val="center"/>
      </w:pPr>
      <w:r w:rsidRPr="003D0B29">
        <w:rPr>
          <w:position w:val="-24"/>
        </w:rPr>
        <w:object w:dxaOrig="3580" w:dyaOrig="639">
          <v:shape id="_x0000_i1048" type="#_x0000_t75" style="width:179.15pt;height:32.15pt" o:ole="">
            <v:imagedata r:id="rId54" o:title=""/>
          </v:shape>
          <o:OLEObject Type="Embed" ProgID="Equation.DSMT4" ShapeID="_x0000_i1048" DrawAspect="Content" ObjectID="_1666935811" r:id="rId55"/>
        </w:object>
      </w:r>
    </w:p>
    <w:p w:rsidR="00453F14" w:rsidRDefault="00453F14" w:rsidP="00453F14">
      <w:pPr>
        <w:ind w:left="340"/>
      </w:pPr>
      <w:r>
        <w:t>Αφού οι δύο τάσεις στις σφαίρες είναι αντίθετες.</w:t>
      </w:r>
    </w:p>
    <w:p w:rsidR="00453F14" w:rsidRDefault="00453F14" w:rsidP="00453F14">
      <w:pPr>
        <w:ind w:left="340"/>
      </w:pPr>
    </w:p>
    <w:p w:rsidR="00453F14" w:rsidRPr="00AC296B" w:rsidRDefault="00453F14" w:rsidP="00453F14">
      <w:pPr>
        <w:ind w:left="340"/>
        <w:rPr>
          <w:b/>
          <w:i/>
          <w:color w:val="FF0000"/>
          <w:sz w:val="24"/>
          <w:szCs w:val="24"/>
        </w:rPr>
      </w:pPr>
      <w:r w:rsidRPr="00AC296B">
        <w:rPr>
          <w:b/>
          <w:i/>
          <w:color w:val="FF0000"/>
          <w:sz w:val="24"/>
          <w:szCs w:val="24"/>
        </w:rPr>
        <w:t>Σχόλια.</w:t>
      </w:r>
    </w:p>
    <w:p w:rsidR="00453F14" w:rsidRDefault="00AC296B" w:rsidP="00AC296B">
      <w:pPr>
        <w:pStyle w:val="a7"/>
        <w:numPr>
          <w:ilvl w:val="0"/>
          <w:numId w:val="15"/>
        </w:numPr>
        <w:ind w:left="453" w:hanging="340"/>
      </w:pPr>
      <w:r>
        <w:t xml:space="preserve">  </w:t>
      </w:r>
      <w:r w:rsidR="00453F14">
        <w:t>Προφανώς το παραπάνω σύστημα είναι μονωμένο, αφού η συνισταμένη των εξωτερικών δυνάμεων είναι μηδενική. Αλλά τότε η ορμή του συστήματος παραμένει σταθερή (και ίση με μηδέν!).</w:t>
      </w:r>
    </w:p>
    <w:p w:rsidR="0035531B" w:rsidRPr="00453F14" w:rsidRDefault="00AC296B" w:rsidP="00AC296B">
      <w:pPr>
        <w:pStyle w:val="a7"/>
        <w:numPr>
          <w:ilvl w:val="0"/>
          <w:numId w:val="15"/>
        </w:numPr>
        <w:ind w:left="453" w:hanging="340"/>
      </w:pPr>
      <w:r>
        <w:rPr>
          <w:b/>
        </w:rPr>
        <w:t xml:space="preserve">  </w:t>
      </w:r>
      <w:r w:rsidRPr="00AC296B">
        <w:rPr>
          <w:b/>
        </w:rPr>
        <w:t>Για καθηγητές</w:t>
      </w:r>
      <w:r>
        <w:t>: Το σημείο Ο, δεν  είναι παρά το κέντρο μάζας του συστήματος, το οποίο παραμένει ακίνητο.</w:t>
      </w:r>
    </w:p>
    <w:p w:rsidR="00435AA0" w:rsidRPr="003D0B29" w:rsidRDefault="001D76BF" w:rsidP="001D76BF">
      <w:pPr>
        <w:ind w:left="568"/>
        <w:jc w:val="right"/>
      </w:pPr>
      <w:proofErr w:type="spellStart"/>
      <w:r w:rsidRPr="001D76BF">
        <w:rPr>
          <w:b/>
          <w:i/>
          <w:color w:val="0070C0"/>
          <w:sz w:val="24"/>
          <w:szCs w:val="24"/>
          <w:lang w:val="en-US"/>
        </w:rPr>
        <w:t>dmargaris</w:t>
      </w:r>
      <w:proofErr w:type="spellEnd"/>
      <w:r w:rsidRPr="003D0B29">
        <w:rPr>
          <w:b/>
          <w:i/>
          <w:color w:val="0070C0"/>
          <w:sz w:val="24"/>
          <w:szCs w:val="24"/>
        </w:rPr>
        <w:t>@</w:t>
      </w:r>
      <w:proofErr w:type="spellStart"/>
      <w:r w:rsidRPr="001D76BF">
        <w:rPr>
          <w:b/>
          <w:i/>
          <w:color w:val="0070C0"/>
          <w:sz w:val="24"/>
          <w:szCs w:val="24"/>
          <w:lang w:val="en-US"/>
        </w:rPr>
        <w:t>gmail</w:t>
      </w:r>
      <w:proofErr w:type="spellEnd"/>
      <w:r w:rsidRPr="003D0B29">
        <w:rPr>
          <w:b/>
          <w:i/>
          <w:color w:val="0070C0"/>
          <w:sz w:val="24"/>
          <w:szCs w:val="24"/>
        </w:rPr>
        <w:t>.</w:t>
      </w:r>
      <w:r w:rsidRPr="001D76BF">
        <w:rPr>
          <w:b/>
          <w:i/>
          <w:color w:val="0070C0"/>
          <w:sz w:val="24"/>
          <w:szCs w:val="24"/>
          <w:lang w:val="en-US"/>
        </w:rPr>
        <w:t>com</w:t>
      </w:r>
    </w:p>
    <w:sectPr w:rsidR="00435AA0" w:rsidRPr="003D0B29" w:rsidSect="00465D8E">
      <w:headerReference w:type="default" r:id="rId56"/>
      <w:footerReference w:type="default" r:id="rId57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E93" w:rsidRDefault="00FB3E93">
      <w:pPr>
        <w:spacing w:after="0" w:line="240" w:lineRule="auto"/>
      </w:pPr>
      <w:r>
        <w:separator/>
      </w:r>
    </w:p>
  </w:endnote>
  <w:endnote w:type="continuationSeparator" w:id="0">
    <w:p w:rsidR="00FB3E93" w:rsidRDefault="00FB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E93" w:rsidRDefault="00FB3E93">
      <w:pPr>
        <w:spacing w:after="0" w:line="240" w:lineRule="auto"/>
      </w:pPr>
      <w:r>
        <w:separator/>
      </w:r>
    </w:p>
  </w:footnote>
  <w:footnote w:type="continuationSeparator" w:id="0">
    <w:p w:rsidR="00FB3E93" w:rsidRDefault="00FB3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AE239F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1A4229">
      <w:rPr>
        <w:i/>
      </w:rPr>
      <w:t>Ορμή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715A0"/>
    <w:multiLevelType w:val="hybridMultilevel"/>
    <w:tmpl w:val="7A38283E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A2D09"/>
    <w:multiLevelType w:val="hybridMultilevel"/>
    <w:tmpl w:val="3306C6BE"/>
    <w:lvl w:ilvl="0" w:tplc="6E0084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0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3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29"/>
    <w:rsid w:val="000303E3"/>
    <w:rsid w:val="00030DDD"/>
    <w:rsid w:val="0003403E"/>
    <w:rsid w:val="00066882"/>
    <w:rsid w:val="000701A8"/>
    <w:rsid w:val="00096387"/>
    <w:rsid w:val="000978EE"/>
    <w:rsid w:val="000A177B"/>
    <w:rsid w:val="000A5A2D"/>
    <w:rsid w:val="000C34FC"/>
    <w:rsid w:val="000D3089"/>
    <w:rsid w:val="000E23AB"/>
    <w:rsid w:val="0012394B"/>
    <w:rsid w:val="00145FEC"/>
    <w:rsid w:val="001764F7"/>
    <w:rsid w:val="001865ED"/>
    <w:rsid w:val="001A24F8"/>
    <w:rsid w:val="001A4229"/>
    <w:rsid w:val="001C40B0"/>
    <w:rsid w:val="001D76BF"/>
    <w:rsid w:val="001F5DCC"/>
    <w:rsid w:val="00216765"/>
    <w:rsid w:val="00262D23"/>
    <w:rsid w:val="00291224"/>
    <w:rsid w:val="002B741B"/>
    <w:rsid w:val="002D0E7B"/>
    <w:rsid w:val="002D54E5"/>
    <w:rsid w:val="002D5901"/>
    <w:rsid w:val="002E7AF8"/>
    <w:rsid w:val="002F51AF"/>
    <w:rsid w:val="003254CF"/>
    <w:rsid w:val="00334BD8"/>
    <w:rsid w:val="00336F08"/>
    <w:rsid w:val="00342B66"/>
    <w:rsid w:val="0035531B"/>
    <w:rsid w:val="00355EF4"/>
    <w:rsid w:val="0037567B"/>
    <w:rsid w:val="00383D80"/>
    <w:rsid w:val="003B4900"/>
    <w:rsid w:val="003D0B29"/>
    <w:rsid w:val="003D2058"/>
    <w:rsid w:val="003D5E6E"/>
    <w:rsid w:val="0041752B"/>
    <w:rsid w:val="00435AA0"/>
    <w:rsid w:val="0044454D"/>
    <w:rsid w:val="00453F14"/>
    <w:rsid w:val="00465D8E"/>
    <w:rsid w:val="0047582A"/>
    <w:rsid w:val="00475B0A"/>
    <w:rsid w:val="00497E08"/>
    <w:rsid w:val="004A7910"/>
    <w:rsid w:val="004E37BC"/>
    <w:rsid w:val="004E4B59"/>
    <w:rsid w:val="004F7518"/>
    <w:rsid w:val="005428E3"/>
    <w:rsid w:val="00572886"/>
    <w:rsid w:val="00581065"/>
    <w:rsid w:val="005C059F"/>
    <w:rsid w:val="00600AB0"/>
    <w:rsid w:val="00601E92"/>
    <w:rsid w:val="00667E23"/>
    <w:rsid w:val="006A353B"/>
    <w:rsid w:val="006B4EFD"/>
    <w:rsid w:val="006B7F87"/>
    <w:rsid w:val="00717932"/>
    <w:rsid w:val="00760F5D"/>
    <w:rsid w:val="00793E9D"/>
    <w:rsid w:val="0079679D"/>
    <w:rsid w:val="007C0035"/>
    <w:rsid w:val="007E115B"/>
    <w:rsid w:val="007E656A"/>
    <w:rsid w:val="007F7EE6"/>
    <w:rsid w:val="0081576D"/>
    <w:rsid w:val="00880ED0"/>
    <w:rsid w:val="008945AD"/>
    <w:rsid w:val="008E6ED6"/>
    <w:rsid w:val="00955E1A"/>
    <w:rsid w:val="009A1C4D"/>
    <w:rsid w:val="009A50FE"/>
    <w:rsid w:val="009B47CF"/>
    <w:rsid w:val="00A01276"/>
    <w:rsid w:val="00A06031"/>
    <w:rsid w:val="00A328ED"/>
    <w:rsid w:val="00A37A30"/>
    <w:rsid w:val="00A953F9"/>
    <w:rsid w:val="00AB3860"/>
    <w:rsid w:val="00AC296B"/>
    <w:rsid w:val="00AC5AC3"/>
    <w:rsid w:val="00AE2EF9"/>
    <w:rsid w:val="00AE3FA0"/>
    <w:rsid w:val="00B01F92"/>
    <w:rsid w:val="00B11C3D"/>
    <w:rsid w:val="00B143AF"/>
    <w:rsid w:val="00B820C2"/>
    <w:rsid w:val="00CA737E"/>
    <w:rsid w:val="00CA7A43"/>
    <w:rsid w:val="00D045EF"/>
    <w:rsid w:val="00D75CE8"/>
    <w:rsid w:val="00D82210"/>
    <w:rsid w:val="00DE49E1"/>
    <w:rsid w:val="00E23CC2"/>
    <w:rsid w:val="00EA64C4"/>
    <w:rsid w:val="00EB2362"/>
    <w:rsid w:val="00EB6640"/>
    <w:rsid w:val="00EC647B"/>
    <w:rsid w:val="00ED7556"/>
    <w:rsid w:val="00EE7957"/>
    <w:rsid w:val="00F203F1"/>
    <w:rsid w:val="00F6515A"/>
    <w:rsid w:val="00F76533"/>
    <w:rsid w:val="00F85275"/>
    <w:rsid w:val="00FB3E93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  <w14:docId w14:val="1FFAFE59"/>
  <w15:chartTrackingRefBased/>
  <w15:docId w15:val="{0C5192E5-64F2-48DF-99E3-9DBC07FF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8945AD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  <w:style w:type="paragraph" w:styleId="a7">
    <w:name w:val="List Paragraph"/>
    <w:basedOn w:val="a0"/>
    <w:uiPriority w:val="34"/>
    <w:qFormat/>
    <w:rsid w:val="00AC2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package" Target="embeddings/Microsoft_Visio_Drawing3.vsdx"/><Relationship Id="rId21" Type="http://schemas.openxmlformats.org/officeDocument/2006/relationships/oleObject" Target="embeddings/oleObject6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16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0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0.bin"/><Relationship Id="rId38" Type="http://schemas.openxmlformats.org/officeDocument/2006/relationships/image" Target="media/image16.emf"/><Relationship Id="rId46" Type="http://schemas.openxmlformats.org/officeDocument/2006/relationships/image" Target="media/image20.wmf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package" Target="embeddings/Microsoft_Visio_Drawing2.vsdx"/><Relationship Id="rId41" Type="http://schemas.openxmlformats.org/officeDocument/2006/relationships/oleObject" Target="embeddings/oleObject13.bin"/><Relationship Id="rId54" Type="http://schemas.openxmlformats.org/officeDocument/2006/relationships/image" Target="media/image24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2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5.bin"/><Relationship Id="rId53" Type="http://schemas.openxmlformats.org/officeDocument/2006/relationships/oleObject" Target="embeddings/oleObject19.bin"/><Relationship Id="rId58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11.emf"/><Relationship Id="rId36" Type="http://schemas.openxmlformats.org/officeDocument/2006/relationships/image" Target="media/image15.wmf"/><Relationship Id="rId49" Type="http://schemas.openxmlformats.org/officeDocument/2006/relationships/oleObject" Target="embeddings/oleObject17.bin"/><Relationship Id="rId57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5.bin"/><Relationship Id="rId31" Type="http://schemas.openxmlformats.org/officeDocument/2006/relationships/oleObject" Target="embeddings/oleObject9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8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1.bin"/><Relationship Id="rId43" Type="http://schemas.openxmlformats.org/officeDocument/2006/relationships/oleObject" Target="embeddings/oleObject14.bin"/><Relationship Id="rId48" Type="http://schemas.openxmlformats.org/officeDocument/2006/relationships/image" Target="media/image21.wmf"/><Relationship Id="rId56" Type="http://schemas.openxmlformats.org/officeDocument/2006/relationships/header" Target="header1.xml"/><Relationship Id="rId8" Type="http://schemas.openxmlformats.org/officeDocument/2006/relationships/image" Target="media/image1.emf"/><Relationship Id="rId51" Type="http://schemas.openxmlformats.org/officeDocument/2006/relationships/oleObject" Target="embeddings/oleObject18.bin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C50E8-75D1-400F-BD78-0C78E61B5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595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13</cp:revision>
  <dcterms:created xsi:type="dcterms:W3CDTF">2020-11-14T11:14:00Z</dcterms:created>
  <dcterms:modified xsi:type="dcterms:W3CDTF">2020-11-15T06:56:00Z</dcterms:modified>
</cp:coreProperties>
</file>