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111560" w:rsidRDefault="00111560" w:rsidP="00465D8E">
            <w:pPr>
              <w:pStyle w:val="10"/>
            </w:pPr>
            <w:r>
              <w:t>Δύο δυνάμεις κινούν ένα σώμα</w:t>
            </w:r>
          </w:p>
        </w:tc>
      </w:tr>
    </w:tbl>
    <w:p w:rsidR="008945AD" w:rsidRDefault="0013434C" w:rsidP="00FB5285">
      <w:pPr>
        <w:spacing w:before="2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3pt;margin-top:51.7pt;width:169.6pt;height:146.4pt;z-index:251659264;mso-position-horizontal-relative:margin;mso-position-vertical-relative:margin" filled="t" fillcolor="#9cc2e5 [1940]">
            <v:imagedata r:id="rId8" o:title=""/>
            <w10:wrap type="square" anchorx="margin" anchory="margin"/>
          </v:shape>
          <o:OLEObject Type="Embed" ProgID="Visio.Drawing.11" ShapeID="_x0000_s1026" DrawAspect="Content" ObjectID="_1640529278" r:id="rId9"/>
        </w:object>
      </w:r>
      <w:r w:rsidR="00111560">
        <w:t xml:space="preserve">Ένα σώμα κινείται σε λείο οριζόντιο επίπεδο, με την επίδραση δύο σταθερών οριζοντίων δυνάμεων και στο διάγραμμα φαίνεται το πώς μεταβάλλεται η ταχύτητά του σε συνάρτηση με το χρόνο. </w:t>
      </w:r>
    </w:p>
    <w:p w:rsidR="00111560" w:rsidRDefault="00925C2F" w:rsidP="00E325A1">
      <w:r>
        <w:t>1</w:t>
      </w:r>
      <w:r w:rsidR="00111560">
        <w:t>) Τη χρονική στιγμή t</w:t>
      </w:r>
      <w:r w:rsidR="00111560">
        <w:rPr>
          <w:vertAlign w:val="subscript"/>
        </w:rPr>
        <w:t>1</w:t>
      </w:r>
      <w:r w:rsidR="00111560">
        <w:t>, τι κάναμε;</w:t>
      </w:r>
    </w:p>
    <w:p w:rsidR="00111560" w:rsidRDefault="00E325A1" w:rsidP="00FB5285">
      <w:pPr>
        <w:ind w:left="568" w:hanging="284"/>
      </w:pPr>
      <w:r>
        <w:t>α</w:t>
      </w:r>
      <w:r w:rsidR="00111560">
        <w:t xml:space="preserve">) </w:t>
      </w:r>
      <w:r>
        <w:t>Καταργήσαμε την δύναμη F</w:t>
      </w:r>
      <w:r>
        <w:rPr>
          <w:vertAlign w:val="subscript"/>
        </w:rPr>
        <w:t>1</w:t>
      </w:r>
      <w:r>
        <w:t>.</w:t>
      </w:r>
    </w:p>
    <w:p w:rsidR="00E325A1" w:rsidRDefault="00E325A1" w:rsidP="00B56617">
      <w:pPr>
        <w:ind w:left="624" w:hanging="340"/>
      </w:pPr>
      <w:r>
        <w:t>β) Μειώσαμε το μέτρο της δύναμης F</w:t>
      </w:r>
      <w:r>
        <w:rPr>
          <w:vertAlign w:val="subscript"/>
        </w:rPr>
        <w:t>1</w:t>
      </w:r>
      <w:r>
        <w:t>.</w:t>
      </w:r>
    </w:p>
    <w:p w:rsidR="00E325A1" w:rsidRDefault="00B56617" w:rsidP="00B56617">
      <w:pPr>
        <w:ind w:left="624" w:hanging="340"/>
      </w:pPr>
      <w:r>
        <w:t>γ</w:t>
      </w:r>
      <w:r w:rsidR="00E325A1">
        <w:t>) Αυξήσαμε το μέτρο της F</w:t>
      </w:r>
      <w:r w:rsidR="00E325A1">
        <w:rPr>
          <w:vertAlign w:val="subscript"/>
        </w:rPr>
        <w:t>1</w:t>
      </w:r>
      <w:r w:rsidR="00E325A1">
        <w:t>.</w:t>
      </w:r>
    </w:p>
    <w:p w:rsidR="00E325A1" w:rsidRDefault="00B56617" w:rsidP="00B56617">
      <w:pPr>
        <w:ind w:left="624" w:hanging="340"/>
      </w:pPr>
      <w:r>
        <w:t>δ</w:t>
      </w:r>
      <w:r w:rsidR="00E325A1">
        <w:t>) Μειώσαμε το μέτρο της δύναμης F</w:t>
      </w:r>
      <w:r w:rsidR="00E325A1">
        <w:rPr>
          <w:vertAlign w:val="subscript"/>
        </w:rPr>
        <w:t>2</w:t>
      </w:r>
      <w:r w:rsidR="00E325A1">
        <w:t>.</w:t>
      </w:r>
    </w:p>
    <w:p w:rsidR="00E325A1" w:rsidRDefault="0013434C" w:rsidP="00B56617">
      <w:pPr>
        <w:spacing w:before="200"/>
        <w:ind w:left="340" w:hanging="340"/>
      </w:pPr>
      <w:r>
        <w:rPr>
          <w:noProof/>
        </w:rPr>
        <w:object w:dxaOrig="1440" w:dyaOrig="1440">
          <v:shape id="_x0000_s1027" type="#_x0000_t75" style="position:absolute;left:0;text-align:left;margin-left:315.5pt;margin-top:217.1pt;width:166.4pt;height:91.6pt;z-index:251661312;mso-position-horizontal-relative:margin;mso-position-vertical-relative:margin" filled="t" fillcolor="#9cc2e5 [1940]">
            <v:imagedata r:id="rId10" o:title=""/>
            <w10:wrap type="square" anchorx="margin" anchory="margin"/>
          </v:shape>
          <o:OLEObject Type="Embed" ProgID="Visio.Drawing.11" ShapeID="_x0000_s1027" DrawAspect="Content" ObjectID="_1640529279" r:id="rId11"/>
        </w:object>
      </w:r>
      <w:r w:rsidR="00925C2F">
        <w:t>2</w:t>
      </w:r>
      <w:r w:rsidR="00E325A1">
        <w:t>) Στο διπλανό σχήμα εμφανίζονται διάφορες εκδοχές για την μεταβολή της ταχύτητας του σώματος, μετά την χρονική στιγμή t</w:t>
      </w:r>
      <w:r w:rsidR="00E325A1">
        <w:rPr>
          <w:vertAlign w:val="subscript"/>
        </w:rPr>
        <w:t>1</w:t>
      </w:r>
      <w:r w:rsidR="00E325A1">
        <w:t>.</w:t>
      </w:r>
    </w:p>
    <w:p w:rsidR="00D11E06" w:rsidRPr="00E325A1" w:rsidRDefault="00925C2F" w:rsidP="00FB5285">
      <w:pPr>
        <w:spacing w:before="200"/>
        <w:ind w:left="568" w:hanging="284"/>
      </w:pPr>
      <w:r>
        <w:t xml:space="preserve">i) </w:t>
      </w:r>
      <w:r w:rsidR="00D11E06">
        <w:t>Να χαρακτηρίσετε ως σωστές ή λανθασμένες τις παρακάτω προτάσεις.</w:t>
      </w:r>
    </w:p>
    <w:p w:rsidR="00B820C2" w:rsidRDefault="00925C2F" w:rsidP="00FB5285">
      <w:pPr>
        <w:ind w:left="907" w:hanging="340"/>
      </w:pPr>
      <w:r>
        <w:t>α</w:t>
      </w:r>
      <w:r w:rsidR="00D11E06">
        <w:t>) Η γραμμή (1) δείχνει την ταχύτητα, στην περίπτωση που αυξηθεί το μέτρο της δύναμης F</w:t>
      </w:r>
      <w:r w:rsidR="00D11E06">
        <w:rPr>
          <w:vertAlign w:val="subscript"/>
        </w:rPr>
        <w:t>1</w:t>
      </w:r>
      <w:r w:rsidR="00D11E06">
        <w:t>.</w:t>
      </w:r>
    </w:p>
    <w:p w:rsidR="00D11E06" w:rsidRDefault="00925C2F" w:rsidP="00FB5285">
      <w:pPr>
        <w:ind w:left="907" w:hanging="340"/>
      </w:pPr>
      <w:r>
        <w:t>β</w:t>
      </w:r>
      <w:r w:rsidR="00D11E06">
        <w:t>) Η γραμμή (1) δείχνει την ταχύτητα, στην περίπτωση που μειωθεί το μέτρο της δύναμης F</w:t>
      </w:r>
      <w:r w:rsidR="00D11E06">
        <w:rPr>
          <w:vertAlign w:val="subscript"/>
        </w:rPr>
        <w:t>1</w:t>
      </w:r>
      <w:r w:rsidR="00D11E06">
        <w:t>.</w:t>
      </w:r>
    </w:p>
    <w:p w:rsidR="00D11E06" w:rsidRDefault="00925C2F" w:rsidP="00FB5285">
      <w:pPr>
        <w:ind w:left="907" w:hanging="340"/>
      </w:pPr>
      <w:r>
        <w:t>γ</w:t>
      </w:r>
      <w:r w:rsidR="00D11E06">
        <w:t>) Η γραμμή (1) δείχνει την ταχύτητα, στην περίπτωση που καταργηθεί η δύναμη F</w:t>
      </w:r>
      <w:r w:rsidR="00D11E06">
        <w:rPr>
          <w:vertAlign w:val="subscript"/>
        </w:rPr>
        <w:t>2</w:t>
      </w:r>
      <w:r w:rsidR="00D11E06">
        <w:t>.</w:t>
      </w:r>
    </w:p>
    <w:p w:rsidR="00925C2F" w:rsidRDefault="00925C2F" w:rsidP="00FB5285">
      <w:pPr>
        <w:ind w:left="568" w:hanging="284"/>
      </w:pPr>
      <w:proofErr w:type="spellStart"/>
      <w:r>
        <w:t>ii</w:t>
      </w:r>
      <w:proofErr w:type="spellEnd"/>
      <w:r>
        <w:t>) Αν δύναμη F</w:t>
      </w:r>
      <w:r>
        <w:rPr>
          <w:vertAlign w:val="subscript"/>
        </w:rPr>
        <w:t>2</w:t>
      </w:r>
      <w:r>
        <w:t xml:space="preserve"> παραμένει σταθερή, ενώ η μία από τις γραμμές (2) ή (3) δείχνει την ταχύτητα στην περίπτωση μηδενισμού της δύναμης F</w:t>
      </w:r>
      <w:r>
        <w:rPr>
          <w:vertAlign w:val="subscript"/>
        </w:rPr>
        <w:t>1</w:t>
      </w:r>
      <w:r>
        <w:t xml:space="preserve">, να </w:t>
      </w:r>
      <w:r w:rsidR="00B56617">
        <w:t>βρεθούν:</w:t>
      </w:r>
    </w:p>
    <w:p w:rsidR="00B56617" w:rsidRDefault="00B56617" w:rsidP="00FB5285">
      <w:pPr>
        <w:ind w:left="907" w:hanging="340"/>
      </w:pPr>
      <w:r>
        <w:t>α) Ποια από τις δύο γραμμές, αντιστοιχεί στην περίπτωση F</w:t>
      </w:r>
      <w:r>
        <w:rPr>
          <w:vertAlign w:val="subscript"/>
        </w:rPr>
        <w:t>1</w:t>
      </w:r>
      <w:r>
        <w:t>=0;</w:t>
      </w:r>
    </w:p>
    <w:p w:rsidR="00B56617" w:rsidRDefault="00B56617" w:rsidP="00FB5285">
      <w:pPr>
        <w:ind w:left="907" w:hanging="340"/>
      </w:pPr>
      <w:r>
        <w:t>β) Τι μεταβολή έχουμε στην περίπτωση της άλλης γραμμής; Δίνεται ότι η F</w:t>
      </w:r>
      <w:r>
        <w:rPr>
          <w:vertAlign w:val="subscript"/>
        </w:rPr>
        <w:t>1</w:t>
      </w:r>
      <w:r>
        <w:t xml:space="preserve"> δεν πρόκειται να αλλάξει κατεύθυνση.</w:t>
      </w:r>
    </w:p>
    <w:p w:rsidR="00B56617" w:rsidRPr="002F40AC" w:rsidRDefault="00B56617">
      <w:pPr>
        <w:rPr>
          <w:b/>
          <w:i/>
          <w:color w:val="0070C0"/>
        </w:rPr>
      </w:pPr>
      <w:r w:rsidRPr="002F40AC">
        <w:rPr>
          <w:b/>
          <w:i/>
          <w:color w:val="0070C0"/>
        </w:rPr>
        <w:t>Απάντηση:</w:t>
      </w:r>
    </w:p>
    <w:p w:rsidR="00B56617" w:rsidRDefault="002F40AC">
      <w:r w:rsidRPr="002F40A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4832350</wp:posOffset>
            </wp:positionH>
            <wp:positionV relativeFrom="paragraph">
              <wp:posOffset>3810</wp:posOffset>
            </wp:positionV>
            <wp:extent cx="1234440" cy="949960"/>
            <wp:effectExtent l="0" t="0" r="3810" b="254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49960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40AC">
        <w:t xml:space="preserve"> </w:t>
      </w:r>
      <w:r w:rsidR="00101229">
        <w:t>Στο διπλανό σχήμα έχουν σχεδιαστεί οι δυνάμεις που ασκού</w:t>
      </w:r>
      <w:r>
        <w:t>ντ</w:t>
      </w:r>
      <w:r w:rsidR="00101229">
        <w:t>αι στο σώμα</w:t>
      </w:r>
      <w:r>
        <w:t>, όπου στην κατακόρυφη διεύθυνση το βάρος και η αντίδραση του επιπέδου αλληλοεξουδετερώνονται, συνεπώς η κίνηση του σώματος καθορίζεται από τις δύο οριζόντιες δυνάμεις F</w:t>
      </w:r>
      <w:r>
        <w:rPr>
          <w:vertAlign w:val="subscript"/>
        </w:rPr>
        <w:t>1</w:t>
      </w:r>
      <w:r>
        <w:t xml:space="preserve"> και F</w:t>
      </w:r>
      <w:r>
        <w:rPr>
          <w:vertAlign w:val="subscript"/>
        </w:rPr>
        <w:t>2</w:t>
      </w:r>
      <w:r>
        <w:t>.</w:t>
      </w:r>
    </w:p>
    <w:p w:rsidR="002F40AC" w:rsidRDefault="00AD2903" w:rsidP="007D298D">
      <w:pPr>
        <w:pStyle w:val="a"/>
      </w:pPr>
      <w:r w:rsidRPr="00AD290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1666240" cy="924560"/>
            <wp:effectExtent l="0" t="0" r="0" b="889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924560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2903">
        <w:t xml:space="preserve"> </w:t>
      </w:r>
      <w:r>
        <w:t>Από τη στιγμή μηδέν, μέχρι τη στιγμή t</w:t>
      </w:r>
      <w:r>
        <w:rPr>
          <w:vertAlign w:val="subscript"/>
        </w:rPr>
        <w:t>1</w:t>
      </w:r>
      <w:r>
        <w:t>, το σώμα κινείται με σταθερή επιτάχυνση προς τα δεξιά (θετική κατεύθυνση)</w:t>
      </w:r>
      <w:r w:rsidR="00AA5819">
        <w:t>, αφού η κλίση στο διπλανό διάγραμμα παραμένει σταθερή.  Αλλά για να επιταχύνεται με θετική επιτάχυνση, από το 2</w:t>
      </w:r>
      <w:r w:rsidR="00AA5819" w:rsidRPr="00AA5819">
        <w:rPr>
          <w:vertAlign w:val="superscript"/>
        </w:rPr>
        <w:t>ο</w:t>
      </w:r>
      <w:r w:rsidR="00AA5819">
        <w:t xml:space="preserve"> νόμο του Νεύτωνα</w:t>
      </w:r>
      <w:r w:rsidR="00320F69">
        <w:t xml:space="preserve"> πρέπει να ισχύει:</w:t>
      </w:r>
    </w:p>
    <w:p w:rsidR="00320F69" w:rsidRPr="00320F69" w:rsidRDefault="00320F69" w:rsidP="00320F69">
      <w:pPr>
        <w:ind w:left="1701"/>
        <w:jc w:val="left"/>
        <w:rPr>
          <w:i/>
          <w:sz w:val="24"/>
          <w:szCs w:val="24"/>
        </w:rPr>
      </w:pPr>
      <w:r w:rsidRPr="00320F69">
        <w:rPr>
          <w:i/>
          <w:sz w:val="24"/>
          <w:szCs w:val="24"/>
        </w:rPr>
        <w:t>ΣF=</w:t>
      </w:r>
      <w:proofErr w:type="spellStart"/>
      <w:r w:rsidRPr="00320F69">
        <w:rPr>
          <w:i/>
          <w:sz w:val="24"/>
          <w:szCs w:val="24"/>
        </w:rPr>
        <w:t>m∙α</w:t>
      </w:r>
      <w:proofErr w:type="spellEnd"/>
      <w:r w:rsidRPr="00320F69">
        <w:rPr>
          <w:i/>
          <w:sz w:val="24"/>
          <w:szCs w:val="24"/>
        </w:rPr>
        <w:t xml:space="preserve"> → F</w:t>
      </w:r>
      <w:r w:rsidRPr="00320F69">
        <w:rPr>
          <w:i/>
          <w:sz w:val="24"/>
          <w:szCs w:val="24"/>
          <w:vertAlign w:val="subscript"/>
        </w:rPr>
        <w:t>1</w:t>
      </w:r>
      <w:r w:rsidRPr="00320F69">
        <w:rPr>
          <w:i/>
          <w:sz w:val="24"/>
          <w:szCs w:val="24"/>
        </w:rPr>
        <w:t xml:space="preserve"> – F</w:t>
      </w:r>
      <w:r w:rsidRPr="00320F69">
        <w:rPr>
          <w:i/>
          <w:sz w:val="24"/>
          <w:szCs w:val="24"/>
          <w:vertAlign w:val="subscript"/>
        </w:rPr>
        <w:t>2</w:t>
      </w:r>
      <w:r w:rsidRPr="00320F69">
        <w:rPr>
          <w:i/>
          <w:sz w:val="24"/>
          <w:szCs w:val="24"/>
        </w:rPr>
        <w:t xml:space="preserve"> =</w:t>
      </w:r>
      <w:proofErr w:type="spellStart"/>
      <w:r w:rsidRPr="00320F69">
        <w:rPr>
          <w:i/>
          <w:sz w:val="24"/>
          <w:szCs w:val="24"/>
        </w:rPr>
        <w:t>m∙α</w:t>
      </w:r>
      <w:proofErr w:type="spellEnd"/>
      <w:r w:rsidRPr="00320F69">
        <w:rPr>
          <w:i/>
          <w:sz w:val="24"/>
          <w:szCs w:val="24"/>
        </w:rPr>
        <w:t xml:space="preserve"> &gt; 0 →</w:t>
      </w:r>
    </w:p>
    <w:p w:rsidR="00320F69" w:rsidRPr="00320F69" w:rsidRDefault="00320F69" w:rsidP="00320F69">
      <w:pPr>
        <w:ind w:left="1701"/>
        <w:jc w:val="left"/>
        <w:rPr>
          <w:i/>
          <w:sz w:val="24"/>
          <w:szCs w:val="24"/>
        </w:rPr>
      </w:pPr>
      <w:r w:rsidRPr="00320F69">
        <w:rPr>
          <w:i/>
          <w:sz w:val="24"/>
          <w:szCs w:val="24"/>
        </w:rPr>
        <w:t xml:space="preserve">                  F</w:t>
      </w:r>
      <w:r w:rsidRPr="00320F69">
        <w:rPr>
          <w:i/>
          <w:sz w:val="24"/>
          <w:szCs w:val="24"/>
          <w:vertAlign w:val="subscript"/>
        </w:rPr>
        <w:t>1</w:t>
      </w:r>
      <w:r w:rsidRPr="00320F69">
        <w:rPr>
          <w:i/>
          <w:sz w:val="24"/>
          <w:szCs w:val="24"/>
        </w:rPr>
        <w:t xml:space="preserve"> &gt; F</w:t>
      </w:r>
      <w:r w:rsidRPr="00320F69">
        <w:rPr>
          <w:i/>
          <w:sz w:val="24"/>
          <w:szCs w:val="24"/>
          <w:vertAlign w:val="subscript"/>
        </w:rPr>
        <w:t>2</w:t>
      </w:r>
    </w:p>
    <w:p w:rsidR="00842EB6" w:rsidRDefault="00DD57E1" w:rsidP="00091F77">
      <w:pPr>
        <w:ind w:left="340"/>
      </w:pPr>
      <w:r>
        <w:lastRenderedPageBreak/>
        <w:t>Μετά τη στιγμή t</w:t>
      </w:r>
      <w:r>
        <w:rPr>
          <w:vertAlign w:val="subscript"/>
        </w:rPr>
        <w:t>1</w:t>
      </w:r>
      <w:r>
        <w:t>, το σώμα κινείται με σταθερή ταχύτητα, οπότε</w:t>
      </w:r>
      <w:r w:rsidR="00842EB6">
        <w:t>:</w:t>
      </w:r>
    </w:p>
    <w:p w:rsidR="00842EB6" w:rsidRPr="00842EB6" w:rsidRDefault="00DD57E1" w:rsidP="00842EB6">
      <w:pPr>
        <w:ind w:left="340"/>
        <w:jc w:val="center"/>
        <w:rPr>
          <w:i/>
          <w:sz w:val="24"/>
          <w:szCs w:val="24"/>
        </w:rPr>
      </w:pPr>
      <w:r w:rsidRPr="00842EB6">
        <w:rPr>
          <w:i/>
          <w:sz w:val="24"/>
          <w:szCs w:val="24"/>
        </w:rPr>
        <w:t>ΣF=0</w:t>
      </w:r>
      <w:r w:rsidR="00842EB6" w:rsidRPr="00842EB6">
        <w:rPr>
          <w:i/>
          <w:sz w:val="24"/>
          <w:szCs w:val="24"/>
        </w:rPr>
        <w:t xml:space="preserve"> → F</w:t>
      </w:r>
      <w:r w:rsidR="00842EB6" w:rsidRPr="00842EB6">
        <w:rPr>
          <w:i/>
          <w:sz w:val="24"/>
          <w:szCs w:val="24"/>
          <w:vertAlign w:val="subscript"/>
        </w:rPr>
        <w:t>1</w:t>
      </w:r>
      <w:r w:rsidR="00842EB6" w:rsidRPr="00842EB6">
        <w:rPr>
          <w:i/>
          <w:sz w:val="24"/>
          <w:szCs w:val="24"/>
        </w:rPr>
        <w:t>=F</w:t>
      </w:r>
      <w:r w:rsidR="00842EB6" w:rsidRPr="00842EB6">
        <w:rPr>
          <w:i/>
          <w:sz w:val="24"/>
          <w:szCs w:val="24"/>
          <w:vertAlign w:val="subscript"/>
        </w:rPr>
        <w:t>2</w:t>
      </w:r>
    </w:p>
    <w:p w:rsidR="00320F69" w:rsidRDefault="00DD57E1" w:rsidP="00091F77">
      <w:pPr>
        <w:ind w:left="340"/>
      </w:pPr>
      <w:r>
        <w:t>οπότε ή καταργήθηκαν και οι δύο δυνάμεις ή άλλαξε το μέτρο τους.</w:t>
      </w:r>
      <w:r w:rsidR="00842EB6">
        <w:t xml:space="preserve"> Το να αλλάξει το μέτρο και των δύο δυνάμεων, δεν δίνεται ως ενδεχόμενο. Άλλαξε το μέτρο μόνο της μιας. Αλλά για να πάμε σε ισότητα μέτρων ή μειώθηκε το μέτρο της F</w:t>
      </w:r>
      <w:r w:rsidR="00842EB6">
        <w:rPr>
          <w:vertAlign w:val="subscript"/>
        </w:rPr>
        <w:t>1</w:t>
      </w:r>
      <w:r w:rsidR="00842EB6">
        <w:t xml:space="preserve"> ή αυξήθηκε το μέτρο της δύναμης F</w:t>
      </w:r>
      <w:r w:rsidR="00842EB6">
        <w:rPr>
          <w:vertAlign w:val="subscript"/>
        </w:rPr>
        <w:t>2</w:t>
      </w:r>
      <w:r w:rsidR="00842EB6">
        <w:t>. Με βάση τις επιλογές που έχουμε, σωστή είναι η πρόταση:</w:t>
      </w:r>
    </w:p>
    <w:p w:rsidR="00842EB6" w:rsidRDefault="00842EB6" w:rsidP="00842EB6">
      <w:pPr>
        <w:ind w:left="680" w:hanging="340"/>
      </w:pPr>
      <w:r>
        <w:t>β) Μειώσαμε το μέτρο της δύναμης F</w:t>
      </w:r>
      <w:r>
        <w:rPr>
          <w:vertAlign w:val="subscript"/>
        </w:rPr>
        <w:t>1</w:t>
      </w:r>
      <w:r>
        <w:t>.</w:t>
      </w:r>
    </w:p>
    <w:p w:rsidR="00842EB6" w:rsidRDefault="00A35EF3" w:rsidP="00A35EF3">
      <w:pPr>
        <w:pStyle w:val="a"/>
      </w:pPr>
      <w:r w:rsidRPr="00A35EF3"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1996440" cy="1117600"/>
            <wp:effectExtent l="0" t="0" r="3810" b="635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117600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Οι κλίσεις των γραμμών (1), (2) και (3) μας δίνουν τις επιταχύνσεις του σώματος στις τρεις περιπτώσεις. Αλλά με βάση το διπλανό σχήμα, </w:t>
      </w:r>
      <w:r w:rsidR="00370408">
        <w:t>η γραμμή (1) αντιστοιχεί σε επιταχυνόμενη κίνηση (υ&gt;0 και α&gt;0), ενώ οι γραμμές (2) και (3) σε επιβραδυνόμενες (υ &gt; 0 και α&lt;0), όπου στην (3) έχουμε μεγαλύτερη κατά μέτρο επιτάχυνση (επιβράδυνση). Με βάση αυτά:</w:t>
      </w:r>
    </w:p>
    <w:p w:rsidR="00370408" w:rsidRDefault="00370408" w:rsidP="00370408">
      <w:pPr>
        <w:pStyle w:val="1"/>
      </w:pPr>
      <w:r>
        <w:t>Η κλίση της (1) είναι μικρότερη από την κλίση από 0-t</w:t>
      </w:r>
      <w:r>
        <w:rPr>
          <w:vertAlign w:val="subscript"/>
        </w:rPr>
        <w:t>1</w:t>
      </w:r>
      <w:r>
        <w:t xml:space="preserve"> (φ&lt;θ), συνεπώς η επιτάχυνση του σώματος μειώθηκε μετά την στιγμή t</w:t>
      </w:r>
      <w:r>
        <w:rPr>
          <w:vertAlign w:val="subscript"/>
        </w:rPr>
        <w:t>1</w:t>
      </w:r>
      <w:r>
        <w:t>. Αλλά από τον 2</w:t>
      </w:r>
      <w:r w:rsidRPr="00370408">
        <w:rPr>
          <w:vertAlign w:val="superscript"/>
        </w:rPr>
        <w:t>ο</w:t>
      </w:r>
      <w:r>
        <w:t xml:space="preserve"> νόμο:</w:t>
      </w:r>
    </w:p>
    <w:p w:rsidR="00370408" w:rsidRDefault="00370408" w:rsidP="00370408">
      <w:pPr>
        <w:jc w:val="center"/>
        <w:rPr>
          <w:i/>
          <w:sz w:val="24"/>
          <w:szCs w:val="24"/>
        </w:rPr>
      </w:pPr>
      <w:r w:rsidRPr="00320F69">
        <w:rPr>
          <w:i/>
          <w:sz w:val="24"/>
          <w:szCs w:val="24"/>
        </w:rPr>
        <w:t>ΣF=</w:t>
      </w:r>
      <w:proofErr w:type="spellStart"/>
      <w:r w:rsidRPr="00320F69">
        <w:rPr>
          <w:i/>
          <w:sz w:val="24"/>
          <w:szCs w:val="24"/>
        </w:rPr>
        <w:t>m∙α</w:t>
      </w:r>
      <w:proofErr w:type="spellEnd"/>
      <w:r w:rsidRPr="00320F69">
        <w:rPr>
          <w:i/>
          <w:sz w:val="24"/>
          <w:szCs w:val="24"/>
        </w:rPr>
        <w:t xml:space="preserve"> → F</w:t>
      </w:r>
      <w:r w:rsidRPr="00320F69">
        <w:rPr>
          <w:i/>
          <w:sz w:val="24"/>
          <w:szCs w:val="24"/>
          <w:vertAlign w:val="subscript"/>
        </w:rPr>
        <w:t>1</w:t>
      </w:r>
      <w:r w:rsidRPr="00320F69">
        <w:rPr>
          <w:i/>
          <w:sz w:val="24"/>
          <w:szCs w:val="24"/>
        </w:rPr>
        <w:t xml:space="preserve"> – F</w:t>
      </w:r>
      <w:r w:rsidRPr="00320F69">
        <w:rPr>
          <w:i/>
          <w:sz w:val="24"/>
          <w:szCs w:val="24"/>
          <w:vertAlign w:val="subscript"/>
        </w:rPr>
        <w:t>2</w:t>
      </w:r>
      <w:r w:rsidRPr="00320F69">
        <w:rPr>
          <w:i/>
          <w:sz w:val="24"/>
          <w:szCs w:val="24"/>
        </w:rPr>
        <w:t xml:space="preserve"> =</w:t>
      </w:r>
      <w:proofErr w:type="spellStart"/>
      <w:r w:rsidRPr="00320F69">
        <w:rPr>
          <w:i/>
          <w:sz w:val="24"/>
          <w:szCs w:val="24"/>
        </w:rPr>
        <w:t>m∙α</w:t>
      </w:r>
      <w:proofErr w:type="spellEnd"/>
    </w:p>
    <w:p w:rsidR="00370408" w:rsidRDefault="00B779A9" w:rsidP="00B779A9">
      <w:pPr>
        <w:ind w:left="624"/>
      </w:pPr>
      <w:r>
        <w:t>Για να μικρύνει η επιτάχυνση ή μειώθηκε το μέτρο της δύναμης F</w:t>
      </w:r>
      <w:r>
        <w:rPr>
          <w:vertAlign w:val="subscript"/>
        </w:rPr>
        <w:t>1</w:t>
      </w:r>
      <w:r>
        <w:t xml:space="preserve"> ή αυξήθηκε το μέτρο της F</w:t>
      </w:r>
      <w:r>
        <w:rPr>
          <w:vertAlign w:val="subscript"/>
        </w:rPr>
        <w:t>2</w:t>
      </w:r>
      <w:r>
        <w:t>.</w:t>
      </w:r>
    </w:p>
    <w:p w:rsidR="00B779A9" w:rsidRDefault="00B779A9" w:rsidP="00B779A9">
      <w:pPr>
        <w:pStyle w:val="abc"/>
        <w:ind w:left="624" w:hanging="57"/>
      </w:pPr>
      <w:r>
        <w:t xml:space="preserve"> Σωστό το </w:t>
      </w:r>
      <w:r>
        <w:t>β)</w:t>
      </w:r>
      <w:r>
        <w:t>:</w:t>
      </w:r>
    </w:p>
    <w:p w:rsidR="00B779A9" w:rsidRDefault="00B779A9" w:rsidP="00A7438F">
      <w:pPr>
        <w:ind w:left="567"/>
      </w:pPr>
      <w:r>
        <w:t>Η γραμμή (1) δείχνει την ταχύτητα, στην περίπτωση που μειωθεί το μέτρο της δύναμης F</w:t>
      </w:r>
      <w:r>
        <w:rPr>
          <w:vertAlign w:val="subscript"/>
        </w:rPr>
        <w:t>1</w:t>
      </w:r>
      <w:r>
        <w:t>.</w:t>
      </w:r>
      <w:r>
        <w:t xml:space="preserve"> </w:t>
      </w:r>
    </w:p>
    <w:p w:rsidR="00B779A9" w:rsidRDefault="00341CC7" w:rsidP="00A7438F">
      <w:pPr>
        <w:pStyle w:val="abc"/>
        <w:rPr>
          <w:i/>
          <w:sz w:val="24"/>
        </w:rPr>
      </w:pPr>
      <w:r w:rsidRPr="00341CC7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73660</wp:posOffset>
            </wp:positionV>
            <wp:extent cx="1107440" cy="894080"/>
            <wp:effectExtent l="0" t="0" r="0" b="127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94080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1CC7">
        <w:t xml:space="preserve"> </w:t>
      </w:r>
      <w:proofErr w:type="spellStart"/>
      <w:r w:rsidR="00A7438F">
        <w:t>ii</w:t>
      </w:r>
      <w:proofErr w:type="spellEnd"/>
      <w:r w:rsidR="00A7438F">
        <w:t xml:space="preserve">) </w:t>
      </w:r>
      <w:r w:rsidR="00B779A9">
        <w:t>Στην περίπτωση μηδενισμού της δύναμης F</w:t>
      </w:r>
      <w:r w:rsidR="00B779A9">
        <w:rPr>
          <w:vertAlign w:val="subscript"/>
        </w:rPr>
        <w:t>1</w:t>
      </w:r>
      <w:r w:rsidR="00B779A9">
        <w:t xml:space="preserve"> η επιτάχυνση έχει μεγαλύτερο μέτρο, αφού </w:t>
      </w:r>
      <w:r w:rsidR="00B779A9" w:rsidRPr="00320F69">
        <w:rPr>
          <w:i/>
          <w:sz w:val="24"/>
        </w:rPr>
        <w:t>– F</w:t>
      </w:r>
      <w:r w:rsidR="00B779A9" w:rsidRPr="00320F69">
        <w:rPr>
          <w:i/>
          <w:sz w:val="24"/>
          <w:vertAlign w:val="subscript"/>
        </w:rPr>
        <w:t>2</w:t>
      </w:r>
      <w:r w:rsidR="00B779A9" w:rsidRPr="00320F69">
        <w:rPr>
          <w:i/>
          <w:sz w:val="24"/>
        </w:rPr>
        <w:t xml:space="preserve"> =</w:t>
      </w:r>
      <w:proofErr w:type="spellStart"/>
      <w:r w:rsidR="00B779A9" w:rsidRPr="00320F69">
        <w:rPr>
          <w:i/>
          <w:sz w:val="24"/>
        </w:rPr>
        <w:t>m∙α</w:t>
      </w:r>
      <w:proofErr w:type="spellEnd"/>
      <w:r w:rsidR="00B779A9">
        <w:rPr>
          <w:i/>
          <w:sz w:val="24"/>
        </w:rPr>
        <w:t xml:space="preserve"> ή</w:t>
      </w:r>
    </w:p>
    <w:p w:rsidR="00B779A9" w:rsidRDefault="00B779A9" w:rsidP="00B779A9">
      <w:pPr>
        <w:ind w:left="907" w:hanging="34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|F</w:t>
      </w:r>
      <w:r>
        <w:rPr>
          <w:i/>
          <w:sz w:val="24"/>
          <w:szCs w:val="24"/>
          <w:vertAlign w:val="subscript"/>
        </w:rPr>
        <w:t>2</w:t>
      </w:r>
      <w:r>
        <w:rPr>
          <w:i/>
          <w:sz w:val="24"/>
          <w:szCs w:val="24"/>
        </w:rPr>
        <w:t>|=m∙|α|</w:t>
      </w:r>
    </w:p>
    <w:p w:rsidR="00B779A9" w:rsidRDefault="00A7438F" w:rsidP="00341CC7">
      <w:pPr>
        <w:pStyle w:val="abc"/>
        <w:ind w:left="851"/>
      </w:pPr>
      <w:r>
        <w:t>α) Συνεπώς όταν F</w:t>
      </w:r>
      <w:r>
        <w:rPr>
          <w:vertAlign w:val="subscript"/>
        </w:rPr>
        <w:t>1</w:t>
      </w:r>
      <w:r>
        <w:t>=0,  θα έχουμε το διάγραμμα με την γραμμή (3)</w:t>
      </w:r>
    </w:p>
    <w:p w:rsidR="00A7438F" w:rsidRPr="00A7438F" w:rsidRDefault="00A7438F" w:rsidP="00341CC7">
      <w:pPr>
        <w:pStyle w:val="abc"/>
        <w:ind w:left="851"/>
      </w:pPr>
      <w:r w:rsidRPr="00A7438F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5715</wp:posOffset>
            </wp:positionV>
            <wp:extent cx="1107440" cy="894080"/>
            <wp:effectExtent l="0" t="0" r="0" b="127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94080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β) Την γραμμή (2) θα την έχουμε για λίγο μικρότερη κατά μέτρο επιτάχυνση (επιβράδυνση), η οποία επιτυγχάνεται όταν συνεχίζει να ασκείται δύναμη F</w:t>
      </w:r>
      <w:r>
        <w:rPr>
          <w:vertAlign w:val="subscript"/>
        </w:rPr>
        <w:t>1</w:t>
      </w:r>
      <w:r>
        <w:t>, μικρότερου μέτρου από την F</w:t>
      </w:r>
      <w:r>
        <w:rPr>
          <w:vertAlign w:val="subscript"/>
        </w:rPr>
        <w:t>2</w:t>
      </w:r>
      <w:r>
        <w:t>, όπως στο σχήμα.</w:t>
      </w:r>
    </w:p>
    <w:p w:rsidR="00B779A9" w:rsidRPr="00B779A9" w:rsidRDefault="00B779A9" w:rsidP="00B779A9"/>
    <w:p w:rsidR="00D11E06" w:rsidRPr="00D11E06" w:rsidRDefault="00341CC7" w:rsidP="00341CC7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sectPr w:rsidR="00D11E06" w:rsidRPr="00D11E06" w:rsidSect="00465D8E">
      <w:headerReference w:type="default" r:id="rId17"/>
      <w:footerReference w:type="default" r:id="rId18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34C" w:rsidRDefault="0013434C">
      <w:pPr>
        <w:spacing w:after="0" w:line="240" w:lineRule="auto"/>
      </w:pPr>
      <w:r>
        <w:separator/>
      </w:r>
    </w:p>
  </w:endnote>
  <w:endnote w:type="continuationSeparator" w:id="0">
    <w:p w:rsidR="0013434C" w:rsidRDefault="0013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34C" w:rsidRDefault="0013434C">
      <w:pPr>
        <w:spacing w:after="0" w:line="240" w:lineRule="auto"/>
      </w:pPr>
      <w:r>
        <w:separator/>
      </w:r>
    </w:p>
  </w:footnote>
  <w:footnote w:type="continuationSeparator" w:id="0">
    <w:p w:rsidR="0013434C" w:rsidRDefault="0013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111560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111560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BD48418"/>
    <w:lvl w:ilvl="0" w:tplc="D92ADAA8">
      <w:start w:val="1"/>
      <w:numFmt w:val="decimal"/>
      <w:pStyle w:val="a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60"/>
    <w:rsid w:val="00091F77"/>
    <w:rsid w:val="000A5A2D"/>
    <w:rsid w:val="000C34FC"/>
    <w:rsid w:val="00101229"/>
    <w:rsid w:val="00111560"/>
    <w:rsid w:val="0013434C"/>
    <w:rsid w:val="001764F7"/>
    <w:rsid w:val="002F40AC"/>
    <w:rsid w:val="00320F69"/>
    <w:rsid w:val="00334BD8"/>
    <w:rsid w:val="00341CC7"/>
    <w:rsid w:val="00342B66"/>
    <w:rsid w:val="00370408"/>
    <w:rsid w:val="003B4900"/>
    <w:rsid w:val="003D2058"/>
    <w:rsid w:val="003D5E6E"/>
    <w:rsid w:val="0041752B"/>
    <w:rsid w:val="0044454D"/>
    <w:rsid w:val="00465D8E"/>
    <w:rsid w:val="004F7518"/>
    <w:rsid w:val="00572886"/>
    <w:rsid w:val="005C059F"/>
    <w:rsid w:val="00667E23"/>
    <w:rsid w:val="00717932"/>
    <w:rsid w:val="00742315"/>
    <w:rsid w:val="00766CB7"/>
    <w:rsid w:val="007D298D"/>
    <w:rsid w:val="007E115B"/>
    <w:rsid w:val="0081576D"/>
    <w:rsid w:val="00842EB6"/>
    <w:rsid w:val="008945AD"/>
    <w:rsid w:val="00925C2F"/>
    <w:rsid w:val="009A1C4D"/>
    <w:rsid w:val="00A35EF3"/>
    <w:rsid w:val="00A7438F"/>
    <w:rsid w:val="00AA5819"/>
    <w:rsid w:val="00AC5AC3"/>
    <w:rsid w:val="00AD2903"/>
    <w:rsid w:val="00B11C3D"/>
    <w:rsid w:val="00B56617"/>
    <w:rsid w:val="00B779A9"/>
    <w:rsid w:val="00B820C2"/>
    <w:rsid w:val="00CA7A43"/>
    <w:rsid w:val="00D045EF"/>
    <w:rsid w:val="00D11E06"/>
    <w:rsid w:val="00D82210"/>
    <w:rsid w:val="00DD57E1"/>
    <w:rsid w:val="00DE49E1"/>
    <w:rsid w:val="00E325A1"/>
    <w:rsid w:val="00EA64C4"/>
    <w:rsid w:val="00EB2362"/>
    <w:rsid w:val="00EB6640"/>
    <w:rsid w:val="00EC647B"/>
    <w:rsid w:val="00EE7957"/>
    <w:rsid w:val="00F6515A"/>
    <w:rsid w:val="00FB5285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CD6989"/>
  <w15:chartTrackingRefBased/>
  <w15:docId w15:val="{1130631A-76D7-44FE-B581-DEE8EA12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B779A9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3D5E6E"/>
    <w:pPr>
      <w:numPr>
        <w:ilvl w:val="1"/>
        <w:numId w:val="12"/>
      </w:numPr>
      <w:tabs>
        <w:tab w:val="clear" w:pos="340"/>
        <w:tab w:val="clear" w:pos="680"/>
      </w:tabs>
      <w:spacing w:after="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AD2903"/>
    <w:pPr>
      <w:numPr>
        <w:numId w:val="6"/>
      </w:numPr>
      <w:tabs>
        <w:tab w:val="clear" w:pos="340"/>
        <w:tab w:val="left" w:pos="425"/>
      </w:tabs>
      <w:spacing w:before="120" w:after="0"/>
      <w:ind w:left="340" w:hanging="34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11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111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AB16-BD1F-46E3-ADF8-5D8D536C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9</cp:revision>
  <dcterms:created xsi:type="dcterms:W3CDTF">2020-01-14T11:06:00Z</dcterms:created>
  <dcterms:modified xsi:type="dcterms:W3CDTF">2020-01-14T15:48:00Z</dcterms:modified>
</cp:coreProperties>
</file>