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5AD" w:rsidRPr="00EF26FE" w:rsidRDefault="00EF26FE" w:rsidP="00EF26FE">
      <w:pPr>
        <w:pStyle w:val="10"/>
        <w:ind w:left="1134" w:right="1134"/>
      </w:pPr>
      <w:r>
        <w:t xml:space="preserve">Δύο </w:t>
      </w:r>
      <w:r w:rsidR="003B3044">
        <w:t>κινήσεις, όταν ανοίξει το πράσινο φανάρι</w:t>
      </w:r>
    </w:p>
    <w:p w:rsidR="00B820C2" w:rsidRDefault="003B3044" w:rsidP="00A953F9">
      <w:r w:rsidRPr="003B3044">
        <w:rPr>
          <w:rFonts w:asciiTheme="minorHAnsi" w:eastAsiaTheme="minorEastAsia" w:hAnsiTheme="minorHAnsi" w:cstheme="minorBidi"/>
          <w:noProof/>
          <w:lang w:eastAsia="el-GR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83.3pt;margin-top:4pt;width:199.2pt;height:157.8pt;z-index:251659264;mso-position-horizontal-relative:text;mso-position-vertical-relative:text" filled="t" fillcolor="#bdd6ee [1300]">
            <v:fill color2="fill lighten(51)" focusposition="1" focussize="" method="linear sigma" type="gradient"/>
            <v:imagedata r:id="rId8" o:title=""/>
            <w10:wrap type="square"/>
          </v:shape>
          <o:OLEObject Type="Embed" ProgID="Visio.Drawing.15" ShapeID="_x0000_s1026" DrawAspect="Content" ObjectID="_1666085898" r:id="rId9"/>
        </w:object>
      </w:r>
      <w:r>
        <w:t>Σε ευθύγραμμο δρόμο, μ</w:t>
      </w:r>
      <w:r w:rsidR="00EF26FE">
        <w:t>προστά από ένα φανάρι, που έχει ανάψει το κόκκινο,</w:t>
      </w:r>
      <w:r>
        <w:t xml:space="preserve"> έχει σταματήσει</w:t>
      </w:r>
      <w:r w:rsidR="00EF26FE">
        <w:t xml:space="preserve"> ένα αυτοκίνητο Α. Τη στιγμή t</w:t>
      </w:r>
      <w:r w:rsidR="00EF26FE">
        <w:rPr>
          <w:vertAlign w:val="subscript"/>
        </w:rPr>
        <w:t>0</w:t>
      </w:r>
      <w:r w:rsidR="00EF26FE">
        <w:t xml:space="preserve">=0, που ανοίγει το πράσινο, </w:t>
      </w:r>
      <w:r>
        <w:t>ο οδηγός του αυτοκινήτου Α, το θέτει σε κίνηση</w:t>
      </w:r>
      <w:r w:rsidR="00EF26FE">
        <w:t>, ενώ ταυτόχρονα ένα δεύτερο αυτοκίνητο</w:t>
      </w:r>
      <w:r>
        <w:t xml:space="preserve"> Β</w:t>
      </w:r>
      <w:r w:rsidR="00EF26FE">
        <w:t>, το οποίο «έρχεται με ταχύτητα», περνάει δίπλα του.</w:t>
      </w:r>
      <w:r>
        <w:t xml:space="preserve"> Στο διάγραμμα δίνονται οι ταχύτητες των δύο αυτοκινήτων σε συνάρτηση με το χρόνο.</w:t>
      </w:r>
    </w:p>
    <w:p w:rsidR="00AE6BC7" w:rsidRDefault="00AE6BC7" w:rsidP="00706C93">
      <w:pPr>
        <w:ind w:left="453" w:hanging="340"/>
      </w:pPr>
      <w:r>
        <w:t xml:space="preserve">i) </w:t>
      </w:r>
      <w:r w:rsidR="00706C93">
        <w:t xml:space="preserve"> </w:t>
      </w:r>
      <w:r>
        <w:t xml:space="preserve">Να υπολογιστούν οι επιταχύνσεις των δύο </w:t>
      </w:r>
      <w:r w:rsidR="00862F56">
        <w:t>αυτοκινήτων.</w:t>
      </w:r>
    </w:p>
    <w:p w:rsidR="00862F56" w:rsidRDefault="00862F56" w:rsidP="00706C93">
      <w:pPr>
        <w:ind w:left="453" w:hanging="340"/>
      </w:pPr>
      <w:proofErr w:type="spellStart"/>
      <w:r>
        <w:t>ii</w:t>
      </w:r>
      <w:proofErr w:type="spellEnd"/>
      <w:r>
        <w:t>) Να βρεθούν οι ταχύτητες των αυτοκινήτων τη χρονική στιγμή t</w:t>
      </w:r>
      <w:r>
        <w:rPr>
          <w:vertAlign w:val="subscript"/>
        </w:rPr>
        <w:t>1</w:t>
      </w:r>
      <w:r>
        <w:t>=3,2s.</w:t>
      </w:r>
    </w:p>
    <w:p w:rsidR="00862F56" w:rsidRDefault="00862F56" w:rsidP="00706C93">
      <w:pPr>
        <w:ind w:left="453" w:hanging="340"/>
      </w:pPr>
      <w:proofErr w:type="spellStart"/>
      <w:r>
        <w:t>iii</w:t>
      </w:r>
      <w:proofErr w:type="spellEnd"/>
      <w:r>
        <w:t>) Ποια χρονική στιγμή</w:t>
      </w:r>
      <w:r w:rsidR="00706C93">
        <w:t xml:space="preserve"> t</w:t>
      </w:r>
      <w:r w:rsidR="00706C93">
        <w:rPr>
          <w:vertAlign w:val="subscript"/>
        </w:rPr>
        <w:t>2</w:t>
      </w:r>
      <w:r>
        <w:t xml:space="preserve"> θα σταματήσει το Β αυτοκίνητο</w:t>
      </w:r>
      <w:r w:rsidR="00706C93">
        <w:t xml:space="preserve"> (θα μηδενιστεί η ταχύτητά του και θα παραμείνει ακίνητο)</w:t>
      </w:r>
      <w:r>
        <w:t>, αν δεν αλλάξ</w:t>
      </w:r>
      <w:r w:rsidR="000556C1">
        <w:t>ουν</w:t>
      </w:r>
      <w:r w:rsidR="00706C93">
        <w:t xml:space="preserve"> κίνηση τα δύο αυτοκίνητα, και πόσο θα απέχουν μεταξύ τους τη στιγμή αυτή;</w:t>
      </w:r>
    </w:p>
    <w:p w:rsidR="00706C93" w:rsidRPr="00B14A66" w:rsidRDefault="00706C93" w:rsidP="00B14A66">
      <w:pPr>
        <w:spacing w:before="120"/>
        <w:rPr>
          <w:b/>
          <w:i/>
          <w:color w:val="0070C0"/>
        </w:rPr>
      </w:pPr>
      <w:r w:rsidRPr="00B14A66">
        <w:rPr>
          <w:b/>
          <w:i/>
          <w:color w:val="0070C0"/>
        </w:rPr>
        <w:t>Απάντηση:</w:t>
      </w:r>
      <w:r w:rsidR="00680371" w:rsidRPr="00680371">
        <w:rPr>
          <w:noProof/>
        </w:rPr>
        <w:t xml:space="preserve"> </w:t>
      </w:r>
      <w:bookmarkStart w:id="0" w:name="_GoBack"/>
      <w:bookmarkEnd w:id="0"/>
    </w:p>
    <w:p w:rsidR="00706C93" w:rsidRDefault="00A95726" w:rsidP="00A95726">
      <w:pPr>
        <w:pStyle w:val="1"/>
      </w:pPr>
      <w:r w:rsidRPr="00A95726">
        <w:rPr>
          <w:rFonts w:asciiTheme="minorHAnsi" w:eastAsiaTheme="minorEastAsia" w:hAnsiTheme="minorHAnsi" w:cstheme="minorBidi"/>
          <w:noProof/>
        </w:rPr>
        <w:object w:dxaOrig="225" w:dyaOrig="225">
          <v:shape id="_x0000_s1027" type="#_x0000_t75" style="position:absolute;left:0;text-align:left;margin-left:283.3pt;margin-top:8pt;width:199.2pt;height:157.8pt;z-index:251661312;mso-position-horizontal-relative:text;mso-position-vertical-relative:text" filled="t" fillcolor="#bdd6ee [1300]">
            <v:fill color2="fill lighten(51)" focusposition="1" focussize="" method="linear sigma" type="gradient"/>
            <v:imagedata r:id="rId10" o:title=""/>
            <w10:wrap type="square"/>
          </v:shape>
          <o:OLEObject Type="Embed" ProgID="Visio.Drawing.15" ShapeID="_x0000_s1027" DrawAspect="Content" ObjectID="_1666085899" r:id="rId11"/>
        </w:object>
      </w:r>
      <w:r w:rsidR="00A92257">
        <w:t xml:space="preserve">Στο διάγραμμα υ-t, η κλίση μας δίνει την επιτάχυνση του κινητού. </w:t>
      </w:r>
      <w:r>
        <w:t>Αλλά τότε και τα δύο οχήματα κινούνται με σταθερές επιταχύνσεις, αφού οι γραφικές παραστάσεις είναι ευθείες με σταθερές κλίσεις. Αν όμως έχουμε σταθερή επιτάχυνση, τότε η στιγμιαία τιμή της είναι ίση με την μέση επιτάχυνση στο διάστημα 0-4s, οπότε:</w:t>
      </w:r>
    </w:p>
    <w:p w:rsidR="00A95726" w:rsidRDefault="00A95726" w:rsidP="00A95726">
      <w:pPr>
        <w:jc w:val="center"/>
        <w:rPr>
          <w:lang w:val="en-US"/>
        </w:rPr>
      </w:pPr>
      <w:r w:rsidRPr="00A95726">
        <w:rPr>
          <w:position w:val="-58"/>
        </w:rPr>
        <w:object w:dxaOrig="4140" w:dyaOrig="1280">
          <v:shape id="_x0000_i1036" type="#_x0000_t75" style="width:206.95pt;height:63.95pt" o:ole="">
            <v:imagedata r:id="rId12" o:title=""/>
          </v:shape>
          <o:OLEObject Type="Embed" ProgID="Equation.DSMT4" ShapeID="_x0000_i1036" DrawAspect="Content" ObjectID="_1666085887" r:id="rId13"/>
        </w:object>
      </w:r>
    </w:p>
    <w:p w:rsidR="00C84541" w:rsidRDefault="00C84541" w:rsidP="00C84541">
      <w:pPr>
        <w:pStyle w:val="1"/>
      </w:pPr>
      <w:r>
        <w:t>Αφού τα δυο αυτοκίνητα έχουν σταθερές επιταχύνσεις, εκτελούν ευθύγραμμες ομαλά μεταβαλλόμενες κινήσεις (επιταχυνόμενη το Α και επιβραδυνόμενη το Β), για τις οποίες ισχύει:</w:t>
      </w:r>
    </w:p>
    <w:p w:rsidR="00C84541" w:rsidRDefault="0066703C" w:rsidP="0066703C">
      <w:pPr>
        <w:jc w:val="center"/>
        <w:rPr>
          <w:lang w:val="en-US"/>
        </w:rPr>
      </w:pPr>
      <w:r w:rsidRPr="0066703C">
        <w:rPr>
          <w:position w:val="-12"/>
        </w:rPr>
        <w:object w:dxaOrig="1120" w:dyaOrig="360">
          <v:shape id="_x0000_i1039" type="#_x0000_t75" style="width:55.95pt;height:18.1pt" o:ole="" filled="t" fillcolor="yellow">
            <v:imagedata r:id="rId14" o:title=""/>
          </v:shape>
          <o:OLEObject Type="Embed" ProgID="Equation.DSMT4" ShapeID="_x0000_i1039" DrawAspect="Content" ObjectID="_1666085888" r:id="rId15"/>
        </w:object>
      </w:r>
      <w:r w:rsidR="002A56D5">
        <w:t xml:space="preserve"> (1)</w:t>
      </w:r>
    </w:p>
    <w:p w:rsidR="0066703C" w:rsidRDefault="002A56D5" w:rsidP="002A56D5">
      <w:pPr>
        <w:ind w:left="340"/>
      </w:pPr>
      <w:r>
        <w:t>Με βάση το διάγραμμα, το Α αυτοκίνητο ξεκινά από την ηρεμία με αρχική ταχύτητα υ</w:t>
      </w:r>
      <w:r>
        <w:rPr>
          <w:vertAlign w:val="subscript"/>
        </w:rPr>
        <w:t>01</w:t>
      </w:r>
      <w:r>
        <w:t>=0, ενώ το Β με υ</w:t>
      </w:r>
      <w:r>
        <w:rPr>
          <w:vertAlign w:val="subscript"/>
        </w:rPr>
        <w:t>02</w:t>
      </w:r>
      <w:r>
        <w:rPr>
          <w:vertAlign w:val="subscript"/>
        </w:rPr>
        <w:softHyphen/>
      </w:r>
      <w:r>
        <w:t>=10m/s, όποτε με αντικατάσταση βρίσκουμε:</w:t>
      </w:r>
    </w:p>
    <w:p w:rsidR="002A56D5" w:rsidRDefault="002A56D5" w:rsidP="002A56D5">
      <w:pPr>
        <w:ind w:left="340"/>
        <w:jc w:val="center"/>
        <w:rPr>
          <w:lang w:val="en-US"/>
        </w:rPr>
      </w:pPr>
      <w:r w:rsidRPr="002A56D5">
        <w:rPr>
          <w:position w:val="-30"/>
        </w:rPr>
        <w:object w:dxaOrig="4980" w:dyaOrig="720">
          <v:shape id="_x0000_i1043" type="#_x0000_t75" style="width:249.15pt;height:36.15pt" o:ole="">
            <v:imagedata r:id="rId16" o:title=""/>
          </v:shape>
          <o:OLEObject Type="Embed" ProgID="Equation.DSMT4" ShapeID="_x0000_i1043" DrawAspect="Content" ObjectID="_1666085889" r:id="rId17"/>
        </w:object>
      </w:r>
    </w:p>
    <w:p w:rsidR="00E704C0" w:rsidRDefault="00CF231A" w:rsidP="00CF231A">
      <w:pPr>
        <w:pStyle w:val="1"/>
      </w:pPr>
      <w:r>
        <w:t>Αντικαθιστώντας στην εξίσωση (1) υ=0 για το Β αυτοκίνητο, βρίσκουμε τη χρονική στιγμή που σταματά:</w:t>
      </w:r>
    </w:p>
    <w:p w:rsidR="00EA5BBD" w:rsidRDefault="00EA5BBD" w:rsidP="00EA5BBD">
      <w:pPr>
        <w:jc w:val="center"/>
      </w:pPr>
      <w:r w:rsidRPr="00EA5BBD">
        <w:rPr>
          <w:position w:val="-12"/>
        </w:rPr>
        <w:object w:dxaOrig="3440" w:dyaOrig="360">
          <v:shape id="_x0000_i1055" type="#_x0000_t75" style="width:172.15pt;height:18.1pt" o:ole="">
            <v:imagedata r:id="rId18" o:title=""/>
          </v:shape>
          <o:OLEObject Type="Embed" ProgID="Equation.DSMT4" ShapeID="_x0000_i1055" DrawAspect="Content" ObjectID="_1666085890" r:id="rId19"/>
        </w:object>
      </w:r>
    </w:p>
    <w:p w:rsidR="00EA5BBD" w:rsidRDefault="00EA5BBD" w:rsidP="00EA5BBD">
      <w:pPr>
        <w:jc w:val="center"/>
      </w:pPr>
      <w:r w:rsidRPr="00EA5BBD">
        <w:rPr>
          <w:position w:val="-30"/>
        </w:rPr>
        <w:object w:dxaOrig="2420" w:dyaOrig="680">
          <v:shape id="_x0000_i1053" type="#_x0000_t75" style="width:120.9pt;height:34.15pt" o:ole="">
            <v:imagedata r:id="rId20" o:title=""/>
          </v:shape>
          <o:OLEObject Type="Embed" ProgID="Equation.DSMT4" ShapeID="_x0000_i1053" DrawAspect="Content" ObjectID="_1666085891" r:id="rId21"/>
        </w:object>
      </w:r>
    </w:p>
    <w:p w:rsidR="00EA5BBD" w:rsidRDefault="00182030" w:rsidP="00182030">
      <w:r>
        <w:t>Για να υπολογίσουμε τις μετατοπίσεις των δύο αυτοκινήτων, μέχρι τη στιγμή t</w:t>
      </w:r>
      <w:r>
        <w:rPr>
          <w:vertAlign w:val="subscript"/>
        </w:rPr>
        <w:t>2</w:t>
      </w:r>
      <w:r>
        <w:t>=10s, έχουμε δυο τρόπους.</w:t>
      </w:r>
    </w:p>
    <w:p w:rsidR="00182030" w:rsidRDefault="00502F31" w:rsidP="005A5854">
      <w:pPr>
        <w:ind w:left="142"/>
      </w:pPr>
      <w:r>
        <w:t>α</w:t>
      </w:r>
      <w:r w:rsidR="00182030">
        <w:t>) Με χρήση των διαγραμμάτων των ταχυτήτων, προεκτείνοντας τις ευθείες, μέχρι τη στιγμή t</w:t>
      </w:r>
      <w:r w:rsidR="00182030">
        <w:rPr>
          <w:vertAlign w:val="subscript"/>
        </w:rPr>
        <w:t>2</w:t>
      </w:r>
      <w:r w:rsidR="00182030">
        <w:t>:</w:t>
      </w:r>
    </w:p>
    <w:p w:rsidR="00182030" w:rsidRDefault="00194147" w:rsidP="00194147">
      <w:pPr>
        <w:jc w:val="center"/>
      </w:pPr>
      <w:r>
        <w:object w:dxaOrig="12096" w:dyaOrig="4128">
          <v:shape id="_x0000_i1073" type="#_x0000_t75" style="width:423.3pt;height:144.65pt" o:ole="" filled="t" fillcolor="#bdd6ee [1300]">
            <v:fill color2="fill lighten(51)" focusposition="1" focussize="" method="linear sigma" type="gradient"/>
            <v:imagedata r:id="rId22" o:title=""/>
          </v:shape>
          <o:OLEObject Type="Embed" ProgID="Visio.Drawing.15" ShapeID="_x0000_i1073" DrawAspect="Content" ObjectID="_1666085892" r:id="rId23"/>
        </w:object>
      </w:r>
    </w:p>
    <w:p w:rsidR="00194147" w:rsidRDefault="00194147" w:rsidP="00502F31">
      <w:pPr>
        <w:ind w:left="340"/>
      </w:pPr>
      <w:r>
        <w:t>Έτσι για το Β αυτοκίνητο, η μετατόπιση είναι ίση με το εμβαδόν του τριγώνου στο πρώτο σχήμα:</w:t>
      </w:r>
    </w:p>
    <w:p w:rsidR="00194147" w:rsidRDefault="00194147" w:rsidP="00194147">
      <w:pPr>
        <w:jc w:val="center"/>
      </w:pPr>
      <w:r w:rsidRPr="00194147">
        <w:rPr>
          <w:position w:val="-24"/>
        </w:rPr>
        <w:object w:dxaOrig="2780" w:dyaOrig="620">
          <v:shape id="_x0000_i1076" type="#_x0000_t75" style="width:139pt;height:31.15pt" o:ole="">
            <v:imagedata r:id="rId24" o:title=""/>
          </v:shape>
          <o:OLEObject Type="Embed" ProgID="Equation.DSMT4" ShapeID="_x0000_i1076" DrawAspect="Content" ObjectID="_1666085893" r:id="rId25"/>
        </w:object>
      </w:r>
    </w:p>
    <w:p w:rsidR="00194147" w:rsidRDefault="00194147" w:rsidP="00194147">
      <w:pPr>
        <w:ind w:left="340"/>
      </w:pPr>
      <w:r>
        <w:t>Ενώ για το Α αυτοκίνητο, αφού λάβουμε υπόψη ότι την στιγμή t</w:t>
      </w:r>
      <w:r>
        <w:rPr>
          <w:vertAlign w:val="subscript"/>
        </w:rPr>
        <w:t>2</w:t>
      </w:r>
      <w:r>
        <w:t xml:space="preserve"> έχει ταχύτητα υ</w:t>
      </w:r>
      <w:r>
        <w:rPr>
          <w:vertAlign w:val="subscript"/>
        </w:rPr>
        <w:t>1</w:t>
      </w:r>
      <w:r>
        <w:t>=αt</w:t>
      </w:r>
      <w:r>
        <w:rPr>
          <w:vertAlign w:val="subscript"/>
        </w:rPr>
        <w:t>2</w:t>
      </w:r>
      <w:r>
        <w:t>=15m/s, η μετατόπισή του είναι ίση με το εμβαδόν του γκρι τριγώνου, στο δεύτερο σχήμα:</w:t>
      </w:r>
    </w:p>
    <w:p w:rsidR="00502F31" w:rsidRDefault="00502F31" w:rsidP="00502F31">
      <w:pPr>
        <w:ind w:left="340"/>
        <w:jc w:val="center"/>
      </w:pPr>
      <w:r w:rsidRPr="00194147">
        <w:rPr>
          <w:position w:val="-24"/>
        </w:rPr>
        <w:object w:dxaOrig="2720" w:dyaOrig="620">
          <v:shape id="_x0000_i1079" type="#_x0000_t75" style="width:135.95pt;height:31.15pt" o:ole="">
            <v:imagedata r:id="rId26" o:title=""/>
          </v:shape>
          <o:OLEObject Type="Embed" ProgID="Equation.DSMT4" ShapeID="_x0000_i1079" DrawAspect="Content" ObjectID="_1666085894" r:id="rId27"/>
        </w:object>
      </w:r>
    </w:p>
    <w:p w:rsidR="00502F31" w:rsidRDefault="00AF0C56" w:rsidP="00AF0C56">
      <w:pPr>
        <w:ind w:left="340"/>
      </w:pPr>
      <w:r>
        <w:t>Με βάση τις τιμές αυτές, η απόσταση των δύο αυτοκινήτων θα είναι:</w:t>
      </w:r>
    </w:p>
    <w:p w:rsidR="00AF0C56" w:rsidRPr="00AF0C56" w:rsidRDefault="00AF0C56" w:rsidP="00AF0C56">
      <w:pPr>
        <w:ind w:left="340"/>
        <w:jc w:val="center"/>
        <w:rPr>
          <w:i/>
          <w:sz w:val="24"/>
          <w:szCs w:val="24"/>
        </w:rPr>
      </w:pPr>
      <w:r w:rsidRPr="00AF0C56">
        <w:rPr>
          <w:i/>
          <w:sz w:val="24"/>
          <w:szCs w:val="24"/>
        </w:rPr>
        <w:t>d=x</w:t>
      </w:r>
      <w:r w:rsidRPr="00AF0C56">
        <w:rPr>
          <w:i/>
          <w:sz w:val="24"/>
          <w:szCs w:val="24"/>
          <w:vertAlign w:val="subscript"/>
        </w:rPr>
        <w:t>1</w:t>
      </w:r>
      <w:r w:rsidRPr="00AF0C56">
        <w:rPr>
          <w:i/>
          <w:sz w:val="24"/>
          <w:szCs w:val="24"/>
        </w:rPr>
        <w:t>-x</w:t>
      </w:r>
      <w:r w:rsidRPr="00AF0C56">
        <w:rPr>
          <w:i/>
          <w:sz w:val="24"/>
          <w:szCs w:val="24"/>
          <w:vertAlign w:val="subscript"/>
        </w:rPr>
        <w:t>2</w:t>
      </w:r>
      <w:r w:rsidRPr="00AF0C56">
        <w:rPr>
          <w:i/>
          <w:sz w:val="24"/>
          <w:szCs w:val="24"/>
        </w:rPr>
        <w:t>=75m-50m =25 m</w:t>
      </w:r>
    </w:p>
    <w:p w:rsidR="00AF0C56" w:rsidRDefault="00AF0C56" w:rsidP="005A5854">
      <w:pPr>
        <w:pStyle w:val="abc"/>
        <w:ind w:left="426"/>
      </w:pPr>
      <w:r>
        <w:t xml:space="preserve">β) </w:t>
      </w:r>
      <w:r w:rsidR="00A5631A">
        <w:t>Χρησιμοποιώντας την εξίσωση της μετατόπισης:</w:t>
      </w:r>
    </w:p>
    <w:p w:rsidR="00A5631A" w:rsidRDefault="00A5631A" w:rsidP="00A5631A">
      <w:pPr>
        <w:pStyle w:val="abc"/>
        <w:jc w:val="center"/>
        <w:rPr>
          <w:lang w:val="en-US"/>
        </w:rPr>
      </w:pPr>
      <w:r w:rsidRPr="00194147">
        <w:rPr>
          <w:position w:val="-24"/>
        </w:rPr>
        <w:object w:dxaOrig="1620" w:dyaOrig="620">
          <v:shape id="_x0000_i1082" type="#_x0000_t75" style="width:81.05pt;height:31.15pt" o:ole="" filled="t" fillcolor="yellow">
            <v:imagedata r:id="rId28" o:title=""/>
          </v:shape>
          <o:OLEObject Type="Embed" ProgID="Equation.DSMT4" ShapeID="_x0000_i1082" DrawAspect="Content" ObjectID="_1666085895" r:id="rId29"/>
        </w:object>
      </w:r>
      <w:r>
        <w:rPr>
          <w:lang w:val="en-US"/>
        </w:rPr>
        <w:t xml:space="preserve">  (2)</w:t>
      </w:r>
    </w:p>
    <w:p w:rsidR="00A5631A" w:rsidRDefault="00A5631A" w:rsidP="006242CA">
      <w:pPr>
        <w:ind w:left="284"/>
      </w:pPr>
      <w:r>
        <w:t>Με αντικατάσταση</w:t>
      </w:r>
      <w:r w:rsidR="006242CA" w:rsidRPr="006242CA">
        <w:t xml:space="preserve"> </w:t>
      </w:r>
      <w:r w:rsidR="006242CA">
        <w:t>στην παραπάνω εξίσωση</w:t>
      </w:r>
      <w:r>
        <w:t xml:space="preserve"> </w:t>
      </w:r>
      <w:r w:rsidR="006242CA">
        <w:t>t=10s, παίρνουμε:</w:t>
      </w:r>
    </w:p>
    <w:p w:rsidR="006242CA" w:rsidRDefault="006242CA" w:rsidP="006242CA">
      <w:pPr>
        <w:jc w:val="center"/>
      </w:pPr>
      <w:r w:rsidRPr="008151E3">
        <w:rPr>
          <w:position w:val="-24"/>
        </w:rPr>
        <w:object w:dxaOrig="5179" w:dyaOrig="620">
          <v:shape id="_x0000_i1092" type="#_x0000_t75" style="width:258.85pt;height:31.15pt" o:ole="">
            <v:imagedata r:id="rId30" o:title=""/>
          </v:shape>
          <o:OLEObject Type="Embed" ProgID="Equation.DSMT4" ShapeID="_x0000_i1092" DrawAspect="Content" ObjectID="_1666085896" r:id="rId31"/>
        </w:object>
      </w:r>
    </w:p>
    <w:p w:rsidR="006242CA" w:rsidRDefault="006242CA" w:rsidP="006242CA">
      <w:pPr>
        <w:jc w:val="center"/>
      </w:pPr>
      <w:r w:rsidRPr="008151E3">
        <w:rPr>
          <w:position w:val="-24"/>
        </w:rPr>
        <w:object w:dxaOrig="5560" w:dyaOrig="620">
          <v:shape id="_x0000_i1095" type="#_x0000_t75" style="width:277.95pt;height:31.15pt" o:ole="">
            <v:imagedata r:id="rId32" o:title=""/>
          </v:shape>
          <o:OLEObject Type="Embed" ProgID="Equation.DSMT4" ShapeID="_x0000_i1095" DrawAspect="Content" ObjectID="_1666085897" r:id="rId33"/>
        </w:object>
      </w:r>
    </w:p>
    <w:p w:rsidR="006242CA" w:rsidRDefault="005A5854" w:rsidP="005A5854">
      <w:pPr>
        <w:ind w:left="340"/>
      </w:pPr>
      <w:r>
        <w:t>Οπότε και πάλι:</w:t>
      </w:r>
    </w:p>
    <w:p w:rsidR="005A5854" w:rsidRPr="00AF0C56" w:rsidRDefault="005A5854" w:rsidP="005A5854">
      <w:pPr>
        <w:ind w:left="340"/>
        <w:jc w:val="center"/>
        <w:rPr>
          <w:i/>
          <w:sz w:val="24"/>
          <w:szCs w:val="24"/>
        </w:rPr>
      </w:pPr>
      <w:r w:rsidRPr="00AF0C56">
        <w:rPr>
          <w:i/>
          <w:sz w:val="24"/>
          <w:szCs w:val="24"/>
        </w:rPr>
        <w:t>d=x</w:t>
      </w:r>
      <w:r w:rsidRPr="00AF0C56">
        <w:rPr>
          <w:i/>
          <w:sz w:val="24"/>
          <w:szCs w:val="24"/>
          <w:vertAlign w:val="subscript"/>
        </w:rPr>
        <w:t>1</w:t>
      </w:r>
      <w:r w:rsidRPr="00AF0C56">
        <w:rPr>
          <w:i/>
          <w:sz w:val="24"/>
          <w:szCs w:val="24"/>
        </w:rPr>
        <w:t>-x</w:t>
      </w:r>
      <w:r w:rsidRPr="00AF0C56">
        <w:rPr>
          <w:i/>
          <w:sz w:val="24"/>
          <w:szCs w:val="24"/>
          <w:vertAlign w:val="subscript"/>
        </w:rPr>
        <w:t>2</w:t>
      </w:r>
      <w:r w:rsidRPr="00AF0C56">
        <w:rPr>
          <w:i/>
          <w:sz w:val="24"/>
          <w:szCs w:val="24"/>
        </w:rPr>
        <w:t>=75m-50m =25 m</w:t>
      </w:r>
    </w:p>
    <w:p w:rsidR="005A5854" w:rsidRPr="005A5854" w:rsidRDefault="005A5854" w:rsidP="005A5854">
      <w:pPr>
        <w:ind w:left="340"/>
        <w:jc w:val="right"/>
      </w:pPr>
      <w:r w:rsidRPr="00735C9B">
        <w:rPr>
          <w:b/>
          <w:i/>
          <w:color w:val="0070C0"/>
          <w:sz w:val="24"/>
          <w:szCs w:val="24"/>
        </w:rPr>
        <w:t>dmargaris@gmail.com</w:t>
      </w:r>
    </w:p>
    <w:sectPr w:rsidR="005A5854" w:rsidRPr="005A5854" w:rsidSect="00465D8E">
      <w:headerReference w:type="default" r:id="rId34"/>
      <w:footerReference w:type="default" r:id="rId35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6F83" w:rsidRDefault="00F26F83">
      <w:pPr>
        <w:spacing w:after="0" w:line="240" w:lineRule="auto"/>
      </w:pPr>
      <w:r>
        <w:separator/>
      </w:r>
    </w:p>
  </w:endnote>
  <w:endnote w:type="continuationSeparator" w:id="0">
    <w:p w:rsidR="00F26F83" w:rsidRDefault="00F2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Default="00CA7A43" w:rsidP="00465D8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CA7A43" w:rsidRPr="00D56705" w:rsidRDefault="00CA7A43" w:rsidP="00465D8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 w:rsidRPr="00D56705">
      <w:rPr>
        <w:i/>
        <w:color w:val="0000FF"/>
        <w:lang w:val="en-US"/>
      </w:rPr>
      <w:t>www.ylikonet.gr</w:t>
    </w:r>
  </w:p>
  <w:p w:rsidR="00CA7A43" w:rsidRDefault="00CA7A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6F83" w:rsidRDefault="00F26F83">
      <w:pPr>
        <w:spacing w:after="0" w:line="240" w:lineRule="auto"/>
      </w:pPr>
      <w:r>
        <w:separator/>
      </w:r>
    </w:p>
  </w:footnote>
  <w:footnote w:type="continuationSeparator" w:id="0">
    <w:p w:rsidR="00F26F83" w:rsidRDefault="00F2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A43" w:rsidRPr="00EF26FE" w:rsidRDefault="00CA7A43" w:rsidP="00465D8E">
    <w:pPr>
      <w:pStyle w:val="a4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 w:rsidRPr="00950928">
      <w:rPr>
        <w:i/>
      </w:rPr>
      <w:t>Υλικό Φυσικής-Χημείας</w:t>
    </w:r>
    <w:r w:rsidRPr="00950928">
      <w:rPr>
        <w:i/>
      </w:rPr>
      <w:tab/>
    </w:r>
    <w:r w:rsidR="00EF26FE">
      <w:rPr>
        <w:i/>
      </w:rPr>
      <w:t>Κινηματική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DB133D"/>
    <w:multiLevelType w:val="hybridMultilevel"/>
    <w:tmpl w:val="7ABC1464"/>
    <w:lvl w:ilvl="0" w:tplc="BBA2B44A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5C24B4"/>
    <w:multiLevelType w:val="multilevel"/>
    <w:tmpl w:val="5ABE9B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4E4D2A2A"/>
    <w:multiLevelType w:val="hybridMultilevel"/>
    <w:tmpl w:val="B6F455C8"/>
    <w:lvl w:ilvl="0" w:tplc="9B1612B2">
      <w:start w:val="1"/>
      <w:numFmt w:val="decimal"/>
      <w:pStyle w:val="a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0"/>
  </w:num>
  <w:num w:numId="8">
    <w:abstractNumId w:val="0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6FE"/>
    <w:rsid w:val="000556C1"/>
    <w:rsid w:val="000701A8"/>
    <w:rsid w:val="000A5A2D"/>
    <w:rsid w:val="000C34FC"/>
    <w:rsid w:val="001764F7"/>
    <w:rsid w:val="00182030"/>
    <w:rsid w:val="001865ED"/>
    <w:rsid w:val="00194147"/>
    <w:rsid w:val="001B44FD"/>
    <w:rsid w:val="002A56D5"/>
    <w:rsid w:val="002D5901"/>
    <w:rsid w:val="00334BD8"/>
    <w:rsid w:val="00342B66"/>
    <w:rsid w:val="00355EF4"/>
    <w:rsid w:val="003B3044"/>
    <w:rsid w:val="003B4900"/>
    <w:rsid w:val="003D2058"/>
    <w:rsid w:val="003D5E6E"/>
    <w:rsid w:val="0041752B"/>
    <w:rsid w:val="0044454D"/>
    <w:rsid w:val="00465D8E"/>
    <w:rsid w:val="00497E08"/>
    <w:rsid w:val="004F7518"/>
    <w:rsid w:val="00502F31"/>
    <w:rsid w:val="005428E3"/>
    <w:rsid w:val="00572886"/>
    <w:rsid w:val="005A5854"/>
    <w:rsid w:val="005C059F"/>
    <w:rsid w:val="006242CA"/>
    <w:rsid w:val="0066703C"/>
    <w:rsid w:val="00667E23"/>
    <w:rsid w:val="00680371"/>
    <w:rsid w:val="00706C93"/>
    <w:rsid w:val="00717932"/>
    <w:rsid w:val="0079679D"/>
    <w:rsid w:val="007E115B"/>
    <w:rsid w:val="007E656A"/>
    <w:rsid w:val="0081576D"/>
    <w:rsid w:val="00862F56"/>
    <w:rsid w:val="00880ED0"/>
    <w:rsid w:val="008945AD"/>
    <w:rsid w:val="009A1C4D"/>
    <w:rsid w:val="00A5631A"/>
    <w:rsid w:val="00A92257"/>
    <w:rsid w:val="00A953F9"/>
    <w:rsid w:val="00A95726"/>
    <w:rsid w:val="00AC5AC3"/>
    <w:rsid w:val="00AE6BC7"/>
    <w:rsid w:val="00AF0C56"/>
    <w:rsid w:val="00B01F92"/>
    <w:rsid w:val="00B11C3D"/>
    <w:rsid w:val="00B14A66"/>
    <w:rsid w:val="00B820C2"/>
    <w:rsid w:val="00C3540B"/>
    <w:rsid w:val="00C84541"/>
    <w:rsid w:val="00CA7A43"/>
    <w:rsid w:val="00CF231A"/>
    <w:rsid w:val="00D045EF"/>
    <w:rsid w:val="00D82210"/>
    <w:rsid w:val="00DE49E1"/>
    <w:rsid w:val="00E704C0"/>
    <w:rsid w:val="00EA5BBD"/>
    <w:rsid w:val="00EA64C4"/>
    <w:rsid w:val="00EB2362"/>
    <w:rsid w:val="00EB6640"/>
    <w:rsid w:val="00EC647B"/>
    <w:rsid w:val="00EE7957"/>
    <w:rsid w:val="00EF26FE"/>
    <w:rsid w:val="00F26F83"/>
    <w:rsid w:val="00F6515A"/>
    <w:rsid w:val="00FD5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F928F9F"/>
  <w15:chartTrackingRefBased/>
  <w15:docId w15:val="{1184F633-4EAE-4056-9BB9-A56436F7F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rsid w:val="005A5854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</w:rPr>
  </w:style>
  <w:style w:type="paragraph" w:styleId="10">
    <w:name w:val="heading 1"/>
    <w:basedOn w:val="a0"/>
    <w:next w:val="a0"/>
    <w:link w:val="1Char"/>
    <w:qFormat/>
    <w:rsid w:val="00EB6640"/>
    <w:pPr>
      <w:keepNext/>
      <w:shd w:val="clear" w:color="auto" w:fill="0070C0"/>
      <w:spacing w:before="120" w:after="120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qFormat/>
    <w:rsid w:val="00A953F9"/>
    <w:pPr>
      <w:numPr>
        <w:ilvl w:val="1"/>
        <w:numId w:val="12"/>
      </w:numPr>
      <w:tabs>
        <w:tab w:val="clear" w:pos="340"/>
        <w:tab w:val="clear" w:pos="680"/>
      </w:tabs>
      <w:spacing w:after="0"/>
      <w:ind w:left="318" w:hanging="318"/>
    </w:pPr>
    <w:rPr>
      <w:rFonts w:eastAsia="Times New Roman"/>
      <w:szCs w:val="20"/>
      <w:lang w:eastAsia="el-GR"/>
    </w:rPr>
  </w:style>
  <w:style w:type="character" w:customStyle="1" w:styleId="1Char">
    <w:name w:val="Επικεφαλίδα 1 Char"/>
    <w:basedOn w:val="a1"/>
    <w:link w:val="10"/>
    <w:rsid w:val="00EB6640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</w:rPr>
  </w:style>
  <w:style w:type="paragraph" w:styleId="a4">
    <w:name w:val="header"/>
    <w:basedOn w:val="a0"/>
    <w:link w:val="Char"/>
    <w:uiPriority w:val="99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4"/>
    <w:uiPriority w:val="99"/>
    <w:rsid w:val="008945AD"/>
    <w:rPr>
      <w:rFonts w:ascii="Times New Roman" w:hAnsi="Times New Roman" w:cs="Times New Roman"/>
    </w:rPr>
  </w:style>
  <w:style w:type="paragraph" w:styleId="a5">
    <w:name w:val="footer"/>
    <w:basedOn w:val="a0"/>
    <w:link w:val="Char0"/>
    <w:unhideWhenUsed/>
    <w:rsid w:val="008945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5"/>
    <w:rsid w:val="008945AD"/>
    <w:rPr>
      <w:rFonts w:ascii="Times New Roman" w:hAnsi="Times New Roman" w:cs="Times New Roman"/>
    </w:rPr>
  </w:style>
  <w:style w:type="character" w:styleId="a6">
    <w:name w:val="page number"/>
    <w:basedOn w:val="a1"/>
    <w:rsid w:val="008945AD"/>
  </w:style>
  <w:style w:type="paragraph" w:customStyle="1" w:styleId="a">
    <w:name w:val="Αριθμός"/>
    <w:basedOn w:val="a0"/>
    <w:rsid w:val="002D5901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abc">
    <w:name w:val="abc"/>
    <w:basedOn w:val="a0"/>
    <w:qFormat/>
    <w:rsid w:val="004F7518"/>
    <w:pPr>
      <w:ind w:left="568" w:hanging="284"/>
    </w:pPr>
  </w:style>
  <w:style w:type="paragraph" w:customStyle="1" w:styleId="i">
    <w:name w:val="Αριθμός i"/>
    <w:basedOn w:val="a0"/>
    <w:qFormat/>
    <w:rsid w:val="00D045EF"/>
    <w:pPr>
      <w:numPr>
        <w:numId w:val="8"/>
      </w:numPr>
      <w:tabs>
        <w:tab w:val="clear" w:pos="340"/>
      </w:tabs>
    </w:pPr>
    <w:rPr>
      <w:rFonts w:eastAsia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10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package" Target="embeddings/Microsoft_Visio_Drawing2.vsdx"/><Relationship Id="rId28" Type="http://schemas.openxmlformats.org/officeDocument/2006/relationships/image" Target="media/image11.wmf"/><Relationship Id="rId36" Type="http://schemas.openxmlformats.org/officeDocument/2006/relationships/fontTable" Target="fontTable.xml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9.bin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image" Target="media/image8.emf"/><Relationship Id="rId27" Type="http://schemas.openxmlformats.org/officeDocument/2006/relationships/oleObject" Target="embeddings/oleObject7.bin"/><Relationship Id="rId30" Type="http://schemas.openxmlformats.org/officeDocument/2006/relationships/image" Target="media/image12.w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C9361-92D1-4830-8068-01955E517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393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dmarg</dc:creator>
  <cp:keywords/>
  <dc:description/>
  <cp:lastModifiedBy>dmarg</cp:lastModifiedBy>
  <cp:revision>10</cp:revision>
  <dcterms:created xsi:type="dcterms:W3CDTF">2020-11-05T09:21:00Z</dcterms:created>
  <dcterms:modified xsi:type="dcterms:W3CDTF">2020-11-05T10:50:00Z</dcterms:modified>
</cp:coreProperties>
</file>