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5AD" w:rsidRPr="004A3BFD" w:rsidRDefault="004A3BFD" w:rsidP="005742D9">
      <w:pPr>
        <w:pStyle w:val="10"/>
        <w:ind w:left="993" w:right="1133"/>
      </w:pPr>
      <w:r>
        <w:t>Η ορμή</w:t>
      </w:r>
      <w:r w:rsidR="005742D9">
        <w:t xml:space="preserve"> των σωμάτων </w:t>
      </w:r>
      <w:r>
        <w:t xml:space="preserve"> και η δυναμική ενέργεια ελατηρίου</w:t>
      </w:r>
    </w:p>
    <w:p w:rsidR="00B820C2" w:rsidRDefault="00950648" w:rsidP="00A953F9">
      <w:r>
        <w:rPr>
          <w:rFonts w:asciiTheme="minorHAnsi" w:eastAsiaTheme="minorEastAsia" w:hAnsiTheme="minorHAnsi" w:cstheme="minorBidi"/>
          <w:noProof/>
          <w:lang w:eastAsia="el-G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90.7pt;margin-top:4.7pt;width:189.6pt;height:122.45pt;z-index:251659264;mso-position-horizontal-relative:text;mso-position-vertical-relative:text" filled="t" fillcolor="#bdd6ee [1300]">
            <v:fill color2="fill lighten(51)" focusposition="1" focussize="" method="linear sigma" type="gradient"/>
            <v:imagedata r:id="rId8" o:title=""/>
            <w10:wrap type="square"/>
          </v:shape>
          <o:OLEObject Type="Embed" ProgID="Visio.Drawing.15" ShapeID="_x0000_s1026" DrawAspect="Content" ObjectID="_1669891793" r:id="rId9"/>
        </w:object>
      </w:r>
      <w:r w:rsidR="004A3BFD">
        <w:t>Σε ένα λείο οριζόντιο επίπεδο ηρεμούν δύο σώματα Α και Β με μάζας m</w:t>
      </w:r>
      <w:r w:rsidR="004A3BFD">
        <w:rPr>
          <w:vertAlign w:val="subscript"/>
        </w:rPr>
        <w:t>1</w:t>
      </w:r>
      <w:r w:rsidR="004A3BFD">
        <w:t>=1kg και m</w:t>
      </w:r>
      <w:r w:rsidR="004A3BFD">
        <w:rPr>
          <w:vertAlign w:val="subscript"/>
        </w:rPr>
        <w:t>2</w:t>
      </w:r>
      <w:r w:rsidR="004A3BFD">
        <w:t>=2kg αντίστοιχα, δεμένα στα άκρα ενός ιδανικού ελατηρίου (αυτό θεωρείται αβαρές και περικλείει ενέργεια με τη μορφή της δυναμικής ενέργειας, όταν παραμορφώνεται). Σε μια στιγμή ασκούμε στο Α σώμα μια σταθερή οριζόντια δύναμη μέτρου F=36Ν, τραβώντας το προς τα δεξιά, ενώ ταυτόχρονα, με το χέρι μας, συγκρατούμε το Β σώμα στη θέση του. Η δύναμη ασκείται μέχρι</w:t>
      </w:r>
      <w:r w:rsidR="00D46750">
        <w:t xml:space="preserve"> τη στιγμή t</w:t>
      </w:r>
      <w:r w:rsidR="00D46750">
        <w:rPr>
          <w:vertAlign w:val="subscript"/>
        </w:rPr>
        <w:t>1</w:t>
      </w:r>
      <w:r w:rsidR="00D46750">
        <w:t>, όπου</w:t>
      </w:r>
      <w:r w:rsidR="004A3BFD">
        <w:t xml:space="preserve"> το σώμα </w:t>
      </w:r>
      <w:r w:rsidR="00E379EC">
        <w:t>έχει μ</w:t>
      </w:r>
      <w:r w:rsidR="004A3BFD">
        <w:t>ετατοπισθεί κατά x=0,5m,</w:t>
      </w:r>
      <w:r w:rsidR="00D7768C">
        <w:t xml:space="preserve"> </w:t>
      </w:r>
      <w:r w:rsidR="00E379EC">
        <w:t>έχοντας</w:t>
      </w:r>
      <w:r w:rsidR="00D7768C">
        <w:t xml:space="preserve"> ταχύτητα μέτρου V=4m/s,</w:t>
      </w:r>
      <w:r w:rsidR="004A3BFD">
        <w:t xml:space="preserve"> οπότε καταργείται</w:t>
      </w:r>
      <w:r w:rsidR="003D3482">
        <w:t>, ενώ ταυτόχρονα αφήνουμε ελεύθερο το σώμα Β</w:t>
      </w:r>
      <w:bookmarkStart w:id="0" w:name="_GoBack"/>
      <w:bookmarkEnd w:id="0"/>
      <w:r w:rsidR="004A3BFD">
        <w:t>.</w:t>
      </w:r>
    </w:p>
    <w:p w:rsidR="00E379EC" w:rsidRDefault="00E379EC" w:rsidP="00EB35E8">
      <w:pPr>
        <w:ind w:left="453" w:hanging="340"/>
      </w:pPr>
      <w:r>
        <w:t xml:space="preserve">i) </w:t>
      </w:r>
      <w:r w:rsidR="00EB35E8" w:rsidRPr="00EB35E8">
        <w:t xml:space="preserve"> </w:t>
      </w:r>
      <w:r>
        <w:t>Να υπολογισθεί η ενέργεια που μεταφέρθηκε στο σύστημα μέσω του έργου της δύναμης F, στο παραπάνω χρονικό διάστημα. Τι ποσοστό της ενέργειας αυτής έχει αποθηκευτεί στο ελατήριο με τη μορφή της δυναμική</w:t>
      </w:r>
      <w:r w:rsidR="008E7DE1">
        <w:t>ς</w:t>
      </w:r>
      <w:r>
        <w:t xml:space="preserve"> ενέργειας;</w:t>
      </w:r>
    </w:p>
    <w:p w:rsidR="00E379EC" w:rsidRDefault="00E379EC" w:rsidP="00EB35E8">
      <w:pPr>
        <w:ind w:left="453" w:hanging="340"/>
      </w:pPr>
      <w:proofErr w:type="spellStart"/>
      <w:r>
        <w:t>ii</w:t>
      </w:r>
      <w:proofErr w:type="spellEnd"/>
      <w:r>
        <w:t xml:space="preserve">) </w:t>
      </w:r>
      <w:r w:rsidR="00DA536B">
        <w:t>Μια επόμενη στιγμή t</w:t>
      </w:r>
      <w:r w:rsidR="00DA536B">
        <w:rPr>
          <w:vertAlign w:val="subscript"/>
        </w:rPr>
        <w:t>2</w:t>
      </w:r>
      <w:r w:rsidR="00DA536B">
        <w:t xml:space="preserve"> η ορμή του Β σώματος αυξάνεται με ρυθμό 50kg∙m/s</w:t>
      </w:r>
      <w:r w:rsidR="00DA536B">
        <w:rPr>
          <w:vertAlign w:val="superscript"/>
        </w:rPr>
        <w:t>2</w:t>
      </w:r>
      <w:r w:rsidR="00DA536B">
        <w:t>, ενώ κινείται προς τα δεξιά. Ποιος ο ρυθμός μεταβολής της ορμής του Α σώματος την στιγμή αυτή;</w:t>
      </w:r>
    </w:p>
    <w:p w:rsidR="00DA536B" w:rsidRDefault="00DA536B" w:rsidP="00EB35E8">
      <w:pPr>
        <w:ind w:left="453" w:hanging="340"/>
      </w:pPr>
      <w:proofErr w:type="spellStart"/>
      <w:r>
        <w:t>iii</w:t>
      </w:r>
      <w:proofErr w:type="spellEnd"/>
      <w:r>
        <w:t xml:space="preserve">) </w:t>
      </w:r>
      <w:r w:rsidR="008E7DE1">
        <w:t xml:space="preserve">Μια επόμενη στιγμή </w:t>
      </w:r>
      <w:r w:rsidR="008E7DE1" w:rsidRPr="008E7DE1">
        <w:t>t</w:t>
      </w:r>
      <w:r w:rsidR="008E7DE1" w:rsidRPr="008E7DE1">
        <w:rPr>
          <w:vertAlign w:val="subscript"/>
        </w:rPr>
        <w:t>3</w:t>
      </w:r>
      <w:r>
        <w:t>, το σώμα Α κινείται προς τα δεξιά με ταχύτητα μέτρου υ</w:t>
      </w:r>
      <w:r>
        <w:rPr>
          <w:vertAlign w:val="subscript"/>
        </w:rPr>
        <w:t>1</w:t>
      </w:r>
      <w:r>
        <w:t>=2m/s.</w:t>
      </w:r>
      <w:r w:rsidR="008E7DE1">
        <w:t xml:space="preserve"> Για τη στιγμή αυτή:</w:t>
      </w:r>
    </w:p>
    <w:p w:rsidR="008F2233" w:rsidRDefault="008E7DE1" w:rsidP="00EB35E8">
      <w:pPr>
        <w:ind w:left="737" w:hanging="340"/>
      </w:pPr>
      <w:r>
        <w:t>α</w:t>
      </w:r>
      <w:r w:rsidR="008F2233">
        <w:t>) Ποια η ταχύτητα του σώματος Β</w:t>
      </w:r>
      <w:r>
        <w:t>;</w:t>
      </w:r>
    </w:p>
    <w:p w:rsidR="008E7DE1" w:rsidRPr="00DA536B" w:rsidRDefault="008E7DE1" w:rsidP="00EB35E8">
      <w:pPr>
        <w:ind w:left="737" w:hanging="340"/>
      </w:pPr>
      <w:r>
        <w:t>β) Πόση είναι η αποθηκευμένη ενέργεια στο ελατήριο;</w:t>
      </w:r>
    </w:p>
    <w:p w:rsidR="004A3BFD" w:rsidRPr="005D28EA" w:rsidRDefault="008E7DE1" w:rsidP="005D28EA">
      <w:pPr>
        <w:spacing w:before="240"/>
        <w:rPr>
          <w:b/>
          <w:i/>
          <w:color w:val="0070C0"/>
          <w:sz w:val="24"/>
          <w:szCs w:val="24"/>
        </w:rPr>
      </w:pPr>
      <w:r w:rsidRPr="005D28EA">
        <w:rPr>
          <w:b/>
          <w:i/>
          <w:color w:val="0070C0"/>
          <w:sz w:val="24"/>
          <w:szCs w:val="24"/>
        </w:rPr>
        <w:t>Απάντηση:</w:t>
      </w:r>
    </w:p>
    <w:p w:rsidR="008E7DE1" w:rsidRDefault="00EB35E8" w:rsidP="00EB35E8">
      <w:pPr>
        <w:pStyle w:val="1"/>
      </w:pPr>
      <w:r>
        <w:t>Η ενέργεια που μεταφέρεται στο σώμα Α, μέσω του έργου της δύναμης είναι:</w:t>
      </w:r>
    </w:p>
    <w:p w:rsidR="00EB35E8" w:rsidRDefault="00950648" w:rsidP="00EB35E8">
      <w:pPr>
        <w:jc w:val="center"/>
        <w:rPr>
          <w:lang w:val="en-US"/>
        </w:rPr>
      </w:pPr>
      <w:r>
        <w:rPr>
          <w:rFonts w:asciiTheme="minorHAnsi" w:eastAsiaTheme="minorEastAsia" w:hAnsiTheme="minorHAnsi" w:cstheme="minorBidi"/>
          <w:noProof/>
          <w:lang w:eastAsia="el-GR"/>
        </w:rPr>
        <w:object w:dxaOrig="1440" w:dyaOrig="1440">
          <v:shape id="_x0000_s1027" type="#_x0000_t75" style="position:absolute;left:0;text-align:left;margin-left:342.95pt;margin-top:22.65pt;width:147pt;height:53.4pt;z-index:251661312;mso-position-horizontal-relative:text;mso-position-vertical-relative:text" filled="t" fillcolor="#bdd6ee [1300]">
            <v:fill color2="fill lighten(51)" focusposition="1" focussize="" method="linear sigma" type="gradient"/>
            <v:imagedata r:id="rId10" o:title=""/>
            <w10:wrap type="square"/>
          </v:shape>
          <o:OLEObject Type="Embed" ProgID="Visio.Drawing.15" ShapeID="_x0000_s1027" DrawAspect="Content" ObjectID="_1669891794" r:id="rId11"/>
        </w:object>
      </w:r>
      <w:r w:rsidR="00EB35E8" w:rsidRPr="00EB35E8">
        <w:rPr>
          <w:position w:val="-12"/>
        </w:rPr>
        <w:object w:dxaOrig="4160" w:dyaOrig="360">
          <v:shape id="_x0000_i1027" type="#_x0000_t75" style="width:208.15pt;height:18pt" o:ole="">
            <v:imagedata r:id="rId12" o:title=""/>
          </v:shape>
          <o:OLEObject Type="Embed" ProgID="Equation.DSMT4" ShapeID="_x0000_i1027" DrawAspect="Content" ObjectID="_1669891784" r:id="rId13"/>
        </w:object>
      </w:r>
    </w:p>
    <w:p w:rsidR="00EB35E8" w:rsidRDefault="00EB35E8" w:rsidP="00EB35E8">
      <w:pPr>
        <w:ind w:left="340"/>
      </w:pPr>
      <w:r>
        <w:t>Τη στιγμή t</w:t>
      </w:r>
      <w:r>
        <w:rPr>
          <w:vertAlign w:val="subscript"/>
        </w:rPr>
        <w:t>1</w:t>
      </w:r>
      <w:r>
        <w:t xml:space="preserve"> το σώμα Α έχει κινητική ενέργεια:</w:t>
      </w:r>
    </w:p>
    <w:p w:rsidR="00EB35E8" w:rsidRDefault="00EB35E8" w:rsidP="007B2D8F">
      <w:pPr>
        <w:ind w:left="340"/>
        <w:jc w:val="center"/>
      </w:pPr>
      <w:r w:rsidRPr="00EB35E8">
        <w:rPr>
          <w:position w:val="-24"/>
        </w:rPr>
        <w:object w:dxaOrig="3000" w:dyaOrig="620">
          <v:shape id="_x0000_i1028" type="#_x0000_t75" style="width:150pt;height:30.9pt" o:ole="">
            <v:imagedata r:id="rId14" o:title=""/>
          </v:shape>
          <o:OLEObject Type="Embed" ProgID="Equation.DSMT4" ShapeID="_x0000_i1028" DrawAspect="Content" ObjectID="_1669891785" r:id="rId15"/>
        </w:object>
      </w:r>
    </w:p>
    <w:p w:rsidR="007B2D8F" w:rsidRDefault="007B2D8F" w:rsidP="00B961B8">
      <w:pPr>
        <w:ind w:left="340"/>
      </w:pPr>
      <w:r>
        <w:t>Αλλά αν μέσω της δύναμης μεταφέρεται στο σώμα ενέργεια 18J</w:t>
      </w:r>
      <w:r w:rsidR="00B961B8">
        <w:t xml:space="preserve">, αφαιρείται ενέργεια μέσω της δύναμης που ασκείται πάνω του από το ελατήριο (την </w:t>
      </w:r>
      <w:proofErr w:type="spellStart"/>
      <w:r w:rsidR="00B961B8">
        <w:t>F</w:t>
      </w:r>
      <w:r w:rsidR="00B961B8">
        <w:rPr>
          <w:vertAlign w:val="subscript"/>
        </w:rPr>
        <w:t>ελ</w:t>
      </w:r>
      <w:proofErr w:type="spellEnd"/>
      <w:r w:rsidR="00B961B8">
        <w:t>), η οποία μετατρέπεται σε δυναμική ενέργεια του ελατηρίου. Έτσι από την διατήρηση της ενέργειας:</w:t>
      </w:r>
    </w:p>
    <w:p w:rsidR="00B961B8" w:rsidRDefault="00B961B8" w:rsidP="00B961B8">
      <w:pPr>
        <w:ind w:left="340"/>
        <w:jc w:val="center"/>
        <w:rPr>
          <w:lang w:val="en-US"/>
        </w:rPr>
      </w:pPr>
      <w:r w:rsidRPr="00B961B8">
        <w:rPr>
          <w:position w:val="-12"/>
        </w:rPr>
        <w:object w:dxaOrig="5000" w:dyaOrig="360">
          <v:shape id="_x0000_i1029" type="#_x0000_t75" style="width:250.15pt;height:18pt" o:ole="">
            <v:imagedata r:id="rId16" o:title=""/>
          </v:shape>
          <o:OLEObject Type="Embed" ProgID="Equation.DSMT4" ShapeID="_x0000_i1029" DrawAspect="Content" ObjectID="_1669891786" r:id="rId17"/>
        </w:object>
      </w:r>
    </w:p>
    <w:p w:rsidR="00B961B8" w:rsidRDefault="00B961B8" w:rsidP="00B961B8">
      <w:pPr>
        <w:ind w:left="340"/>
      </w:pPr>
      <w:r>
        <w:t>Αλλά τότε το ζητούμενο ποσοστό είναι:</w:t>
      </w:r>
    </w:p>
    <w:p w:rsidR="00DE4E05" w:rsidRDefault="00DE4E05" w:rsidP="00DE4E05">
      <w:pPr>
        <w:ind w:left="340"/>
        <w:jc w:val="center"/>
      </w:pPr>
      <w:r w:rsidRPr="00DE4E05">
        <w:rPr>
          <w:position w:val="-30"/>
        </w:rPr>
        <w:object w:dxaOrig="3540" w:dyaOrig="680">
          <v:shape id="_x0000_i1030" type="#_x0000_t75" style="width:177.25pt;height:34.15pt" o:ole="">
            <v:imagedata r:id="rId18" o:title=""/>
          </v:shape>
          <o:OLEObject Type="Embed" ProgID="Equation.DSMT4" ShapeID="_x0000_i1030" DrawAspect="Content" ObjectID="_1669891787" r:id="rId19"/>
        </w:object>
      </w:r>
    </w:p>
    <w:p w:rsidR="00DC2A72" w:rsidRDefault="00DC2A72" w:rsidP="00DC2A72">
      <w:pPr>
        <w:pStyle w:val="1"/>
      </w:pPr>
      <w:r>
        <w:lastRenderedPageBreak/>
        <w:t xml:space="preserve">Αφού το σώμα Β </w:t>
      </w:r>
      <w:r w:rsidR="00D85A0D">
        <w:t>κινείται προς τα δεξιά, έχει ορμή προς τα δεξιά και αν αυτή αυξάνεται, τότε ο ρυθμός μεταβολής της, έχει κατεύθυνση επίσης προς τα δεξιά. Ας πάρουμε την προς τα δεξιά κατεύθυνση λοιπόν ως θετική και ας εφαρμόσουμε τον γενικευμένο νόμο του Νεύτωνα:</w:t>
      </w:r>
    </w:p>
    <w:p w:rsidR="00D85A0D" w:rsidRDefault="00D85A0D" w:rsidP="00D85A0D">
      <w:pPr>
        <w:jc w:val="center"/>
      </w:pPr>
      <w:r w:rsidRPr="00D85A0D">
        <w:rPr>
          <w:position w:val="-24"/>
        </w:rPr>
        <w:object w:dxaOrig="3640" w:dyaOrig="620">
          <v:shape id="_x0000_i1031" type="#_x0000_t75" style="width:181.85pt;height:30.9pt" o:ole="">
            <v:imagedata r:id="rId20" o:title=""/>
          </v:shape>
          <o:OLEObject Type="Embed" ProgID="Equation.DSMT4" ShapeID="_x0000_i1031" DrawAspect="Content" ObjectID="_1669891788" r:id="rId21"/>
        </w:object>
      </w:r>
      <w:r w:rsidR="00854A58">
        <w:t xml:space="preserve"> →</w:t>
      </w:r>
    </w:p>
    <w:p w:rsidR="00854A58" w:rsidRDefault="00950648" w:rsidP="00D85A0D">
      <w:pPr>
        <w:jc w:val="center"/>
      </w:pPr>
      <w:r>
        <w:rPr>
          <w:rFonts w:asciiTheme="minorHAnsi" w:eastAsiaTheme="minorEastAsia" w:hAnsiTheme="minorHAnsi" w:cstheme="minorBidi"/>
          <w:noProof/>
          <w:lang w:eastAsia="el-GR"/>
        </w:rPr>
        <w:object w:dxaOrig="1440" w:dyaOrig="1440">
          <v:shape id="_x0000_s1028" type="#_x0000_t75" style="position:absolute;left:0;text-align:left;margin-left:334.15pt;margin-top:36.2pt;width:148.2pt;height:107.4pt;z-index:251663360;mso-position-horizontal-relative:text;mso-position-vertical-relative:text" filled="t" fillcolor="#bdd6ee [1300]">
            <v:fill color2="fill lighten(51)" focusposition="1" focussize="" method="linear sigma" type="gradient"/>
            <v:imagedata r:id="rId22" o:title=""/>
            <w10:wrap type="square"/>
          </v:shape>
          <o:OLEObject Type="Embed" ProgID="Visio.Drawing.15" ShapeID="_x0000_s1028" DrawAspect="Content" ObjectID="_1669891795" r:id="rId23"/>
        </w:object>
      </w:r>
      <w:r w:rsidR="00854A58" w:rsidRPr="00D85A0D">
        <w:rPr>
          <w:position w:val="-24"/>
        </w:rPr>
        <w:object w:dxaOrig="2040" w:dyaOrig="620">
          <v:shape id="_x0000_i1033" type="#_x0000_t75" style="width:102pt;height:30.9pt" o:ole="">
            <v:imagedata r:id="rId24" o:title=""/>
          </v:shape>
          <o:OLEObject Type="Embed" ProgID="Equation.DSMT4" ShapeID="_x0000_i1033" DrawAspect="Content" ObjectID="_1669891789" r:id="rId25"/>
        </w:object>
      </w:r>
    </w:p>
    <w:p w:rsidR="00854A58" w:rsidRDefault="00854A58" w:rsidP="00854A58">
      <w:pPr>
        <w:ind w:left="340"/>
      </w:pPr>
      <w:r>
        <w:t>Το τελευταίο αποτέλεσμα μας λέει ότι η δύναμη που το ελατήριο ασκεί στο Β σώμα</w:t>
      </w:r>
      <w:r w:rsidR="005D28EA" w:rsidRPr="005D28EA">
        <w:t>,</w:t>
      </w:r>
      <w:r>
        <w:t xml:space="preserve"> έχει φορά προς τα δεξιά (το ελατήριο έχει κάποια επιμήκυνση και τείνει να επανέλθει στο φυσικό μήκος του). Αλλά τότε</w:t>
      </w:r>
      <w:r w:rsidR="00097906">
        <w:t xml:space="preserve"> το ελατήριο </w:t>
      </w:r>
      <w:r>
        <w:t>ασκεί</w:t>
      </w:r>
      <w:r w:rsidR="00097906">
        <w:t xml:space="preserve"> στο Α σώμα</w:t>
      </w:r>
      <w:r>
        <w:t xml:space="preserve"> την δύναμη F</w:t>
      </w:r>
      <w:r>
        <w:rPr>
          <w:vertAlign w:val="subscript"/>
        </w:rPr>
        <w:t>ελ1</w:t>
      </w:r>
      <w:r>
        <w:t xml:space="preserve"> με το ίδιο μέτρο, σύμφωνα με τον νόμο του </w:t>
      </w:r>
      <w:r>
        <w:rPr>
          <w:lang w:val="en-US"/>
        </w:rPr>
        <w:t>Hooke</w:t>
      </w:r>
      <w:r w:rsidRPr="00854A58">
        <w:t xml:space="preserve"> (</w:t>
      </w:r>
      <w:proofErr w:type="spellStart"/>
      <w:r>
        <w:t>F</w:t>
      </w:r>
      <w:r w:rsidR="00097906">
        <w:rPr>
          <w:vertAlign w:val="subscript"/>
        </w:rPr>
        <w:t>ελ</w:t>
      </w:r>
      <w:proofErr w:type="spellEnd"/>
      <w:r w:rsidR="00097906">
        <w:t>=</w:t>
      </w:r>
      <w:proofErr w:type="spellStart"/>
      <w:r w:rsidR="00097906">
        <w:t>k∙Δl</w:t>
      </w:r>
      <w:proofErr w:type="spellEnd"/>
      <w:r w:rsidR="00097906">
        <w:t>), με κατεύθυνση προς τα αριστερά, οπότε:</w:t>
      </w:r>
    </w:p>
    <w:p w:rsidR="00097906" w:rsidRDefault="00097906" w:rsidP="00097906">
      <w:pPr>
        <w:ind w:left="340"/>
        <w:jc w:val="center"/>
      </w:pPr>
      <w:r w:rsidRPr="00D85A0D">
        <w:rPr>
          <w:position w:val="-24"/>
        </w:rPr>
        <w:object w:dxaOrig="2659" w:dyaOrig="620">
          <v:shape id="_x0000_i1034" type="#_x0000_t75" style="width:132.9pt;height:30.9pt" o:ole="">
            <v:imagedata r:id="rId26" o:title=""/>
          </v:shape>
          <o:OLEObject Type="Embed" ProgID="Equation.DSMT4" ShapeID="_x0000_i1034" DrawAspect="Content" ObjectID="_1669891790" r:id="rId27"/>
        </w:object>
      </w:r>
    </w:p>
    <w:p w:rsidR="00097906" w:rsidRDefault="00097906" w:rsidP="00097906">
      <w:pPr>
        <w:pStyle w:val="1"/>
      </w:pPr>
      <w:r>
        <w:t>Με βάση το παραπάνω ερώτημα, το σύστημα των δύο σωμάτων μαζί με το ελατήριο, αποτελεί ένα μονωμένο σύστημα, στο οποίο η ορμή παραμέν</w:t>
      </w:r>
      <w:r w:rsidR="004D357F">
        <w:t>ε</w:t>
      </w:r>
      <w:r>
        <w:t>ι σταθερή</w:t>
      </w:r>
      <w:r w:rsidR="004D357F">
        <w:t>.</w:t>
      </w:r>
    </w:p>
    <w:p w:rsidR="004D357F" w:rsidRDefault="00CA07AA" w:rsidP="00CA07AA">
      <w:pPr>
        <w:ind w:left="318"/>
      </w:pPr>
      <w:r>
        <w:t>α)</w:t>
      </w:r>
      <w:r w:rsidR="004D357F">
        <w:t xml:space="preserve"> Εφαρμόζουμε την διατήρηση της ορμής μεταξύ της χρονικής στιγμής t</w:t>
      </w:r>
      <w:r w:rsidR="004D357F">
        <w:rPr>
          <w:vertAlign w:val="subscript"/>
        </w:rPr>
        <w:t>1</w:t>
      </w:r>
      <w:r w:rsidR="004D357F">
        <w:t xml:space="preserve"> και t</w:t>
      </w:r>
      <w:r w:rsidR="004D357F">
        <w:rPr>
          <w:vertAlign w:val="subscript"/>
        </w:rPr>
        <w:t>3</w:t>
      </w:r>
      <w:r w:rsidR="004D357F">
        <w:t xml:space="preserve"> και παίρνουμε:</w:t>
      </w:r>
    </w:p>
    <w:p w:rsidR="004D357F" w:rsidRDefault="00CA07AA" w:rsidP="00CA07AA">
      <w:pPr>
        <w:jc w:val="center"/>
      </w:pPr>
      <w:r w:rsidRPr="00CA07AA">
        <w:rPr>
          <w:position w:val="-48"/>
        </w:rPr>
        <w:object w:dxaOrig="5319" w:dyaOrig="1200">
          <v:shape id="_x0000_i1035" type="#_x0000_t75" style="width:265.85pt;height:60pt" o:ole="">
            <v:imagedata r:id="rId28" o:title=""/>
          </v:shape>
          <o:OLEObject Type="Embed" ProgID="Equation.DSMT4" ShapeID="_x0000_i1035" DrawAspect="Content" ObjectID="_1669891791" r:id="rId29"/>
        </w:object>
      </w:r>
    </w:p>
    <w:p w:rsidR="00305CE1" w:rsidRDefault="00305CE1" w:rsidP="00305CE1">
      <w:pPr>
        <w:pStyle w:val="abc"/>
      </w:pPr>
      <w:r>
        <w:t>β) Η μηχανική ενέργεια του παραπάνω συστήματος παραμένει σταθερή μεταξύ των στιγμών t</w:t>
      </w:r>
      <w:r>
        <w:rPr>
          <w:vertAlign w:val="subscript"/>
        </w:rPr>
        <w:t>1</w:t>
      </w:r>
      <w:r>
        <w:t xml:space="preserve"> και t</w:t>
      </w:r>
      <w:r>
        <w:rPr>
          <w:vertAlign w:val="subscript"/>
        </w:rPr>
        <w:t>3</w:t>
      </w:r>
      <w:r>
        <w:t>, οπότε</w:t>
      </w:r>
      <w:r w:rsidR="005D28EA" w:rsidRPr="005D28EA">
        <w:t xml:space="preserve"> </w:t>
      </w:r>
      <w:r w:rsidR="005D28EA">
        <w:t>εφαρμόζοντας την αρχή διατήρησης της μηχανικής ενέργειας, παίρνουμε</w:t>
      </w:r>
      <w:r>
        <w:t>:</w:t>
      </w:r>
    </w:p>
    <w:p w:rsidR="00305CE1" w:rsidRPr="005D28EA" w:rsidRDefault="00445F21" w:rsidP="005D28EA">
      <w:pPr>
        <w:pStyle w:val="abc"/>
        <w:jc w:val="center"/>
        <w:rPr>
          <w:i/>
          <w:sz w:val="24"/>
          <w:szCs w:val="24"/>
        </w:rPr>
      </w:pPr>
      <w:r w:rsidRPr="005D28EA">
        <w:rPr>
          <w:i/>
          <w:sz w:val="24"/>
          <w:szCs w:val="24"/>
        </w:rPr>
        <w:t>Κ</w:t>
      </w:r>
      <w:r w:rsidRPr="005D28EA">
        <w:rPr>
          <w:i/>
          <w:sz w:val="24"/>
          <w:szCs w:val="24"/>
          <w:vertAlign w:val="subscript"/>
        </w:rPr>
        <w:t>1</w:t>
      </w:r>
      <w:r w:rsidRPr="005D28EA">
        <w:rPr>
          <w:i/>
          <w:sz w:val="24"/>
          <w:szCs w:val="24"/>
        </w:rPr>
        <w:t>+</w:t>
      </w:r>
      <w:r w:rsidR="00E8780E" w:rsidRPr="005D28EA">
        <w:rPr>
          <w:i/>
          <w:sz w:val="24"/>
          <w:szCs w:val="24"/>
        </w:rPr>
        <w:t>U</w:t>
      </w:r>
      <w:r w:rsidR="00E8780E" w:rsidRPr="005D28EA">
        <w:rPr>
          <w:i/>
          <w:sz w:val="24"/>
          <w:szCs w:val="24"/>
          <w:vertAlign w:val="subscript"/>
        </w:rPr>
        <w:t>1</w:t>
      </w:r>
      <w:r w:rsidR="00E8780E" w:rsidRPr="005D28EA">
        <w:rPr>
          <w:i/>
          <w:sz w:val="24"/>
          <w:szCs w:val="24"/>
        </w:rPr>
        <w:t>=Κ</w:t>
      </w:r>
      <w:r w:rsidR="00E8780E" w:rsidRPr="005D28EA">
        <w:rPr>
          <w:i/>
          <w:sz w:val="24"/>
          <w:szCs w:val="24"/>
          <w:vertAlign w:val="subscript"/>
        </w:rPr>
        <w:t>3</w:t>
      </w:r>
      <w:r w:rsidR="00E8780E" w:rsidRPr="005D28EA">
        <w:rPr>
          <w:i/>
          <w:sz w:val="24"/>
          <w:szCs w:val="24"/>
        </w:rPr>
        <w:t>+U</w:t>
      </w:r>
      <w:r w:rsidR="00E8780E" w:rsidRPr="005D28EA">
        <w:rPr>
          <w:i/>
          <w:sz w:val="24"/>
          <w:szCs w:val="24"/>
          <w:vertAlign w:val="subscript"/>
        </w:rPr>
        <w:t>3</w:t>
      </w:r>
      <w:r w:rsidR="00E8780E" w:rsidRPr="005D28EA">
        <w:rPr>
          <w:i/>
          <w:sz w:val="24"/>
          <w:szCs w:val="24"/>
        </w:rPr>
        <w:t xml:space="preserve"> →</w:t>
      </w:r>
    </w:p>
    <w:p w:rsidR="00E8780E" w:rsidRDefault="00E8780E" w:rsidP="00E8780E">
      <w:pPr>
        <w:pStyle w:val="abc"/>
        <w:jc w:val="center"/>
      </w:pPr>
      <w:r w:rsidRPr="00E8780E">
        <w:rPr>
          <w:position w:val="-88"/>
        </w:rPr>
        <w:object w:dxaOrig="4120" w:dyaOrig="1900">
          <v:shape id="_x0000_i1036" type="#_x0000_t75" style="width:205.85pt;height:95.1pt" o:ole="">
            <v:imagedata r:id="rId30" o:title=""/>
          </v:shape>
          <o:OLEObject Type="Embed" ProgID="Equation.DSMT4" ShapeID="_x0000_i1036" DrawAspect="Content" ObjectID="_1669891792" r:id="rId31"/>
        </w:object>
      </w:r>
    </w:p>
    <w:p w:rsidR="00D1349A" w:rsidRPr="006F437D" w:rsidRDefault="00D1349A" w:rsidP="00D1349A">
      <w:pPr>
        <w:ind w:left="284"/>
        <w:rPr>
          <w:b/>
          <w:i/>
          <w:color w:val="FF0000"/>
        </w:rPr>
      </w:pPr>
      <w:r w:rsidRPr="006F437D">
        <w:rPr>
          <w:b/>
          <w:i/>
          <w:color w:val="FF0000"/>
        </w:rPr>
        <w:t>Σχόλιο:</w:t>
      </w:r>
    </w:p>
    <w:p w:rsidR="00D1349A" w:rsidRDefault="00D1349A" w:rsidP="00D1349A">
      <w:pPr>
        <w:ind w:left="284"/>
      </w:pPr>
      <w:r>
        <w:t>Παραπάνω η δυναμική ενέργεια του ελατηρίου, θεωρήθηκε άγνωστη, απλά δόθηκε ως δεδομένο ότι …</w:t>
      </w:r>
      <w:r w:rsidR="00893BDE">
        <w:t xml:space="preserve">απλά </w:t>
      </w:r>
      <w:r>
        <w:t xml:space="preserve">υπάρχει! </w:t>
      </w:r>
      <w:r w:rsidR="006F437D">
        <w:t>Σε επόμενο στάδιο βέβαια θα πρέπει και αυτή να διδαχτεί…</w:t>
      </w:r>
    </w:p>
    <w:p w:rsidR="00E8780E" w:rsidRPr="00E8780E" w:rsidRDefault="005D28EA" w:rsidP="005D28EA">
      <w:pPr>
        <w:pStyle w:val="abc"/>
        <w:jc w:val="right"/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sectPr w:rsidR="00E8780E" w:rsidRPr="00E8780E" w:rsidSect="00465D8E">
      <w:headerReference w:type="default" r:id="rId32"/>
      <w:footerReference w:type="default" r:id="rId33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648" w:rsidRDefault="00950648">
      <w:pPr>
        <w:spacing w:after="0" w:line="240" w:lineRule="auto"/>
      </w:pPr>
      <w:r>
        <w:separator/>
      </w:r>
    </w:p>
  </w:endnote>
  <w:endnote w:type="continuationSeparator" w:id="0">
    <w:p w:rsidR="00950648" w:rsidRDefault="00950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648" w:rsidRDefault="00950648">
      <w:pPr>
        <w:spacing w:after="0" w:line="240" w:lineRule="auto"/>
      </w:pPr>
      <w:r>
        <w:separator/>
      </w:r>
    </w:p>
  </w:footnote>
  <w:footnote w:type="continuationSeparator" w:id="0">
    <w:p w:rsidR="00950648" w:rsidRDefault="00950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4A3BFD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4A3BFD">
      <w:rPr>
        <w:i/>
      </w:rPr>
      <w:t>Ορμή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B6F455C8"/>
    <w:lvl w:ilvl="0" w:tplc="9B1612B2">
      <w:start w:val="1"/>
      <w:numFmt w:val="decimal"/>
      <w:pStyle w:val="a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BFD"/>
    <w:rsid w:val="000701A8"/>
    <w:rsid w:val="00097906"/>
    <w:rsid w:val="000A5A2D"/>
    <w:rsid w:val="000C34FC"/>
    <w:rsid w:val="001764F7"/>
    <w:rsid w:val="001865ED"/>
    <w:rsid w:val="002B1B07"/>
    <w:rsid w:val="002D5901"/>
    <w:rsid w:val="00305CE1"/>
    <w:rsid w:val="00334BD8"/>
    <w:rsid w:val="00342B66"/>
    <w:rsid w:val="00355EF4"/>
    <w:rsid w:val="003B4900"/>
    <w:rsid w:val="003D2058"/>
    <w:rsid w:val="003D3482"/>
    <w:rsid w:val="003D5E6E"/>
    <w:rsid w:val="0041752B"/>
    <w:rsid w:val="0044454D"/>
    <w:rsid w:val="00445F21"/>
    <w:rsid w:val="00465D8E"/>
    <w:rsid w:val="00497E08"/>
    <w:rsid w:val="004A3BFD"/>
    <w:rsid w:val="004D357F"/>
    <w:rsid w:val="004F7518"/>
    <w:rsid w:val="005428E3"/>
    <w:rsid w:val="00562F4D"/>
    <w:rsid w:val="00572886"/>
    <w:rsid w:val="005742D9"/>
    <w:rsid w:val="005C059F"/>
    <w:rsid w:val="005D28EA"/>
    <w:rsid w:val="00667E23"/>
    <w:rsid w:val="006F437D"/>
    <w:rsid w:val="00717932"/>
    <w:rsid w:val="0079679D"/>
    <w:rsid w:val="007B2D8F"/>
    <w:rsid w:val="007E115B"/>
    <w:rsid w:val="007E656A"/>
    <w:rsid w:val="0081576D"/>
    <w:rsid w:val="00854A58"/>
    <w:rsid w:val="00880ED0"/>
    <w:rsid w:val="00893BDE"/>
    <w:rsid w:val="008945AD"/>
    <w:rsid w:val="008E7DE1"/>
    <w:rsid w:val="008F2233"/>
    <w:rsid w:val="00950648"/>
    <w:rsid w:val="009A1C4D"/>
    <w:rsid w:val="00A22FAB"/>
    <w:rsid w:val="00A953F9"/>
    <w:rsid w:val="00AC5AC3"/>
    <w:rsid w:val="00B01F92"/>
    <w:rsid w:val="00B11C3D"/>
    <w:rsid w:val="00B820C2"/>
    <w:rsid w:val="00B961B8"/>
    <w:rsid w:val="00C426E5"/>
    <w:rsid w:val="00CA07AA"/>
    <w:rsid w:val="00CA7A43"/>
    <w:rsid w:val="00D045EF"/>
    <w:rsid w:val="00D1349A"/>
    <w:rsid w:val="00D46750"/>
    <w:rsid w:val="00D7768C"/>
    <w:rsid w:val="00D82210"/>
    <w:rsid w:val="00D85A0D"/>
    <w:rsid w:val="00DA536B"/>
    <w:rsid w:val="00DC2A72"/>
    <w:rsid w:val="00DE49E1"/>
    <w:rsid w:val="00DE4E05"/>
    <w:rsid w:val="00E379EC"/>
    <w:rsid w:val="00E8780E"/>
    <w:rsid w:val="00EA64C4"/>
    <w:rsid w:val="00EB2362"/>
    <w:rsid w:val="00EB35E8"/>
    <w:rsid w:val="00EB6640"/>
    <w:rsid w:val="00EC647B"/>
    <w:rsid w:val="00EE7957"/>
    <w:rsid w:val="00EE79EC"/>
    <w:rsid w:val="00F54B8A"/>
    <w:rsid w:val="00F6515A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ACC1D85"/>
  <w15:chartTrackingRefBased/>
  <w15:docId w15:val="{5D53C367-909F-45AF-8512-BEA5B54A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8945AD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A953F9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2D5901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1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6.bin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24" Type="http://schemas.openxmlformats.org/officeDocument/2006/relationships/image" Target="media/image9.wmf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package" Target="embeddings/Microsoft_Visio_Drawing2.vsdx"/><Relationship Id="rId28" Type="http://schemas.openxmlformats.org/officeDocument/2006/relationships/image" Target="media/image11.wmf"/><Relationship Id="rId10" Type="http://schemas.openxmlformats.org/officeDocument/2006/relationships/image" Target="media/image2.emf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9.bin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wmf"/><Relationship Id="rId22" Type="http://schemas.openxmlformats.org/officeDocument/2006/relationships/image" Target="media/image8.emf"/><Relationship Id="rId27" Type="http://schemas.openxmlformats.org/officeDocument/2006/relationships/oleObject" Target="embeddings/oleObject7.bin"/><Relationship Id="rId30" Type="http://schemas.openxmlformats.org/officeDocument/2006/relationships/image" Target="media/image12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917E8-60F3-4008-9416-B9CBAF6D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2</cp:revision>
  <dcterms:created xsi:type="dcterms:W3CDTF">2020-12-19T12:02:00Z</dcterms:created>
  <dcterms:modified xsi:type="dcterms:W3CDTF">2020-12-19T12:02:00Z</dcterms:modified>
</cp:coreProperties>
</file>