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723DC2" w:rsidRDefault="00723DC2" w:rsidP="00465D8E">
            <w:pPr>
              <w:pStyle w:val="10"/>
            </w:pPr>
            <w:r>
              <w:t>Με κλειστή και ανοικτή τάπα.</w:t>
            </w:r>
          </w:p>
        </w:tc>
      </w:tr>
    </w:tbl>
    <w:p w:rsidR="00F32D8F" w:rsidRDefault="00985EDE" w:rsidP="00030DA5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35pt;margin-top:56.6pt;width:261.8pt;height:176.2pt;z-index:251659264;mso-position-horizontal-relative:margin;mso-position-vertical-relative:margin" filled="t" fillcolor="#ffd966 [1943]">
            <v:imagedata r:id="rId8" o:title=""/>
            <w10:wrap type="square" anchorx="margin" anchory="margin"/>
          </v:shape>
          <o:OLEObject Type="Embed" ProgID="Visio.Drawing.11" ShapeID="_x0000_s1026" DrawAspect="Content" ObjectID="_1640067785" r:id="rId9"/>
        </w:object>
      </w:r>
      <w:r w:rsidR="00723DC2">
        <w:t xml:space="preserve"> Μια μεγάλη</w:t>
      </w:r>
      <w:r w:rsidR="00C344DB">
        <w:t xml:space="preserve"> κυλινδρική</w:t>
      </w:r>
      <w:r w:rsidR="00723DC2">
        <w:t xml:space="preserve"> δεξαμενή περιέχει νερό σε ύψος h, ενώ κοντά στον πυθμένα της έχει συνδεθεί ένας οριζόντιος σωλήνας </w:t>
      </w:r>
      <w:r w:rsidR="007D12C8">
        <w:t>Β</w:t>
      </w:r>
      <w:r w:rsidR="00723DC2">
        <w:t>, διατομής Α=1cm</w:t>
      </w:r>
      <w:r w:rsidR="00723DC2">
        <w:rPr>
          <w:vertAlign w:val="superscript"/>
        </w:rPr>
        <w:t>2</w:t>
      </w:r>
      <w:r w:rsidR="00030DA5">
        <w:t xml:space="preserve">, ο οποίος φράσσεται στο άκρο του με τάπα. </w:t>
      </w:r>
      <w:r w:rsidR="00723DC2">
        <w:t>Ένας δεύτερος όμοιος σωλήνας</w:t>
      </w:r>
      <w:r w:rsidR="00A07DA9">
        <w:t xml:space="preserve"> Γ</w:t>
      </w:r>
      <w:r w:rsidR="00030DA5">
        <w:t>,</w:t>
      </w:r>
      <w:r w:rsidR="00723DC2">
        <w:t xml:space="preserve"> της ίδιας διατομής</w:t>
      </w:r>
      <w:r w:rsidR="00A07DA9">
        <w:t>, συνδέεται με τον Β, είναι κλειστός και γεμάτος με νερό, όπως στο σχήμα</w:t>
      </w:r>
      <w:r w:rsidR="00030DA5">
        <w:t>, σε κατακόρυφη θέση</w:t>
      </w:r>
      <w:r w:rsidR="00A07DA9">
        <w:t xml:space="preserve">. </w:t>
      </w:r>
    </w:p>
    <w:p w:rsidR="00A07DA9" w:rsidRDefault="00A07DA9" w:rsidP="00C660E2">
      <w:pPr>
        <w:ind w:left="453" w:hanging="340"/>
      </w:pPr>
      <w:r>
        <w:t xml:space="preserve">i) Να υπολογιστεί η δύναμη που ασκεί το νερό στην πάνω επιφάνεια του σωλήνα Γ, αν αυτή βρίσκεται κατά y=0,25m ψηλότερα της </w:t>
      </w:r>
      <w:r w:rsidR="00030DA5">
        <w:t>ελεύθερης</w:t>
      </w:r>
      <w:r>
        <w:t xml:space="preserve"> επιφάνειας του νερού της δεξαμενής.</w:t>
      </w:r>
    </w:p>
    <w:p w:rsidR="00F32D8F" w:rsidRDefault="00F32D8F" w:rsidP="00C660E2">
      <w:pPr>
        <w:ind w:left="453" w:hanging="340"/>
      </w:pPr>
      <w:proofErr w:type="spellStart"/>
      <w:r>
        <w:t>ii</w:t>
      </w:r>
      <w:proofErr w:type="spellEnd"/>
      <w:r>
        <w:t>) Ανοίγουμε την τάπα και αποκαθίσταται μόνιμη και στρωτή ροή</w:t>
      </w:r>
      <w:r w:rsidR="00194B75">
        <w:t xml:space="preserve">, οπότε </w:t>
      </w:r>
      <w:r w:rsidR="00C344DB">
        <w:t>το νερό εξέρχεται με ταχύτητα υ=5m/s από το άκρο του Β σωλήνα.</w:t>
      </w:r>
    </w:p>
    <w:p w:rsidR="00C344DB" w:rsidRDefault="00C344DB" w:rsidP="00C660E2">
      <w:pPr>
        <w:ind w:left="737" w:hanging="340"/>
      </w:pPr>
      <w:r>
        <w:t>α) Σε πόσο χρόνο θα γεμίσουμε ένα δοχείο όγκου 20L με νερό που εκρέει από το σωλήνα Β, θεωρώντας σταθερή τη στάθμη του νερού της δεξαμενής;</w:t>
      </w:r>
    </w:p>
    <w:p w:rsidR="00C344DB" w:rsidRDefault="00C660E2" w:rsidP="00C660E2">
      <w:pPr>
        <w:ind w:left="737" w:hanging="340"/>
      </w:pPr>
      <w:r>
        <w:t>β</w:t>
      </w:r>
      <w:r w:rsidR="00C344DB">
        <w:t>) Να υπολογιστεί ο όγκος του νερού της δεξαμενής, αν</w:t>
      </w:r>
      <w:r w:rsidR="00030DA5">
        <w:t xml:space="preserve"> αυτή</w:t>
      </w:r>
      <w:r w:rsidR="00C344DB">
        <w:t xml:space="preserve"> έχει βάση εμβαδού Α</w:t>
      </w:r>
      <w:r w:rsidR="00C344DB">
        <w:rPr>
          <w:vertAlign w:val="subscript"/>
        </w:rPr>
        <w:t>1</w:t>
      </w:r>
      <w:r w:rsidR="00C344DB">
        <w:t>=4m</w:t>
      </w:r>
      <w:r w:rsidR="00C344DB">
        <w:rPr>
          <w:vertAlign w:val="superscript"/>
        </w:rPr>
        <w:t>2</w:t>
      </w:r>
      <w:r w:rsidR="00030DA5">
        <w:t>.</w:t>
      </w:r>
    </w:p>
    <w:p w:rsidR="00030DA5" w:rsidRPr="00C344DB" w:rsidRDefault="00C660E2" w:rsidP="00C660E2">
      <w:pPr>
        <w:ind w:left="737" w:hanging="340"/>
      </w:pPr>
      <w:r>
        <w:t>γ</w:t>
      </w:r>
      <w:r w:rsidR="00030DA5">
        <w:t>) Πόση δύναμη ασκεί τώρα το νερό στην πάνω επιφάνεια του σωλήνα Γ;</w:t>
      </w:r>
    </w:p>
    <w:p w:rsidR="00F32D8F" w:rsidRDefault="00F32D8F" w:rsidP="00F32D8F">
      <w:r>
        <w:t xml:space="preserve">Δίνονται </w:t>
      </w:r>
      <w:proofErr w:type="spellStart"/>
      <w:r>
        <w:t>p</w:t>
      </w:r>
      <w:r>
        <w:rPr>
          <w:vertAlign w:val="subscript"/>
        </w:rPr>
        <w:t>ατμ</w:t>
      </w:r>
      <w:proofErr w:type="spellEnd"/>
      <w:r>
        <w:t>=10</w:t>
      </w:r>
      <w:r>
        <w:rPr>
          <w:vertAlign w:val="superscript"/>
        </w:rPr>
        <w:t>5</w:t>
      </w:r>
      <w:r>
        <w:t>Ν/m</w:t>
      </w:r>
      <w:r>
        <w:rPr>
          <w:vertAlign w:val="superscript"/>
        </w:rPr>
        <w:t>2</w:t>
      </w:r>
      <w:r>
        <w:t>, η πυκνότητα του νερού ρ=1.000kg/m</w:t>
      </w:r>
      <w:r>
        <w:rPr>
          <w:vertAlign w:val="superscript"/>
        </w:rPr>
        <w:t>3</w:t>
      </w:r>
      <w:r>
        <w:t xml:space="preserve"> και g=10m/s</w:t>
      </w:r>
      <w:r>
        <w:rPr>
          <w:vertAlign w:val="superscript"/>
        </w:rPr>
        <w:t>2</w:t>
      </w:r>
      <w:r>
        <w:t>.</w:t>
      </w:r>
    </w:p>
    <w:p w:rsidR="00030DA5" w:rsidRPr="00A85AB5" w:rsidRDefault="00030DA5" w:rsidP="00F32D8F">
      <w:pPr>
        <w:rPr>
          <w:b/>
          <w:i/>
          <w:color w:val="0070C0"/>
          <w:sz w:val="24"/>
          <w:szCs w:val="24"/>
        </w:rPr>
      </w:pPr>
      <w:r w:rsidRPr="00A85AB5">
        <w:rPr>
          <w:b/>
          <w:i/>
          <w:color w:val="0070C0"/>
          <w:sz w:val="24"/>
          <w:szCs w:val="24"/>
        </w:rPr>
        <w:t>Απάντηση:</w:t>
      </w:r>
    </w:p>
    <w:p w:rsidR="00030DA5" w:rsidRDefault="00F66DAA" w:rsidP="00443BBA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14D00B">
            <wp:simplePos x="0" y="0"/>
            <wp:positionH relativeFrom="margin">
              <wp:posOffset>4332894</wp:posOffset>
            </wp:positionH>
            <wp:positionV relativeFrom="paragraph">
              <wp:posOffset>48780</wp:posOffset>
            </wp:positionV>
            <wp:extent cx="1905000" cy="685636"/>
            <wp:effectExtent l="0" t="0" r="0" b="63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85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BBA">
        <w:t xml:space="preserve">Τα σημεία Ε στην επιφάνεια της δεξαμενής και </w:t>
      </w:r>
      <w:r>
        <w:t xml:space="preserve">Ζ, βρίσκονται στο ίδιο οριζόντιο επίπεδο, εντός του ίδιου ρευστού, συνεπώς επικρατεί η ίδια πίεση. Αλλά για </w:t>
      </w:r>
      <w:r w:rsidR="00BF788A">
        <w:t>τ</w:t>
      </w:r>
      <w:r>
        <w:t>ο σημείο Η στην πάνω επιφάνεια του σωλήνα Γ και το σημείο Ζ ισχύει:</w:t>
      </w:r>
    </w:p>
    <w:p w:rsidR="00F66DAA" w:rsidRPr="00F66DAA" w:rsidRDefault="00F66DAA" w:rsidP="00F66DAA">
      <w:pPr>
        <w:jc w:val="center"/>
        <w:rPr>
          <w:i/>
          <w:sz w:val="24"/>
          <w:szCs w:val="24"/>
        </w:rPr>
      </w:pPr>
      <w:proofErr w:type="spellStart"/>
      <w:r w:rsidRPr="00F66DAA">
        <w:rPr>
          <w:i/>
          <w:sz w:val="24"/>
          <w:szCs w:val="24"/>
        </w:rPr>
        <w:t>p</w:t>
      </w:r>
      <w:r w:rsidRPr="00F66DAA">
        <w:rPr>
          <w:i/>
          <w:sz w:val="24"/>
          <w:szCs w:val="24"/>
          <w:vertAlign w:val="subscript"/>
        </w:rPr>
        <w:t>Ζ</w:t>
      </w:r>
      <w:r w:rsidRPr="00F66DAA">
        <w:rPr>
          <w:i/>
          <w:sz w:val="24"/>
          <w:szCs w:val="24"/>
        </w:rPr>
        <w:t>-p</w:t>
      </w:r>
      <w:r w:rsidRPr="00F66DAA">
        <w:rPr>
          <w:i/>
          <w:sz w:val="24"/>
          <w:szCs w:val="24"/>
          <w:vertAlign w:val="subscript"/>
        </w:rPr>
        <w:t>Η</w:t>
      </w:r>
      <w:proofErr w:type="spellEnd"/>
      <w:r w:rsidRPr="00F66DAA">
        <w:rPr>
          <w:i/>
          <w:sz w:val="24"/>
          <w:szCs w:val="24"/>
        </w:rPr>
        <w:t>=</w:t>
      </w:r>
      <w:proofErr w:type="spellStart"/>
      <w:r w:rsidRPr="00F66DAA">
        <w:rPr>
          <w:i/>
          <w:sz w:val="24"/>
          <w:szCs w:val="24"/>
        </w:rPr>
        <w:t>ρgy</w:t>
      </w:r>
      <w:proofErr w:type="spellEnd"/>
      <w:r w:rsidRPr="00F66DAA">
        <w:rPr>
          <w:i/>
          <w:sz w:val="24"/>
          <w:szCs w:val="24"/>
        </w:rPr>
        <w:t xml:space="preserve"> → </w:t>
      </w:r>
      <w:proofErr w:type="spellStart"/>
      <w:r w:rsidRPr="00F66DAA">
        <w:rPr>
          <w:i/>
          <w:sz w:val="24"/>
          <w:szCs w:val="24"/>
        </w:rPr>
        <w:t>p</w:t>
      </w:r>
      <w:r w:rsidRPr="00F66DAA">
        <w:rPr>
          <w:i/>
          <w:sz w:val="24"/>
          <w:szCs w:val="24"/>
          <w:vertAlign w:val="subscript"/>
        </w:rPr>
        <w:t>Η</w:t>
      </w:r>
      <w:proofErr w:type="spellEnd"/>
      <w:r w:rsidRPr="00F66DAA">
        <w:rPr>
          <w:i/>
          <w:sz w:val="24"/>
          <w:szCs w:val="24"/>
        </w:rPr>
        <w:t>=</w:t>
      </w:r>
      <w:proofErr w:type="spellStart"/>
      <w:r w:rsidRPr="00F66DAA">
        <w:rPr>
          <w:i/>
          <w:sz w:val="24"/>
          <w:szCs w:val="24"/>
        </w:rPr>
        <w:t>p</w:t>
      </w:r>
      <w:r w:rsidRPr="00F66DAA">
        <w:rPr>
          <w:i/>
          <w:sz w:val="24"/>
          <w:szCs w:val="24"/>
          <w:vertAlign w:val="subscript"/>
        </w:rPr>
        <w:t>Ζ</w:t>
      </w:r>
      <w:r w:rsidRPr="00F66DAA">
        <w:rPr>
          <w:i/>
          <w:sz w:val="24"/>
          <w:szCs w:val="24"/>
        </w:rPr>
        <w:t>-ρgy</w:t>
      </w:r>
      <w:proofErr w:type="spellEnd"/>
      <w:r w:rsidRPr="00F66DAA">
        <w:rPr>
          <w:i/>
          <w:sz w:val="24"/>
          <w:szCs w:val="24"/>
        </w:rPr>
        <w:t xml:space="preserve"> →</w:t>
      </w:r>
    </w:p>
    <w:p w:rsidR="00F66DAA" w:rsidRPr="00230E69" w:rsidRDefault="00D25373" w:rsidP="00230E69">
      <w:pPr>
        <w:jc w:val="center"/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FC5161">
            <wp:simplePos x="0" y="0"/>
            <wp:positionH relativeFrom="column">
              <wp:posOffset>5450840</wp:posOffset>
            </wp:positionH>
            <wp:positionV relativeFrom="paragraph">
              <wp:posOffset>295275</wp:posOffset>
            </wp:positionV>
            <wp:extent cx="704215" cy="667385"/>
            <wp:effectExtent l="0" t="0" r="63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6DAA" w:rsidRPr="00230E69">
        <w:rPr>
          <w:i/>
          <w:sz w:val="24"/>
          <w:szCs w:val="24"/>
        </w:rPr>
        <w:t>p</w:t>
      </w:r>
      <w:r w:rsidR="00F66DAA" w:rsidRPr="00230E69">
        <w:rPr>
          <w:i/>
          <w:sz w:val="24"/>
          <w:szCs w:val="24"/>
          <w:vertAlign w:val="subscript"/>
        </w:rPr>
        <w:t>Η</w:t>
      </w:r>
      <w:proofErr w:type="spellEnd"/>
      <w:r w:rsidR="00F66DAA" w:rsidRPr="00230E69">
        <w:rPr>
          <w:i/>
          <w:sz w:val="24"/>
          <w:szCs w:val="24"/>
        </w:rPr>
        <w:t>=</w:t>
      </w:r>
      <w:proofErr w:type="spellStart"/>
      <w:r w:rsidR="00F66DAA" w:rsidRPr="00230E69">
        <w:rPr>
          <w:i/>
          <w:sz w:val="24"/>
          <w:szCs w:val="24"/>
        </w:rPr>
        <w:t>p</w:t>
      </w:r>
      <w:r w:rsidR="00F66DAA" w:rsidRPr="00230E69">
        <w:rPr>
          <w:i/>
          <w:sz w:val="24"/>
          <w:szCs w:val="24"/>
          <w:vertAlign w:val="subscript"/>
        </w:rPr>
        <w:t>ατμ</w:t>
      </w:r>
      <w:r w:rsidR="00F66DAA" w:rsidRPr="00230E69">
        <w:rPr>
          <w:i/>
          <w:sz w:val="24"/>
          <w:szCs w:val="24"/>
        </w:rPr>
        <w:t>-ρgy</w:t>
      </w:r>
      <w:proofErr w:type="spellEnd"/>
      <w:r w:rsidR="00F66DAA" w:rsidRPr="00230E69">
        <w:rPr>
          <w:i/>
          <w:sz w:val="24"/>
          <w:szCs w:val="24"/>
        </w:rPr>
        <w:t>= 10</w:t>
      </w:r>
      <w:r w:rsidR="00F66DAA" w:rsidRPr="00230E69">
        <w:rPr>
          <w:i/>
          <w:sz w:val="24"/>
          <w:szCs w:val="24"/>
          <w:vertAlign w:val="superscript"/>
        </w:rPr>
        <w:t>5</w:t>
      </w:r>
      <w:r w:rsidR="00F66DAA" w:rsidRPr="00230E69">
        <w:rPr>
          <w:i/>
          <w:sz w:val="24"/>
          <w:szCs w:val="24"/>
        </w:rPr>
        <w:t>Ρα-</w:t>
      </w:r>
      <w:r w:rsidR="00230E69" w:rsidRPr="00230E69">
        <w:rPr>
          <w:i/>
          <w:sz w:val="24"/>
          <w:szCs w:val="24"/>
        </w:rPr>
        <w:t>1.000∙10∙0,25Ρα=97.500Ρα</w:t>
      </w:r>
    </w:p>
    <w:p w:rsidR="00230E69" w:rsidRDefault="00230E69" w:rsidP="00230E69">
      <w:pPr>
        <w:ind w:left="340"/>
      </w:pPr>
      <w:r>
        <w:t>Αλλά τότε η δύναμη που το νερό ασκεί στην πάνω βάση του σωλήνα, έχει κατεύθυνση προς τα πάνω (κάθετη την επιφάνεια) και μέτρο:</w:t>
      </w:r>
    </w:p>
    <w:p w:rsidR="00230E69" w:rsidRPr="00230E69" w:rsidRDefault="00230E69" w:rsidP="00230E69">
      <w:pPr>
        <w:jc w:val="center"/>
        <w:rPr>
          <w:i/>
          <w:sz w:val="24"/>
          <w:szCs w:val="24"/>
        </w:rPr>
      </w:pPr>
      <w:r w:rsidRPr="00230E69">
        <w:rPr>
          <w:i/>
          <w:sz w:val="24"/>
          <w:szCs w:val="24"/>
        </w:rPr>
        <w:t>F</w:t>
      </w:r>
      <w:r w:rsidRPr="00230E69">
        <w:rPr>
          <w:i/>
          <w:sz w:val="24"/>
          <w:szCs w:val="24"/>
          <w:vertAlign w:val="subscript"/>
        </w:rPr>
        <w:t>Γ</w:t>
      </w:r>
      <w:r w:rsidRPr="00230E69">
        <w:rPr>
          <w:i/>
          <w:sz w:val="24"/>
          <w:szCs w:val="24"/>
        </w:rPr>
        <w:t>=</w:t>
      </w:r>
      <w:proofErr w:type="spellStart"/>
      <w:r w:rsidRPr="00230E69">
        <w:rPr>
          <w:i/>
          <w:sz w:val="24"/>
          <w:szCs w:val="24"/>
        </w:rPr>
        <w:t>p</w:t>
      </w:r>
      <w:r w:rsidRPr="00230E69">
        <w:rPr>
          <w:i/>
          <w:sz w:val="24"/>
          <w:szCs w:val="24"/>
          <w:vertAlign w:val="subscript"/>
        </w:rPr>
        <w:t>Η</w:t>
      </w:r>
      <w:r w:rsidRPr="00230E69">
        <w:rPr>
          <w:i/>
          <w:sz w:val="24"/>
          <w:szCs w:val="24"/>
        </w:rPr>
        <w:t>∙Α</w:t>
      </w:r>
      <w:proofErr w:type="spellEnd"/>
      <w:r w:rsidRPr="00230E69">
        <w:rPr>
          <w:i/>
          <w:sz w:val="24"/>
          <w:szCs w:val="24"/>
        </w:rPr>
        <w:t>=97.500∙1∙10</w:t>
      </w:r>
      <w:r w:rsidRPr="00230E69">
        <w:rPr>
          <w:i/>
          <w:sz w:val="24"/>
          <w:szCs w:val="24"/>
          <w:vertAlign w:val="superscript"/>
        </w:rPr>
        <w:t>-4</w:t>
      </w:r>
      <w:r w:rsidRPr="00230E69">
        <w:rPr>
          <w:i/>
          <w:sz w:val="24"/>
          <w:szCs w:val="24"/>
        </w:rPr>
        <w:t>Ν= 9,75Ν</w:t>
      </w:r>
    </w:p>
    <w:p w:rsidR="00967823" w:rsidRDefault="00194B75" w:rsidP="00230E69">
      <w:pPr>
        <w:pStyle w:val="1"/>
      </w:pPr>
      <w:r>
        <w:t>Αφού η ροή είναι μόνιμη η ταχύτητα εκροής παραμένει σταθερή</w:t>
      </w:r>
      <w:r w:rsidR="00967823" w:rsidRPr="00967823">
        <w:t>.</w:t>
      </w:r>
    </w:p>
    <w:p w:rsidR="00230E69" w:rsidRDefault="00967823" w:rsidP="00967823">
      <w:pPr>
        <w:pStyle w:val="abc"/>
      </w:pPr>
      <w:r>
        <w:t>α</w:t>
      </w:r>
      <w:r w:rsidRPr="00967823">
        <w:t>)</w:t>
      </w:r>
      <w:r w:rsidR="00194B75">
        <w:t xml:space="preserve"> </w:t>
      </w:r>
      <w:r>
        <w:t xml:space="preserve"> Η παροχή του νερού που εξέρχεται από το άκρο του σωλήνα Β παραμένει σταθερή (Π=</w:t>
      </w:r>
      <w:proofErr w:type="spellStart"/>
      <w:r>
        <w:t>Α∙υ</w:t>
      </w:r>
      <w:proofErr w:type="spellEnd"/>
      <w:r>
        <w:t xml:space="preserve">), </w:t>
      </w:r>
      <w:r w:rsidR="00194B75">
        <w:t>οπότε η στιγμιαία παροχή, είναι ίση με την μέση και ισχύει:</w:t>
      </w:r>
    </w:p>
    <w:p w:rsidR="00194B75" w:rsidRDefault="0014287E" w:rsidP="00967823">
      <w:pPr>
        <w:jc w:val="center"/>
      </w:pPr>
      <m:oMath>
        <m:r>
          <w:rPr>
            <w:rFonts w:ascii="Cambria Math" w:hAnsi="Cambria Math"/>
          </w:rPr>
          <w:lastRenderedPageBreak/>
          <m:t>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ΔV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  <m:r>
          <w:rPr>
            <w:rFonts w:ascii="Cambria Math" w:hAnsi="Cambria Math"/>
          </w:rPr>
          <m:t>=Α∙υ</m:t>
        </m:r>
      </m:oMath>
      <w:r>
        <w:t xml:space="preserve"> →</w:t>
      </w:r>
    </w:p>
    <w:p w:rsidR="0014287E" w:rsidRPr="0014287E" w:rsidRDefault="0014287E" w:rsidP="00517485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Δt=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ΔV</m:t>
              </m:r>
            </m:num>
            <m:den>
              <m:r>
                <w:rPr>
                  <w:rFonts w:ascii="Cambria Math" w:hAnsi="Cambria Math"/>
                </w:rPr>
                <m:t>Α∙υ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-4</m:t>
                  </m:r>
                </m:sup>
              </m:sSup>
              <m:r>
                <w:rPr>
                  <w:rFonts w:ascii="Cambria Math" w:hAnsi="Cambria Math"/>
                </w:rPr>
                <m:t>∙5</m:t>
              </m:r>
            </m:den>
          </m:f>
          <m:r>
            <w:rPr>
              <w:rFonts w:ascii="Cambria Math" w:hAnsi="Cambria Math"/>
              <w:lang w:val="en-US"/>
            </w:rPr>
            <m:t>s=40s</m:t>
          </m:r>
        </m:oMath>
      </m:oMathPara>
    </w:p>
    <w:p w:rsidR="00B820C2" w:rsidRDefault="00C22DCC" w:rsidP="003118FF">
      <w:pPr>
        <w:ind w:left="680" w:hanging="340"/>
      </w:pPr>
      <w:r w:rsidRPr="00C22DCC"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97155</wp:posOffset>
            </wp:positionV>
            <wp:extent cx="2443480" cy="173736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73736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18F">
        <w:t xml:space="preserve">β) </w:t>
      </w:r>
      <w:r w:rsidR="003118FF" w:rsidRPr="003118FF">
        <w:t xml:space="preserve"> </w:t>
      </w:r>
      <w:r w:rsidR="00C1118F">
        <w:t xml:space="preserve">Εφαρμόζοντας την εξίσωση </w:t>
      </w:r>
      <w:r w:rsidR="00C1118F">
        <w:rPr>
          <w:lang w:val="en-US"/>
        </w:rPr>
        <w:t>Bernoulli</w:t>
      </w:r>
      <w:r w:rsidR="00C1118F" w:rsidRPr="00C1118F">
        <w:t xml:space="preserve"> </w:t>
      </w:r>
      <w:r w:rsidR="00C1118F">
        <w:t>μεταξύ ενός σημείου Ε στην επιφάνεια της δεξαμενής και την έξοδο στο δεξιό άκρο του σωλήνα Β</w:t>
      </w:r>
      <w:r w:rsidR="00047E6D">
        <w:t>, κατά μήκος μιας ρευματικής γραμμής, παίρνουμε:</w:t>
      </w:r>
    </w:p>
    <w:p w:rsidR="00047E6D" w:rsidRPr="00A439B4" w:rsidRDefault="00985ED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Ε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+ρ</m:t>
          </m:r>
          <m:r>
            <w:rPr>
              <w:rFonts w:ascii="Cambria Math" w:hAnsi="Cambria Math"/>
              <w:lang w:val="en-US"/>
            </w:rPr>
            <m:t>gh=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A439B4" w:rsidRDefault="00A439B4" w:rsidP="003118FF">
      <w:pPr>
        <w:ind w:left="567"/>
      </w:pPr>
      <w:r>
        <w:t xml:space="preserve">Αλλά η ταχύτητα ροής στην επιφάνεια είναι μηδενική, ενώ </w:t>
      </w:r>
      <w:proofErr w:type="spellStart"/>
      <w:r>
        <w:t>p</w:t>
      </w:r>
      <w:r>
        <w:rPr>
          <w:vertAlign w:val="subscript"/>
        </w:rPr>
        <w:t>Ε</w:t>
      </w:r>
      <w:proofErr w:type="spellEnd"/>
      <w:r>
        <w:t>=</w:t>
      </w:r>
      <w:proofErr w:type="spellStart"/>
      <w:r>
        <w:t>p</w:t>
      </w:r>
      <w:r>
        <w:rPr>
          <w:vertAlign w:val="subscript"/>
        </w:rPr>
        <w:t>Β</w:t>
      </w:r>
      <w:proofErr w:type="spellEnd"/>
      <w:r>
        <w:t>=</w:t>
      </w:r>
      <w:proofErr w:type="spellStart"/>
      <w:r>
        <w:t>p</w:t>
      </w:r>
      <w:r>
        <w:rPr>
          <w:vertAlign w:val="subscript"/>
        </w:rPr>
        <w:t>ατμ</w:t>
      </w:r>
      <w:proofErr w:type="spellEnd"/>
      <w:r>
        <w:t>, οπότε η παραπάνω εξίσωση δίνει:</w:t>
      </w:r>
    </w:p>
    <w:p w:rsidR="00A439B4" w:rsidRPr="00A439B4" w:rsidRDefault="00A439B4" w:rsidP="00A439B4">
      <w:pPr>
        <w:rPr>
          <w:i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hAnsi="Cambria Math"/>
              <w:lang w:val="en-US"/>
            </w:rPr>
            <m:t>gh=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→</m:t>
          </m:r>
        </m:oMath>
      </m:oMathPara>
    </w:p>
    <w:p w:rsidR="003118FF" w:rsidRPr="003118FF" w:rsidRDefault="003118FF" w:rsidP="003118FF">
      <w:pPr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h=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2∙10</m:t>
              </m:r>
            </m:den>
          </m:f>
          <m:r>
            <w:rPr>
              <w:rFonts w:ascii="Cambria Math" w:hAnsi="Cambria Math"/>
            </w:rPr>
            <m:t>m=1,25m</m:t>
          </m:r>
        </m:oMath>
      </m:oMathPara>
    </w:p>
    <w:p w:rsidR="00A439B4" w:rsidRDefault="008F0B21" w:rsidP="008F0B21">
      <w:pPr>
        <w:ind w:left="567"/>
      </w:pPr>
      <w:r>
        <w:t>Αλλ</w:t>
      </w:r>
      <w:bookmarkStart w:id="0" w:name="_GoBack"/>
      <w:bookmarkEnd w:id="0"/>
      <w:r>
        <w:t>ά τότε ο όγκος του νερού στη δεξαμενή είναι ίσος:</w:t>
      </w:r>
    </w:p>
    <w:p w:rsidR="008F0B21" w:rsidRPr="008F0B21" w:rsidRDefault="008F0B21" w:rsidP="008F0B21">
      <w:pPr>
        <w:jc w:val="center"/>
        <w:rPr>
          <w:i/>
          <w:sz w:val="24"/>
          <w:szCs w:val="24"/>
        </w:rPr>
      </w:pPr>
      <w:r w:rsidRPr="008F0B21">
        <w:rPr>
          <w:i/>
          <w:sz w:val="24"/>
          <w:szCs w:val="24"/>
        </w:rPr>
        <w:t>V=Α</w:t>
      </w:r>
      <w:r w:rsidRPr="008F0B21">
        <w:rPr>
          <w:i/>
          <w:sz w:val="24"/>
          <w:szCs w:val="24"/>
          <w:vertAlign w:val="subscript"/>
        </w:rPr>
        <w:t>1</w:t>
      </w:r>
      <w:r w:rsidRPr="008F0B21">
        <w:rPr>
          <w:i/>
          <w:sz w:val="24"/>
          <w:szCs w:val="24"/>
        </w:rPr>
        <w:t>∙h=4∙1,25 m</w:t>
      </w:r>
      <w:r w:rsidRPr="008F0B21">
        <w:rPr>
          <w:i/>
          <w:sz w:val="24"/>
          <w:szCs w:val="24"/>
          <w:vertAlign w:val="superscript"/>
        </w:rPr>
        <w:t>3</w:t>
      </w:r>
      <w:r w:rsidRPr="008F0B21">
        <w:rPr>
          <w:i/>
          <w:sz w:val="24"/>
          <w:szCs w:val="24"/>
        </w:rPr>
        <w:t>=5 m</w:t>
      </w:r>
      <w:r w:rsidRPr="008F0B21">
        <w:rPr>
          <w:i/>
          <w:sz w:val="24"/>
          <w:szCs w:val="24"/>
          <w:vertAlign w:val="superscript"/>
        </w:rPr>
        <w:t>3</w:t>
      </w:r>
      <w:r w:rsidRPr="008F0B21">
        <w:rPr>
          <w:i/>
          <w:sz w:val="24"/>
          <w:szCs w:val="24"/>
        </w:rPr>
        <w:t>.</w:t>
      </w:r>
    </w:p>
    <w:p w:rsidR="008F0B21" w:rsidRDefault="008F0B21" w:rsidP="008F0B21">
      <w:pPr>
        <w:pStyle w:val="abc"/>
      </w:pPr>
      <w:r>
        <w:t xml:space="preserve">γ) Εφαρμόζοντας τώρα ξανά την εξίσωση </w:t>
      </w:r>
      <w:r>
        <w:rPr>
          <w:lang w:val="en-US"/>
        </w:rPr>
        <w:t>Bernoulli</w:t>
      </w:r>
      <w:r w:rsidRPr="008F0B21">
        <w:t xml:space="preserve"> </w:t>
      </w:r>
      <w:r>
        <w:t>μεταξύ του σημείου Ζ, στο κάτω άκρο του κατακόρυφου σωλήνα και του δεξιού άκρου του οριζόντιου σωλήνα, βρίσκουμε:</w:t>
      </w:r>
    </w:p>
    <w:p w:rsidR="008F0B21" w:rsidRPr="008F0B21" w:rsidRDefault="008F0B21" w:rsidP="008F0B21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Ζ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Ζ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8F0B21" w:rsidRDefault="008F0B21" w:rsidP="00517485">
      <w:pPr>
        <w:ind w:left="567"/>
      </w:pPr>
      <w:r>
        <w:t xml:space="preserve">Αλλά από την εξίσωση της συνέχειας </w:t>
      </w:r>
      <w:proofErr w:type="spellStart"/>
      <w:r>
        <w:t>Α∙υ</w:t>
      </w:r>
      <w:r>
        <w:rPr>
          <w:vertAlign w:val="subscript"/>
        </w:rPr>
        <w:t>Ζ</w:t>
      </w:r>
      <w:proofErr w:type="spellEnd"/>
      <w:r>
        <w:t>=</w:t>
      </w:r>
      <w:proofErr w:type="spellStart"/>
      <w:r>
        <w:t>Α∙υ</w:t>
      </w:r>
      <w:proofErr w:type="spellEnd"/>
      <w:r>
        <w:t xml:space="preserve"> ή </w:t>
      </w:r>
      <w:proofErr w:type="spellStart"/>
      <w:r>
        <w:t>υ</w:t>
      </w:r>
      <w:r w:rsidR="00517485">
        <w:rPr>
          <w:vertAlign w:val="subscript"/>
        </w:rPr>
        <w:t>z</w:t>
      </w:r>
      <w:proofErr w:type="spellEnd"/>
      <w:r w:rsidR="00517485">
        <w:t>=υ, οπότε η παραπάνω εξίσωση γίνεται:</w:t>
      </w:r>
    </w:p>
    <w:p w:rsidR="00517485" w:rsidRPr="000465A6" w:rsidRDefault="00517485" w:rsidP="00517485">
      <w:pPr>
        <w:jc w:val="center"/>
        <w:rPr>
          <w:i/>
          <w:sz w:val="24"/>
          <w:szCs w:val="24"/>
        </w:rPr>
      </w:pPr>
      <w:proofErr w:type="spellStart"/>
      <w:r w:rsidRPr="000465A6">
        <w:rPr>
          <w:i/>
          <w:sz w:val="24"/>
          <w:szCs w:val="24"/>
        </w:rPr>
        <w:t>p</w:t>
      </w:r>
      <w:r w:rsidRPr="000465A6">
        <w:rPr>
          <w:i/>
          <w:sz w:val="24"/>
          <w:szCs w:val="24"/>
          <w:vertAlign w:val="subscript"/>
        </w:rPr>
        <w:t>z</w:t>
      </w:r>
      <w:proofErr w:type="spellEnd"/>
      <w:r w:rsidRPr="000465A6">
        <w:rPr>
          <w:i/>
          <w:sz w:val="24"/>
          <w:szCs w:val="24"/>
        </w:rPr>
        <w:t>=</w:t>
      </w:r>
      <w:proofErr w:type="spellStart"/>
      <w:r w:rsidRPr="000465A6">
        <w:rPr>
          <w:i/>
          <w:sz w:val="24"/>
          <w:szCs w:val="24"/>
        </w:rPr>
        <w:t>p</w:t>
      </w:r>
      <w:r w:rsidRPr="000465A6">
        <w:rPr>
          <w:i/>
          <w:sz w:val="24"/>
          <w:szCs w:val="24"/>
          <w:vertAlign w:val="subscript"/>
        </w:rPr>
        <w:t>Β</w:t>
      </w:r>
      <w:proofErr w:type="spellEnd"/>
      <w:r w:rsidRPr="000465A6">
        <w:rPr>
          <w:i/>
          <w:sz w:val="24"/>
          <w:szCs w:val="24"/>
        </w:rPr>
        <w:t>=</w:t>
      </w:r>
      <w:proofErr w:type="spellStart"/>
      <w:r w:rsidRPr="000465A6">
        <w:rPr>
          <w:i/>
          <w:sz w:val="24"/>
          <w:szCs w:val="24"/>
        </w:rPr>
        <w:t>p</w:t>
      </w:r>
      <w:r w:rsidRPr="000465A6">
        <w:rPr>
          <w:i/>
          <w:sz w:val="24"/>
          <w:szCs w:val="24"/>
          <w:vertAlign w:val="subscript"/>
        </w:rPr>
        <w:t>ατμ</w:t>
      </w:r>
      <w:proofErr w:type="spellEnd"/>
    </w:p>
    <w:p w:rsidR="00517485" w:rsidRDefault="000465A6" w:rsidP="00681440">
      <w:pPr>
        <w:ind w:left="567"/>
      </w:pPr>
      <w:r>
        <w:t>Μέσα στον κατακόρυφο σωλήνα Γ, έχουμε ακίνητο νερό σε ισορροπία, οπότε για τις πιέσεις θα έχουμε:</w:t>
      </w:r>
    </w:p>
    <w:p w:rsidR="000465A6" w:rsidRPr="00C50A65" w:rsidRDefault="000465A6" w:rsidP="000465A6">
      <w:pPr>
        <w:jc w:val="center"/>
        <w:rPr>
          <w:i/>
          <w:sz w:val="24"/>
          <w:szCs w:val="24"/>
        </w:rPr>
      </w:pPr>
      <w:proofErr w:type="spellStart"/>
      <w:r w:rsidRPr="00C50A65">
        <w:rPr>
          <w:i/>
          <w:sz w:val="24"/>
          <w:szCs w:val="24"/>
        </w:rPr>
        <w:t>p</w:t>
      </w:r>
      <w:r w:rsidRPr="00C50A65">
        <w:rPr>
          <w:i/>
          <w:sz w:val="24"/>
          <w:szCs w:val="24"/>
          <w:vertAlign w:val="subscript"/>
        </w:rPr>
        <w:t>z</w:t>
      </w:r>
      <w:r w:rsidRPr="00C50A65">
        <w:rPr>
          <w:i/>
          <w:sz w:val="24"/>
          <w:szCs w:val="24"/>
        </w:rPr>
        <w:t>-p</w:t>
      </w:r>
      <w:r w:rsidRPr="00C50A65">
        <w:rPr>
          <w:i/>
          <w:sz w:val="24"/>
          <w:szCs w:val="24"/>
          <w:vertAlign w:val="subscript"/>
        </w:rPr>
        <w:t>Η</w:t>
      </w:r>
      <w:proofErr w:type="spellEnd"/>
      <w:r w:rsidRPr="00C50A65">
        <w:rPr>
          <w:i/>
          <w:sz w:val="24"/>
          <w:szCs w:val="24"/>
        </w:rPr>
        <w:t>=</w:t>
      </w:r>
      <w:proofErr w:type="spellStart"/>
      <w:r w:rsidRPr="00C50A65">
        <w:rPr>
          <w:i/>
          <w:sz w:val="24"/>
          <w:szCs w:val="24"/>
        </w:rPr>
        <w:t>ρg</w:t>
      </w:r>
      <w:proofErr w:type="spellEnd"/>
      <w:r w:rsidRPr="00C50A65">
        <w:rPr>
          <w:i/>
          <w:sz w:val="24"/>
          <w:szCs w:val="24"/>
        </w:rPr>
        <w:t>(</w:t>
      </w:r>
      <w:proofErr w:type="spellStart"/>
      <w:r w:rsidRPr="00C50A65">
        <w:rPr>
          <w:i/>
          <w:sz w:val="24"/>
          <w:szCs w:val="24"/>
        </w:rPr>
        <w:t>h+y</w:t>
      </w:r>
      <w:proofErr w:type="spellEnd"/>
      <w:r w:rsidRPr="00C50A65">
        <w:rPr>
          <w:i/>
          <w:sz w:val="24"/>
          <w:szCs w:val="24"/>
        </w:rPr>
        <w:t xml:space="preserve">) </w:t>
      </w:r>
      <w:r w:rsidR="00C22DCC" w:rsidRPr="00C50A65">
        <w:rPr>
          <w:i/>
          <w:sz w:val="24"/>
          <w:szCs w:val="24"/>
        </w:rPr>
        <w:t xml:space="preserve"> </w:t>
      </w:r>
      <w:r w:rsidRPr="00C50A65">
        <w:rPr>
          <w:i/>
          <w:sz w:val="24"/>
          <w:szCs w:val="24"/>
        </w:rPr>
        <w:t xml:space="preserve">→ </w:t>
      </w:r>
      <w:proofErr w:type="spellStart"/>
      <w:r w:rsidRPr="00C50A65">
        <w:rPr>
          <w:i/>
          <w:sz w:val="24"/>
          <w:szCs w:val="24"/>
        </w:rPr>
        <w:t>p</w:t>
      </w:r>
      <w:r w:rsidRPr="00C50A65">
        <w:rPr>
          <w:i/>
          <w:sz w:val="24"/>
          <w:szCs w:val="24"/>
          <w:vertAlign w:val="subscript"/>
        </w:rPr>
        <w:t>Η</w:t>
      </w:r>
      <w:proofErr w:type="spellEnd"/>
      <w:r w:rsidRPr="00C50A65">
        <w:rPr>
          <w:i/>
          <w:sz w:val="24"/>
          <w:szCs w:val="24"/>
        </w:rPr>
        <w:t>=</w:t>
      </w:r>
      <w:proofErr w:type="spellStart"/>
      <w:r w:rsidRPr="00C50A65">
        <w:rPr>
          <w:i/>
          <w:sz w:val="24"/>
          <w:szCs w:val="24"/>
        </w:rPr>
        <w:t>p</w:t>
      </w:r>
      <w:r w:rsidRPr="00C50A65">
        <w:rPr>
          <w:i/>
          <w:sz w:val="24"/>
          <w:szCs w:val="24"/>
          <w:vertAlign w:val="subscript"/>
        </w:rPr>
        <w:t>z</w:t>
      </w:r>
      <w:r w:rsidRPr="00C50A65">
        <w:rPr>
          <w:i/>
          <w:sz w:val="24"/>
          <w:szCs w:val="24"/>
        </w:rPr>
        <w:t>-ρg</w:t>
      </w:r>
      <w:proofErr w:type="spellEnd"/>
      <w:r w:rsidRPr="00C50A65">
        <w:rPr>
          <w:i/>
          <w:sz w:val="24"/>
          <w:szCs w:val="24"/>
        </w:rPr>
        <w:t>(</w:t>
      </w:r>
      <w:proofErr w:type="spellStart"/>
      <w:r w:rsidRPr="00C50A65">
        <w:rPr>
          <w:i/>
          <w:sz w:val="24"/>
          <w:szCs w:val="24"/>
        </w:rPr>
        <w:t>h+y</w:t>
      </w:r>
      <w:proofErr w:type="spellEnd"/>
      <w:r w:rsidRPr="00C50A65">
        <w:rPr>
          <w:i/>
          <w:sz w:val="24"/>
          <w:szCs w:val="24"/>
        </w:rPr>
        <w:t>)</w:t>
      </w:r>
    </w:p>
    <w:p w:rsidR="008F0B21" w:rsidRDefault="00C22DCC" w:rsidP="00681440">
      <w:pPr>
        <w:pStyle w:val="abc"/>
        <w:ind w:hanging="1"/>
      </w:pPr>
      <w:r>
        <w:t>Και στην πάνω βάση του σωλήνα, ασκείται τώρα κατακόρυφη δύναμη με φορά προς τα πάνω, μέτρου:</w:t>
      </w:r>
    </w:p>
    <w:p w:rsidR="00C22DCC" w:rsidRPr="00681440" w:rsidRDefault="00C22DCC" w:rsidP="00681440">
      <w:pPr>
        <w:pStyle w:val="abc"/>
        <w:jc w:val="center"/>
        <w:rPr>
          <w:i/>
          <w:sz w:val="24"/>
          <w:szCs w:val="24"/>
        </w:rPr>
      </w:pPr>
      <w:r w:rsidRPr="00681440">
        <w:rPr>
          <w:i/>
          <w:sz w:val="24"/>
          <w:szCs w:val="24"/>
        </w:rPr>
        <w:t>F</w:t>
      </w:r>
      <w:r w:rsidRPr="00681440">
        <w:rPr>
          <w:i/>
          <w:sz w:val="24"/>
          <w:szCs w:val="24"/>
          <w:vertAlign w:val="subscript"/>
        </w:rPr>
        <w:t>Γ1</w:t>
      </w:r>
      <w:r w:rsidRPr="00681440">
        <w:rPr>
          <w:i/>
          <w:sz w:val="24"/>
          <w:szCs w:val="24"/>
        </w:rPr>
        <w:t>=</w:t>
      </w:r>
      <w:proofErr w:type="spellStart"/>
      <w:r w:rsidRPr="00681440">
        <w:rPr>
          <w:i/>
          <w:sz w:val="24"/>
          <w:szCs w:val="24"/>
        </w:rPr>
        <w:t>p</w:t>
      </w:r>
      <w:r w:rsidRPr="00681440">
        <w:rPr>
          <w:i/>
          <w:sz w:val="24"/>
          <w:szCs w:val="24"/>
          <w:vertAlign w:val="subscript"/>
        </w:rPr>
        <w:t>Η</w:t>
      </w:r>
      <w:r w:rsidRPr="00681440">
        <w:rPr>
          <w:i/>
          <w:sz w:val="24"/>
          <w:szCs w:val="24"/>
        </w:rPr>
        <w:t>∙Α</w:t>
      </w:r>
      <w:proofErr w:type="spellEnd"/>
      <w:r w:rsidRPr="00681440">
        <w:rPr>
          <w:i/>
          <w:sz w:val="24"/>
          <w:szCs w:val="24"/>
        </w:rPr>
        <w:t>=[</w:t>
      </w:r>
      <w:proofErr w:type="spellStart"/>
      <w:r w:rsidRPr="00681440">
        <w:rPr>
          <w:i/>
          <w:sz w:val="24"/>
          <w:szCs w:val="24"/>
        </w:rPr>
        <w:t>p</w:t>
      </w:r>
      <w:r w:rsidRPr="00681440">
        <w:rPr>
          <w:i/>
          <w:sz w:val="24"/>
          <w:szCs w:val="24"/>
          <w:vertAlign w:val="subscript"/>
        </w:rPr>
        <w:t>z</w:t>
      </w:r>
      <w:r w:rsidRPr="00681440">
        <w:rPr>
          <w:i/>
          <w:sz w:val="24"/>
          <w:szCs w:val="24"/>
        </w:rPr>
        <w:t>-ρg</w:t>
      </w:r>
      <w:proofErr w:type="spellEnd"/>
      <w:r w:rsidRPr="00681440">
        <w:rPr>
          <w:i/>
          <w:sz w:val="24"/>
          <w:szCs w:val="24"/>
        </w:rPr>
        <w:t>(</w:t>
      </w:r>
      <w:proofErr w:type="spellStart"/>
      <w:r w:rsidRPr="00681440">
        <w:rPr>
          <w:i/>
          <w:sz w:val="24"/>
          <w:szCs w:val="24"/>
        </w:rPr>
        <w:t>h+y</w:t>
      </w:r>
      <w:proofErr w:type="spellEnd"/>
      <w:r w:rsidRPr="00681440">
        <w:rPr>
          <w:i/>
          <w:sz w:val="24"/>
          <w:szCs w:val="24"/>
        </w:rPr>
        <w:t>)</w:t>
      </w:r>
      <w:r w:rsidRPr="00681440">
        <w:rPr>
          <w:i/>
          <w:sz w:val="24"/>
          <w:szCs w:val="24"/>
        </w:rPr>
        <w:t>]∙Α=[10</w:t>
      </w:r>
      <w:r w:rsidRPr="00681440">
        <w:rPr>
          <w:i/>
          <w:sz w:val="24"/>
          <w:szCs w:val="24"/>
          <w:vertAlign w:val="superscript"/>
        </w:rPr>
        <w:t>5</w:t>
      </w:r>
      <w:r w:rsidRPr="00681440">
        <w:rPr>
          <w:i/>
          <w:sz w:val="24"/>
          <w:szCs w:val="24"/>
        </w:rPr>
        <w:t>-1.000∙10(1,25+0,25)]∙1∙10</w:t>
      </w:r>
      <w:r w:rsidRPr="00681440">
        <w:rPr>
          <w:i/>
          <w:sz w:val="24"/>
          <w:szCs w:val="24"/>
          <w:vertAlign w:val="superscript"/>
        </w:rPr>
        <w:t>-4</w:t>
      </w:r>
      <w:r w:rsidRPr="00681440">
        <w:rPr>
          <w:i/>
          <w:sz w:val="24"/>
          <w:szCs w:val="24"/>
        </w:rPr>
        <w:t>Ν=</w:t>
      </w:r>
      <w:r w:rsidR="00681440" w:rsidRPr="00681440">
        <w:rPr>
          <w:i/>
          <w:sz w:val="24"/>
          <w:szCs w:val="24"/>
        </w:rPr>
        <w:t>8,5Ν</w:t>
      </w:r>
    </w:p>
    <w:p w:rsidR="00681440" w:rsidRPr="00C22DCC" w:rsidRDefault="00CE4F6C" w:rsidP="00CE4F6C">
      <w:pPr>
        <w:pStyle w:val="abc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681440" w:rsidRPr="00C22DCC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EDE" w:rsidRDefault="00985EDE">
      <w:pPr>
        <w:spacing w:after="0" w:line="240" w:lineRule="auto"/>
      </w:pPr>
      <w:r>
        <w:separator/>
      </w:r>
    </w:p>
  </w:endnote>
  <w:endnote w:type="continuationSeparator" w:id="0">
    <w:p w:rsidR="00985EDE" w:rsidRDefault="0098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EDE" w:rsidRDefault="00985EDE">
      <w:pPr>
        <w:spacing w:after="0" w:line="240" w:lineRule="auto"/>
      </w:pPr>
      <w:r>
        <w:separator/>
      </w:r>
    </w:p>
  </w:footnote>
  <w:footnote w:type="continuationSeparator" w:id="0">
    <w:p w:rsidR="00985EDE" w:rsidRDefault="0098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723DC2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23DC2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8F"/>
    <w:rsid w:val="00010C18"/>
    <w:rsid w:val="00030DA5"/>
    <w:rsid w:val="000465A6"/>
    <w:rsid w:val="00047E6D"/>
    <w:rsid w:val="000A5A2D"/>
    <w:rsid w:val="000C34FC"/>
    <w:rsid w:val="0014287E"/>
    <w:rsid w:val="001764F7"/>
    <w:rsid w:val="00194B75"/>
    <w:rsid w:val="00230E69"/>
    <w:rsid w:val="003118FF"/>
    <w:rsid w:val="00334BD8"/>
    <w:rsid w:val="00342B66"/>
    <w:rsid w:val="003B4900"/>
    <w:rsid w:val="003D2058"/>
    <w:rsid w:val="003D5E6E"/>
    <w:rsid w:val="003E3695"/>
    <w:rsid w:val="0041752B"/>
    <w:rsid w:val="00443BBA"/>
    <w:rsid w:val="0044454D"/>
    <w:rsid w:val="00465D8E"/>
    <w:rsid w:val="004F7518"/>
    <w:rsid w:val="00517485"/>
    <w:rsid w:val="00572886"/>
    <w:rsid w:val="005C059F"/>
    <w:rsid w:val="00667E23"/>
    <w:rsid w:val="00681440"/>
    <w:rsid w:val="00702465"/>
    <w:rsid w:val="00717932"/>
    <w:rsid w:val="00723DC2"/>
    <w:rsid w:val="00764EF4"/>
    <w:rsid w:val="007D12C8"/>
    <w:rsid w:val="007E115B"/>
    <w:rsid w:val="0081576D"/>
    <w:rsid w:val="008945AD"/>
    <w:rsid w:val="008F0B21"/>
    <w:rsid w:val="00967823"/>
    <w:rsid w:val="00985EDE"/>
    <w:rsid w:val="009A1C4D"/>
    <w:rsid w:val="00A07DA9"/>
    <w:rsid w:val="00A439B4"/>
    <w:rsid w:val="00A85AB5"/>
    <w:rsid w:val="00A92394"/>
    <w:rsid w:val="00A92500"/>
    <w:rsid w:val="00AC5AC3"/>
    <w:rsid w:val="00B11C3D"/>
    <w:rsid w:val="00B820C2"/>
    <w:rsid w:val="00BF788A"/>
    <w:rsid w:val="00C1118F"/>
    <w:rsid w:val="00C22DCC"/>
    <w:rsid w:val="00C344DB"/>
    <w:rsid w:val="00C50A65"/>
    <w:rsid w:val="00C660E2"/>
    <w:rsid w:val="00CA7A43"/>
    <w:rsid w:val="00CE4F6C"/>
    <w:rsid w:val="00D045EF"/>
    <w:rsid w:val="00D25373"/>
    <w:rsid w:val="00D82210"/>
    <w:rsid w:val="00DE49E1"/>
    <w:rsid w:val="00EA64C4"/>
    <w:rsid w:val="00EB2362"/>
    <w:rsid w:val="00EB6640"/>
    <w:rsid w:val="00EC647B"/>
    <w:rsid w:val="00EE7957"/>
    <w:rsid w:val="00F32D8F"/>
    <w:rsid w:val="00F6515A"/>
    <w:rsid w:val="00F66DA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9457B3"/>
  <w15:chartTrackingRefBased/>
  <w15:docId w15:val="{C1E69154-618B-4C38-A966-D750E707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F0B21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443BBA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F6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6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CB94-9D3C-4762-9702-EC03F8DF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dcterms:created xsi:type="dcterms:W3CDTF">2020-01-08T10:37:00Z</dcterms:created>
  <dcterms:modified xsi:type="dcterms:W3CDTF">2020-01-09T07:36:00Z</dcterms:modified>
</cp:coreProperties>
</file>