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5450A3" w:rsidRDefault="005450A3" w:rsidP="007531D5">
      <w:pPr>
        <w:pStyle w:val="10"/>
        <w:ind w:left="1134" w:right="1133"/>
      </w:pPr>
      <w:r>
        <w:t>Μια κεντρική ελαστική κρούση και ένα διάγραμμα</w:t>
      </w:r>
    </w:p>
    <w:p w:rsidR="005450A3" w:rsidRDefault="00ED1194" w:rsidP="005450A3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6.85pt;margin-top:7.75pt;width:184.2pt;height:154.85pt;z-index:251663360;mso-position-horizontal-relative:text;mso-position-vertical-relative:text" filled="t" fillcolor="#bdd6ee [1300]">
            <v:imagedata r:id="rId8" o:title=""/>
            <w10:wrap type="square"/>
          </v:shape>
          <o:OLEObject Type="Embed" ProgID="Visio.Drawing.15" ShapeID="_x0000_s1028" DrawAspect="Content" ObjectID="_1667986352" r:id="rId9"/>
        </w:object>
      </w:r>
      <w:r w:rsidR="005450A3">
        <w:t>Ένα σώμα Α που κινείται σε λείο οριζόντιο επίπεδο, συγκρούεται κεντρικά και ελαστικά κάποια στιγμή με ένα δεύτερο σώμα Β. Στο σχήμα δίνεται το διάγραμμα της ορμής του σώματος Α σε συνάρτηση με το χρόνο.</w:t>
      </w:r>
    </w:p>
    <w:p w:rsidR="00C6559A" w:rsidRDefault="00C6559A" w:rsidP="000412B6">
      <w:pPr>
        <w:ind w:left="453" w:hanging="340"/>
      </w:pPr>
      <w:r>
        <w:t xml:space="preserve">i) </w:t>
      </w:r>
      <w:r w:rsidR="005450A3">
        <w:t xml:space="preserve">Να εξηγήσετε γιατί το </w:t>
      </w:r>
      <w:r w:rsidR="007531D5">
        <w:t>σώμα Β πριν την κρούση</w:t>
      </w:r>
      <w:r w:rsidR="005450A3">
        <w:t xml:space="preserve"> κινείται</w:t>
      </w:r>
      <w:r w:rsidR="000133C0">
        <w:t xml:space="preserve"> και να βρείτε την φορά της κίνησής του</w:t>
      </w:r>
      <w:r w:rsidR="00643278">
        <w:t>.</w:t>
      </w:r>
      <w:bookmarkStart w:id="0" w:name="_GoBack"/>
      <w:bookmarkEnd w:id="0"/>
    </w:p>
    <w:p w:rsidR="005450A3" w:rsidRDefault="007F3012" w:rsidP="000412B6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5450A3">
        <w:t>Ποιο από τα παρακάτω διαγράμματα</w:t>
      </w:r>
      <w:r w:rsidR="003C49E4">
        <w:t>, τα οποία</w:t>
      </w:r>
      <w:r w:rsidR="005450A3">
        <w:t xml:space="preserve"> εμφανίζουν </w:t>
      </w:r>
      <w:r w:rsidR="000133C0">
        <w:t>την μεταβολή της ορμής του Β σώματος σε συνάρτηση με το χρόνο, μπορεί να είναι σωστό</w:t>
      </w:r>
      <w:r w:rsidR="003C49E4">
        <w:t>;</w:t>
      </w:r>
    </w:p>
    <w:p w:rsidR="000133C0" w:rsidRDefault="001802F1" w:rsidP="000133C0">
      <w:pPr>
        <w:ind w:left="453" w:hanging="340"/>
        <w:jc w:val="center"/>
      </w:pPr>
      <w:r>
        <w:object w:dxaOrig="7536" w:dyaOrig="1921">
          <v:shape id="_x0000_i1026" type="#_x0000_t75" style="width:376.6pt;height:96pt" o:ole="" filled="t" fillcolor="#bdd6ee [1300]">
            <v:fill color2="fill lighten(51)" focusposition="1" focussize="" method="linear sigma" type="gradient"/>
            <v:imagedata r:id="rId10" o:title=""/>
          </v:shape>
          <o:OLEObject Type="Embed" ProgID="Visio.Drawing.15" ShapeID="_x0000_i1026" DrawAspect="Content" ObjectID="_1667986351" r:id="rId11"/>
        </w:object>
      </w:r>
    </w:p>
    <w:p w:rsidR="004B4CDA" w:rsidRPr="000412B6" w:rsidRDefault="00ED1194" w:rsidP="000412B6">
      <w:pPr>
        <w:spacing w:before="120" w:after="120"/>
        <w:ind w:left="62"/>
        <w:rPr>
          <w:b/>
          <w:i/>
          <w:color w:val="0070C0"/>
        </w:rPr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30" type="#_x0000_t75" style="position:absolute;left:0;text-align:left;margin-left:365.25pt;margin-top:28pt;width:115.8pt;height:132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12" o:title=""/>
            <w10:wrap type="square"/>
          </v:shape>
          <o:OLEObject Type="Embed" ProgID="Visio.Drawing.15" ShapeID="_x0000_s1030" DrawAspect="Content" ObjectID="_1667986353" r:id="rId13"/>
        </w:object>
      </w:r>
      <w:r w:rsidR="004B4CDA" w:rsidRPr="000412B6">
        <w:rPr>
          <w:b/>
          <w:i/>
          <w:color w:val="0070C0"/>
        </w:rPr>
        <w:t>Απάντηση.</w:t>
      </w:r>
    </w:p>
    <w:p w:rsidR="002D21B8" w:rsidRDefault="000F72BF" w:rsidP="00F47677">
      <w:pPr>
        <w:pStyle w:val="1"/>
      </w:pPr>
      <w:r>
        <w:t>Με βάση το διάγραμμα που μας δίνεται, η ορμή του Α σώματος αυξάνεται κατά μέτρο, από την τιμή α στην τιμή 1,5α. Αυτό σημαίνει ότι αυξήθηκε και το μέτρο της ταχύτητάς του, άρα και η κινητική του ενέργεια. Αλλά την επιπλέον κινητική ενέργεια την πήρε από το σώμα Β, το οποίο πρέπει να είχε κινητική ενέργεια πριν την κρούση</w:t>
      </w:r>
      <w:r w:rsidR="00F47677" w:rsidRPr="00F47677">
        <w:t xml:space="preserve">, </w:t>
      </w:r>
      <w:r w:rsidR="00F47677">
        <w:t xml:space="preserve">συνεπώς κινείται. </w:t>
      </w:r>
    </w:p>
    <w:p w:rsidR="00F47677" w:rsidRDefault="00F47677" w:rsidP="00774AF1">
      <w:pPr>
        <w:ind w:left="318"/>
      </w:pPr>
      <w:r>
        <w:t>Όσον αφορά την κατεύθυνση της αρχικής ταχύτητας του Β σώματος, έχουμε δυο περιπτώσεις, που εμφανίζονται στο σχήμα. Στο πάνω σχήμα, τα δυο σώματα κινούνται προς τα δεξιά. Τότε το έργο της δύναμης F</w:t>
      </w:r>
      <w:r>
        <w:rPr>
          <w:vertAlign w:val="subscript"/>
        </w:rPr>
        <w:t>Β</w:t>
      </w:r>
      <w:r>
        <w:t>, η οποία ασκείται στο Β σώμα, είναι θετικό και η κινητική ενέργεια του σώματος αυξάνεται, πράγμα που δεν μπορεί να ισχύει. Αυξάνεται η κινητική ενέργεια του Α, άρα θα πρέπει να μειώνεται του Β…</w:t>
      </w:r>
    </w:p>
    <w:p w:rsidR="00F47677" w:rsidRDefault="00F47677" w:rsidP="00774AF1">
      <w:pPr>
        <w:ind w:left="318"/>
      </w:pPr>
      <w:r>
        <w:t>Στο κάτω σχήμα</w:t>
      </w:r>
      <w:r w:rsidR="00774AF1">
        <w:t>, τα σώματα κινούνται αντίθετα, αλλά τότε το έργο της δύναμη F</w:t>
      </w:r>
      <w:r w:rsidR="00774AF1">
        <w:rPr>
          <w:vertAlign w:val="subscript"/>
        </w:rPr>
        <w:t>Β</w:t>
      </w:r>
      <w:r w:rsidR="00774AF1">
        <w:t xml:space="preserve"> είναι αρνητικό, οπότε μπορεί να εκφράσει την ενέργεια που χάνει το σώμα και η οποία μεταφέρεται στο Α σώμα.</w:t>
      </w:r>
    </w:p>
    <w:p w:rsidR="00774AF1" w:rsidRDefault="00774AF1" w:rsidP="00774AF1">
      <w:pPr>
        <w:ind w:left="340"/>
      </w:pPr>
      <w:r>
        <w:t>Άρα τα σώματα κινούνται αντίθετα πριν την κρούση.</w:t>
      </w:r>
    </w:p>
    <w:p w:rsidR="00774AF1" w:rsidRDefault="00E67933" w:rsidP="00E67933">
      <w:pPr>
        <w:pStyle w:val="1"/>
      </w:pPr>
      <w:r>
        <w:t>Με βάση τα παραπάνω το σώμα Β αρχικά κινείται προς τα αριστερά</w:t>
      </w:r>
      <w:r w:rsidR="005C1D50">
        <w:t>, άρα έχει αρνητική αρχική ορμή. Έτσι τα διαγράμματα (α) και (γ) αποκλείονται.</w:t>
      </w:r>
    </w:p>
    <w:p w:rsidR="005C1D50" w:rsidRPr="006C5791" w:rsidRDefault="005C1D50" w:rsidP="005C1D50">
      <w:pPr>
        <w:ind w:left="318"/>
      </w:pPr>
      <w:r>
        <w:t>Από τη στιγμή όμως που μεταφέρεται κινητική ενέργεια από το σώμα Β στο Α, η ταχύτητα (κατά μέτρο) του σώματος Β μειώνεται, άρα μειώνεται και το μέτρο της τελικής ορμής του. Άρα αποκλείεται κα το διάγραμμα (β)</w:t>
      </w:r>
      <w:r w:rsidR="006C5791" w:rsidRPr="006C5791">
        <w:t xml:space="preserve">, </w:t>
      </w:r>
      <w:r w:rsidR="006C5791">
        <w:t xml:space="preserve">ενώ αυτό συμβαίνει στο διάγραμμα δ). </w:t>
      </w:r>
    </w:p>
    <w:p w:rsidR="007531D5" w:rsidRDefault="006C5791" w:rsidP="00A953F9">
      <w:r>
        <w:lastRenderedPageBreak/>
        <w:t xml:space="preserve">Σωστό </w:t>
      </w:r>
      <w:r w:rsidR="00B26802">
        <w:t>το</w:t>
      </w:r>
      <w:r>
        <w:t xml:space="preserve"> δ) διάγραμμα.</w:t>
      </w:r>
    </w:p>
    <w:p w:rsidR="006C5791" w:rsidRPr="00240D95" w:rsidRDefault="006C5791" w:rsidP="006C5791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6C5791" w:rsidRPr="00240D95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94" w:rsidRDefault="00ED1194">
      <w:pPr>
        <w:spacing w:after="0" w:line="240" w:lineRule="auto"/>
      </w:pPr>
      <w:r>
        <w:separator/>
      </w:r>
    </w:p>
  </w:endnote>
  <w:endnote w:type="continuationSeparator" w:id="0">
    <w:p w:rsidR="00ED1194" w:rsidRDefault="00ED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94" w:rsidRDefault="00ED1194">
      <w:pPr>
        <w:spacing w:after="0" w:line="240" w:lineRule="auto"/>
      </w:pPr>
      <w:r>
        <w:separator/>
      </w:r>
    </w:p>
  </w:footnote>
  <w:footnote w:type="continuationSeparator" w:id="0">
    <w:p w:rsidR="00ED1194" w:rsidRDefault="00ED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C6559A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C6559A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F1033"/>
    <w:multiLevelType w:val="hybridMultilevel"/>
    <w:tmpl w:val="7EF4ECF4"/>
    <w:lvl w:ilvl="0" w:tplc="F81E3B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9A"/>
    <w:rsid w:val="000133C0"/>
    <w:rsid w:val="000412B6"/>
    <w:rsid w:val="000701A8"/>
    <w:rsid w:val="000A5A2D"/>
    <w:rsid w:val="000B10AC"/>
    <w:rsid w:val="000C0E84"/>
    <w:rsid w:val="000C34FC"/>
    <w:rsid w:val="000F72BF"/>
    <w:rsid w:val="001764F7"/>
    <w:rsid w:val="001802F1"/>
    <w:rsid w:val="001865ED"/>
    <w:rsid w:val="00240D95"/>
    <w:rsid w:val="0028419A"/>
    <w:rsid w:val="00296DD9"/>
    <w:rsid w:val="002D21B8"/>
    <w:rsid w:val="002D5901"/>
    <w:rsid w:val="00334BD8"/>
    <w:rsid w:val="00342B66"/>
    <w:rsid w:val="00355EF4"/>
    <w:rsid w:val="003B4900"/>
    <w:rsid w:val="003C49E4"/>
    <w:rsid w:val="003D2058"/>
    <w:rsid w:val="003D5E6E"/>
    <w:rsid w:val="0041752B"/>
    <w:rsid w:val="0044454D"/>
    <w:rsid w:val="00454BF2"/>
    <w:rsid w:val="00465D8E"/>
    <w:rsid w:val="00497E08"/>
    <w:rsid w:val="004B4CDA"/>
    <w:rsid w:val="004D6F67"/>
    <w:rsid w:val="004F7518"/>
    <w:rsid w:val="005428E3"/>
    <w:rsid w:val="005450A3"/>
    <w:rsid w:val="00572886"/>
    <w:rsid w:val="005C059F"/>
    <w:rsid w:val="005C1D50"/>
    <w:rsid w:val="00643278"/>
    <w:rsid w:val="00667E23"/>
    <w:rsid w:val="006C5791"/>
    <w:rsid w:val="007178C4"/>
    <w:rsid w:val="00717932"/>
    <w:rsid w:val="00752A8E"/>
    <w:rsid w:val="007531D5"/>
    <w:rsid w:val="00774AF1"/>
    <w:rsid w:val="0079679D"/>
    <w:rsid w:val="007D6533"/>
    <w:rsid w:val="007E115B"/>
    <w:rsid w:val="007E656A"/>
    <w:rsid w:val="007F3012"/>
    <w:rsid w:val="0081576D"/>
    <w:rsid w:val="00880ED0"/>
    <w:rsid w:val="008945AD"/>
    <w:rsid w:val="008A09FF"/>
    <w:rsid w:val="009069A7"/>
    <w:rsid w:val="00916B72"/>
    <w:rsid w:val="009A1C4D"/>
    <w:rsid w:val="00A72151"/>
    <w:rsid w:val="00A953F9"/>
    <w:rsid w:val="00AC5AC3"/>
    <w:rsid w:val="00AF6E6A"/>
    <w:rsid w:val="00B01F92"/>
    <w:rsid w:val="00B11C3D"/>
    <w:rsid w:val="00B26802"/>
    <w:rsid w:val="00B56071"/>
    <w:rsid w:val="00B820C2"/>
    <w:rsid w:val="00BA6588"/>
    <w:rsid w:val="00BB51AF"/>
    <w:rsid w:val="00C277C2"/>
    <w:rsid w:val="00C6559A"/>
    <w:rsid w:val="00CA7A43"/>
    <w:rsid w:val="00CF5240"/>
    <w:rsid w:val="00D045EF"/>
    <w:rsid w:val="00D23468"/>
    <w:rsid w:val="00D82210"/>
    <w:rsid w:val="00DA216C"/>
    <w:rsid w:val="00DC02F3"/>
    <w:rsid w:val="00DE49E1"/>
    <w:rsid w:val="00E67933"/>
    <w:rsid w:val="00EA64C4"/>
    <w:rsid w:val="00EB2362"/>
    <w:rsid w:val="00EB6640"/>
    <w:rsid w:val="00EC647B"/>
    <w:rsid w:val="00ED1194"/>
    <w:rsid w:val="00EE7957"/>
    <w:rsid w:val="00F4767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3B1054"/>
  <w15:chartTrackingRefBased/>
  <w15:docId w15:val="{4D120000-68F2-44D0-A7D3-3ACCDBD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BB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11A1-5F71-4E99-BD31-84E1E6A2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4</cp:revision>
  <cp:lastPrinted>2020-11-27T06:30:00Z</cp:lastPrinted>
  <dcterms:created xsi:type="dcterms:W3CDTF">2020-11-27T08:51:00Z</dcterms:created>
  <dcterms:modified xsi:type="dcterms:W3CDTF">2020-11-27T10:45:00Z</dcterms:modified>
</cp:coreProperties>
</file>