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2"/>
      </w:tblGrid>
      <w:tr w:rsidR="008945AD" w:rsidTr="00013794">
        <w:trPr>
          <w:trHeight w:val="648"/>
          <w:jc w:val="center"/>
        </w:trPr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8945AD" w:rsidRPr="00270693" w:rsidRDefault="00013794" w:rsidP="00465D8E">
            <w:pPr>
              <w:pStyle w:val="10"/>
            </w:pPr>
            <w:r>
              <w:t>Υπολογίζουμε ταχύτητα ροής μετρώντας ύψος</w:t>
            </w:r>
            <w:r w:rsidR="00270693">
              <w:t xml:space="preserve"> </w:t>
            </w:r>
          </w:p>
        </w:tc>
      </w:tr>
    </w:tbl>
    <w:p w:rsidR="00F32D8F" w:rsidRPr="00DC4DDF" w:rsidRDefault="00644A19" w:rsidP="0029728B">
      <w:pPr>
        <w:spacing w:before="240"/>
      </w:pPr>
      <w:r>
        <w:rPr>
          <w:noProof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79.9pt;margin-top:50pt;width:201.95pt;height:165.15pt;z-index:251667456;mso-position-horizontal-relative:margin;mso-position-vertical-relative:margin" filled="t" fillcolor="#ffd966 [1943]">
            <v:imagedata r:id="rId8" o:title=""/>
            <w10:wrap type="square" anchorx="margin" anchory="margin"/>
          </v:shape>
          <o:OLEObject Type="Embed" ProgID="Visio.Drawing.11" ShapeID="_x0000_s1032" DrawAspect="Content" ObjectID="_1640503535" r:id="rId9"/>
        </w:object>
      </w:r>
      <w:r w:rsidR="00723DC2" w:rsidRPr="00DC4DDF">
        <w:t>Μια μεγάλη</w:t>
      </w:r>
      <w:r w:rsidR="00C344DB" w:rsidRPr="00DC4DDF">
        <w:t xml:space="preserve"> κυλινδρική</w:t>
      </w:r>
      <w:r w:rsidR="00723DC2" w:rsidRPr="00DC4DDF">
        <w:t xml:space="preserve"> δεξαμενή περιέχει νερό σε ύψος h, ενώ κοντά στον πυθμένα της έχει συνδεθεί ένας οριζόντιος σωλήνας,</w:t>
      </w:r>
      <w:r w:rsidR="008D1E8A">
        <w:t xml:space="preserve"> με αρχική</w:t>
      </w:r>
      <w:r w:rsidR="00723DC2" w:rsidRPr="00DC4DDF">
        <w:t xml:space="preserve"> διατομή Α</w:t>
      </w:r>
      <w:r w:rsidR="008D1E8A">
        <w:rPr>
          <w:vertAlign w:val="subscript"/>
        </w:rPr>
        <w:t>1</w:t>
      </w:r>
      <w:r w:rsidR="00723DC2" w:rsidRPr="00DC4DDF">
        <w:t>=</w:t>
      </w:r>
      <w:r w:rsidR="008D1E8A">
        <w:t>2,5</w:t>
      </w:r>
      <w:r w:rsidR="00723DC2" w:rsidRPr="00DC4DDF">
        <w:t>cm</w:t>
      </w:r>
      <w:r w:rsidR="00723DC2" w:rsidRPr="00DC4DDF">
        <w:rPr>
          <w:vertAlign w:val="superscript"/>
        </w:rPr>
        <w:t>2</w:t>
      </w:r>
      <w:r w:rsidR="00030DA5" w:rsidRPr="00DC4DDF">
        <w:t>, ο οποίος</w:t>
      </w:r>
      <w:r w:rsidR="008D1E8A">
        <w:t xml:space="preserve"> στενεύει σε τελική διατομή Α</w:t>
      </w:r>
      <w:r w:rsidR="008D1E8A">
        <w:rPr>
          <w:vertAlign w:val="subscript"/>
        </w:rPr>
        <w:t>2</w:t>
      </w:r>
      <w:r w:rsidR="008D1E8A">
        <w:t>=1cm</w:t>
      </w:r>
      <w:r w:rsidR="008D1E8A">
        <w:rPr>
          <w:vertAlign w:val="superscript"/>
        </w:rPr>
        <w:t>2</w:t>
      </w:r>
      <w:r w:rsidR="008D1E8A">
        <w:t>, όπου</w:t>
      </w:r>
      <w:r w:rsidR="0029728B">
        <w:t xml:space="preserve"> στο άκρο του</w:t>
      </w:r>
      <w:r w:rsidR="00030DA5" w:rsidRPr="00DC4DDF">
        <w:t xml:space="preserve"> φράσσεται με τάπα. </w:t>
      </w:r>
      <w:r w:rsidR="00723DC2" w:rsidRPr="00DC4DDF">
        <w:t xml:space="preserve">Ένας δεύτερος </w:t>
      </w:r>
      <w:r w:rsidR="008D1E8A">
        <w:t xml:space="preserve">κατακόρυφος </w:t>
      </w:r>
      <w:r w:rsidR="00723DC2" w:rsidRPr="00DC4DDF">
        <w:t>σωλήνας</w:t>
      </w:r>
      <w:r w:rsidR="00A07DA9" w:rsidRPr="00DC4DDF">
        <w:t xml:space="preserve"> </w:t>
      </w:r>
      <w:r w:rsidR="008D1E8A">
        <w:t>Β</w:t>
      </w:r>
      <w:r w:rsidR="00030DA5" w:rsidRPr="00DC4DDF">
        <w:t>,</w:t>
      </w:r>
      <w:r w:rsidR="00723DC2" w:rsidRPr="00DC4DDF">
        <w:t xml:space="preserve"> </w:t>
      </w:r>
      <w:r w:rsidR="00A07DA9" w:rsidRPr="00DC4DDF">
        <w:t>συνδέεται όπως στο σχήμα</w:t>
      </w:r>
      <w:r w:rsidR="00030DA5" w:rsidRPr="00DC4DDF">
        <w:t>,</w:t>
      </w:r>
      <w:r w:rsidR="008D1E8A">
        <w:t xml:space="preserve"> περιέχει </w:t>
      </w:r>
      <w:r w:rsidR="00030DA5" w:rsidRPr="00DC4DDF">
        <w:t xml:space="preserve"> </w:t>
      </w:r>
      <w:r w:rsidR="008D1E8A">
        <w:t>νερό μέχρι ύψος</w:t>
      </w:r>
      <w:r w:rsidR="0029728B">
        <w:t xml:space="preserve"> h</w:t>
      </w:r>
      <w:r w:rsidR="0029728B">
        <w:rPr>
          <w:vertAlign w:val="subscript"/>
        </w:rPr>
        <w:t>1</w:t>
      </w:r>
      <w:r w:rsidR="0029728B">
        <w:t>, ενώ κλείνεται στην κορυφή του επίσης με τάπα, έχοντας εγκλωβίσει κάποια ποσότητα αέρα</w:t>
      </w:r>
      <w:r w:rsidR="00A07DA9" w:rsidRPr="00DC4DDF">
        <w:t xml:space="preserve">. </w:t>
      </w:r>
    </w:p>
    <w:p w:rsidR="00A07DA9" w:rsidRPr="00DC4DDF" w:rsidRDefault="00A07DA9" w:rsidP="005160F3">
      <w:pPr>
        <w:ind w:left="453" w:hanging="340"/>
      </w:pPr>
      <w:r w:rsidRPr="00DC4DDF">
        <w:t>i) Να υπολογιστεί η</w:t>
      </w:r>
      <w:r w:rsidR="0029728B">
        <w:t xml:space="preserve"> πίεση του εγκλωβισμένου αέρα στο </w:t>
      </w:r>
      <w:r w:rsidR="00854CD5">
        <w:t>κατακόρυφο σωλήνα, αν h-h</w:t>
      </w:r>
      <w:r w:rsidR="00854CD5">
        <w:rPr>
          <w:vertAlign w:val="subscript"/>
        </w:rPr>
        <w:t>1</w:t>
      </w:r>
      <w:r w:rsidR="00854CD5">
        <w:t>=</w:t>
      </w:r>
      <w:proofErr w:type="spellStart"/>
      <w:r w:rsidR="00854CD5">
        <w:t>Δh</w:t>
      </w:r>
      <w:proofErr w:type="spellEnd"/>
      <w:r w:rsidR="00854CD5">
        <w:t>=40cm.</w:t>
      </w:r>
    </w:p>
    <w:p w:rsidR="00030DA5" w:rsidRDefault="00F32D8F" w:rsidP="005160F3">
      <w:pPr>
        <w:ind w:left="453" w:hanging="340"/>
      </w:pPr>
      <w:proofErr w:type="spellStart"/>
      <w:r w:rsidRPr="00DC4DDF">
        <w:t>ii</w:t>
      </w:r>
      <w:proofErr w:type="spellEnd"/>
      <w:r w:rsidRPr="00DC4DDF">
        <w:t xml:space="preserve">) </w:t>
      </w:r>
      <w:r w:rsidR="007E2F52">
        <w:t>Ανοίγουμε ταυτόχρονα και τις δύο τάπες. Μετά την αποκατάσταση μόνιμης ροής, παρατηρούμε ότι το νερό στον κατακόρυφο σωλήνα βρίσκεται σε ύψος h</w:t>
      </w:r>
      <w:r w:rsidR="00F57CDD">
        <w:rPr>
          <w:vertAlign w:val="subscript"/>
        </w:rPr>
        <w:t>2</w:t>
      </w:r>
      <w:r w:rsidR="007E2F52">
        <w:t xml:space="preserve">=105cm. </w:t>
      </w:r>
    </w:p>
    <w:p w:rsidR="007E2F52" w:rsidRDefault="007E2F52" w:rsidP="005160F3">
      <w:pPr>
        <w:ind w:left="737" w:hanging="340"/>
      </w:pPr>
      <w:r>
        <w:t>α)</w:t>
      </w:r>
      <w:r w:rsidR="00D43F6B">
        <w:t xml:space="preserve"> Να υπολογιστεί η πίεση στον άξονα του οριζόντιου σωλήνα, κάτω ακριβώς από τον κατακόρυφο σωλήνα.</w:t>
      </w:r>
    </w:p>
    <w:p w:rsidR="00D43F6B" w:rsidRDefault="00D43F6B" w:rsidP="005160F3">
      <w:pPr>
        <w:ind w:left="737" w:hanging="340"/>
      </w:pPr>
      <w:r>
        <w:t xml:space="preserve">β) Να βρεθεί </w:t>
      </w:r>
      <w:r w:rsidR="007267AD">
        <w:t>η ταχύτητα εκροής του νερού από το άκρο του οριζόντιου σωλήνα.</w:t>
      </w:r>
    </w:p>
    <w:p w:rsidR="007267AD" w:rsidRDefault="007267AD" w:rsidP="005160F3">
      <w:pPr>
        <w:ind w:left="737" w:hanging="340"/>
      </w:pPr>
      <w:r>
        <w:t>γ) Ποιο το ύψος h του νερού της δεξαμενής;</w:t>
      </w:r>
    </w:p>
    <w:p w:rsidR="00F32D8F" w:rsidRPr="00DC4DDF" w:rsidRDefault="00F32D8F" w:rsidP="0029728B">
      <w:r w:rsidRPr="00DC4DDF">
        <w:t xml:space="preserve">Δίνονται </w:t>
      </w:r>
      <w:proofErr w:type="spellStart"/>
      <w:r w:rsidRPr="00DC4DDF">
        <w:t>p</w:t>
      </w:r>
      <w:r w:rsidRPr="00DC4DDF">
        <w:rPr>
          <w:vertAlign w:val="subscript"/>
        </w:rPr>
        <w:t>ατμ</w:t>
      </w:r>
      <w:proofErr w:type="spellEnd"/>
      <w:r w:rsidRPr="00DC4DDF">
        <w:t>=10</w:t>
      </w:r>
      <w:r w:rsidRPr="00DC4DDF">
        <w:rPr>
          <w:vertAlign w:val="superscript"/>
        </w:rPr>
        <w:t>5</w:t>
      </w:r>
      <w:r w:rsidRPr="00DC4DDF">
        <w:t>Ν/m</w:t>
      </w:r>
      <w:r w:rsidRPr="00DC4DDF">
        <w:rPr>
          <w:vertAlign w:val="superscript"/>
        </w:rPr>
        <w:t>2</w:t>
      </w:r>
      <w:r w:rsidRPr="00DC4DDF">
        <w:t>, η πυκνότητα του νερού ρ=1.000kg/m</w:t>
      </w:r>
      <w:r w:rsidRPr="00DC4DDF">
        <w:rPr>
          <w:vertAlign w:val="superscript"/>
        </w:rPr>
        <w:t>3</w:t>
      </w:r>
      <w:r w:rsidRPr="00DC4DDF">
        <w:t xml:space="preserve"> </w:t>
      </w:r>
      <w:r w:rsidR="007267AD">
        <w:t>,</w:t>
      </w:r>
      <w:r w:rsidRPr="00DC4DDF">
        <w:t xml:space="preserve"> g=10m/s</w:t>
      </w:r>
      <w:r w:rsidRPr="00DC4DDF">
        <w:rPr>
          <w:vertAlign w:val="superscript"/>
        </w:rPr>
        <w:t>2</w:t>
      </w:r>
      <w:r w:rsidR="007267AD">
        <w:t>, ενώ κατά την ροή που αποκαθίσταται δεν μεταβάλλεται πρακτικά το ύψος του νερού της δεξαμενής.</w:t>
      </w:r>
    </w:p>
    <w:p w:rsidR="00030DA5" w:rsidRDefault="00030DA5" w:rsidP="0029728B">
      <w:pPr>
        <w:rPr>
          <w:b/>
          <w:i/>
          <w:color w:val="0070C0"/>
        </w:rPr>
      </w:pPr>
      <w:r w:rsidRPr="00DC4DDF">
        <w:rPr>
          <w:b/>
          <w:i/>
          <w:color w:val="0070C0"/>
        </w:rPr>
        <w:t>Απάντηση:</w:t>
      </w:r>
    </w:p>
    <w:p w:rsidR="0029728B" w:rsidRDefault="00644A19" w:rsidP="00644A19">
      <w:pPr>
        <w:pStyle w:val="1"/>
      </w:pPr>
      <w:r w:rsidRPr="00644A19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3780790</wp:posOffset>
            </wp:positionH>
            <wp:positionV relativeFrom="paragraph">
              <wp:posOffset>3175</wp:posOffset>
            </wp:positionV>
            <wp:extent cx="2270760" cy="1305560"/>
            <wp:effectExtent l="0" t="0" r="0" b="889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305560"/>
                    </a:xfrm>
                    <a:prstGeom prst="rect">
                      <a:avLst/>
                    </a:prstGeom>
                    <a:solidFill>
                      <a:schemeClr val="accent4">
                        <a:lumMod val="60000"/>
                        <a:lumOff val="4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Σε δύο σημεία στο ίδιο οριζόντιο επίπεδο που βρίσκονται στο ίδιο υγρό, επικρατεί η ίδια πίεση. Έτσι αν πάρουμε τα σημεία Α και Β, του σχήματος, όπου το Α  είναι στην επιφάνεια του υγρού στο σωλήνα</w:t>
      </w:r>
      <w:r w:rsidR="0038325E">
        <w:t xml:space="preserve"> όπου η πίεση είναι ίση με την πίεση p</w:t>
      </w:r>
      <w:r w:rsidR="0038325E">
        <w:rPr>
          <w:vertAlign w:val="subscript"/>
        </w:rPr>
        <w:t>1</w:t>
      </w:r>
      <w:r w:rsidR="0038325E">
        <w:t xml:space="preserve"> του αερίου στο σωλήνα, θα ισχύει:</w:t>
      </w:r>
    </w:p>
    <w:p w:rsidR="0029728B" w:rsidRPr="00890982" w:rsidRDefault="0038325E" w:rsidP="00890982">
      <w:pPr>
        <w:ind w:left="851"/>
        <w:jc w:val="left"/>
        <w:rPr>
          <w:i/>
          <w:sz w:val="24"/>
          <w:szCs w:val="24"/>
        </w:rPr>
      </w:pPr>
      <w:proofErr w:type="spellStart"/>
      <w:r w:rsidRPr="00890982">
        <w:rPr>
          <w:i/>
          <w:sz w:val="24"/>
          <w:szCs w:val="24"/>
        </w:rPr>
        <w:t>p</w:t>
      </w:r>
      <w:r w:rsidRPr="00890982">
        <w:rPr>
          <w:i/>
          <w:sz w:val="24"/>
          <w:szCs w:val="24"/>
          <w:vertAlign w:val="subscript"/>
        </w:rPr>
        <w:t>Α</w:t>
      </w:r>
      <w:proofErr w:type="spellEnd"/>
      <w:r w:rsidRPr="00890982">
        <w:rPr>
          <w:i/>
          <w:sz w:val="24"/>
          <w:szCs w:val="24"/>
        </w:rPr>
        <w:t>=</w:t>
      </w:r>
      <w:proofErr w:type="spellStart"/>
      <w:r w:rsidRPr="00890982">
        <w:rPr>
          <w:i/>
          <w:sz w:val="24"/>
          <w:szCs w:val="24"/>
        </w:rPr>
        <w:t>p</w:t>
      </w:r>
      <w:r w:rsidRPr="00890982">
        <w:rPr>
          <w:i/>
          <w:sz w:val="24"/>
          <w:szCs w:val="24"/>
          <w:vertAlign w:val="subscript"/>
        </w:rPr>
        <w:t>Β</w:t>
      </w:r>
      <w:proofErr w:type="spellEnd"/>
      <w:r w:rsidRPr="00890982">
        <w:rPr>
          <w:i/>
          <w:sz w:val="24"/>
          <w:szCs w:val="24"/>
        </w:rPr>
        <w:t xml:space="preserve"> → p</w:t>
      </w:r>
      <w:r w:rsidRPr="00890982">
        <w:rPr>
          <w:i/>
          <w:sz w:val="24"/>
          <w:szCs w:val="24"/>
          <w:vertAlign w:val="subscript"/>
        </w:rPr>
        <w:t>1</w:t>
      </w:r>
      <w:r w:rsidRPr="00890982">
        <w:rPr>
          <w:i/>
          <w:sz w:val="24"/>
          <w:szCs w:val="24"/>
        </w:rPr>
        <w:t>=</w:t>
      </w:r>
      <w:proofErr w:type="spellStart"/>
      <w:r w:rsidR="00890982" w:rsidRPr="00890982">
        <w:rPr>
          <w:i/>
          <w:sz w:val="24"/>
          <w:szCs w:val="24"/>
        </w:rPr>
        <w:t>p</w:t>
      </w:r>
      <w:r w:rsidR="00890982" w:rsidRPr="00890982">
        <w:rPr>
          <w:i/>
          <w:sz w:val="24"/>
          <w:szCs w:val="24"/>
          <w:vertAlign w:val="subscript"/>
        </w:rPr>
        <w:t>ατμ</w:t>
      </w:r>
      <w:r w:rsidR="00890982" w:rsidRPr="00890982">
        <w:rPr>
          <w:i/>
          <w:sz w:val="24"/>
          <w:szCs w:val="24"/>
        </w:rPr>
        <w:t>+ρg</w:t>
      </w:r>
      <w:proofErr w:type="spellEnd"/>
      <w:r w:rsidR="00890982" w:rsidRPr="00890982">
        <w:rPr>
          <w:i/>
          <w:sz w:val="24"/>
          <w:szCs w:val="24"/>
        </w:rPr>
        <w:t>(h-h</w:t>
      </w:r>
      <w:r w:rsidR="00890982" w:rsidRPr="00890982">
        <w:rPr>
          <w:i/>
          <w:sz w:val="24"/>
          <w:szCs w:val="24"/>
          <w:vertAlign w:val="subscript"/>
        </w:rPr>
        <w:t>1</w:t>
      </w:r>
      <w:r w:rsidR="00890982" w:rsidRPr="00890982">
        <w:rPr>
          <w:i/>
          <w:sz w:val="24"/>
          <w:szCs w:val="24"/>
        </w:rPr>
        <w:t xml:space="preserve">)  = </w:t>
      </w:r>
      <w:proofErr w:type="spellStart"/>
      <w:r w:rsidR="00890982" w:rsidRPr="00890982">
        <w:rPr>
          <w:i/>
          <w:sz w:val="24"/>
          <w:szCs w:val="24"/>
        </w:rPr>
        <w:t>p</w:t>
      </w:r>
      <w:r w:rsidR="00890982" w:rsidRPr="00890982">
        <w:rPr>
          <w:i/>
          <w:sz w:val="24"/>
          <w:szCs w:val="24"/>
          <w:vertAlign w:val="subscript"/>
        </w:rPr>
        <w:t>ατμ</w:t>
      </w:r>
      <w:r w:rsidR="00890982" w:rsidRPr="00890982">
        <w:rPr>
          <w:i/>
          <w:sz w:val="24"/>
          <w:szCs w:val="24"/>
        </w:rPr>
        <w:t>+ρg</w:t>
      </w:r>
      <w:r w:rsidR="00890982" w:rsidRPr="00890982">
        <w:rPr>
          <w:i/>
          <w:sz w:val="24"/>
          <w:szCs w:val="24"/>
        </w:rPr>
        <w:t>∙Δh</w:t>
      </w:r>
      <w:proofErr w:type="spellEnd"/>
    </w:p>
    <w:p w:rsidR="00890982" w:rsidRPr="00890982" w:rsidRDefault="00890982" w:rsidP="00890982">
      <w:pPr>
        <w:ind w:left="851"/>
        <w:jc w:val="left"/>
        <w:rPr>
          <w:i/>
          <w:sz w:val="24"/>
          <w:szCs w:val="24"/>
        </w:rPr>
      </w:pPr>
      <w:r w:rsidRPr="00890982">
        <w:rPr>
          <w:i/>
          <w:sz w:val="24"/>
          <w:szCs w:val="24"/>
        </w:rPr>
        <w:t>p</w:t>
      </w:r>
      <w:r w:rsidRPr="00890982">
        <w:rPr>
          <w:i/>
          <w:sz w:val="24"/>
          <w:szCs w:val="24"/>
          <w:vertAlign w:val="subscript"/>
        </w:rPr>
        <w:t>1</w:t>
      </w:r>
      <w:r w:rsidRPr="00890982">
        <w:rPr>
          <w:i/>
          <w:sz w:val="24"/>
          <w:szCs w:val="24"/>
        </w:rPr>
        <w:t>=10</w:t>
      </w:r>
      <w:r w:rsidRPr="00890982">
        <w:rPr>
          <w:i/>
          <w:sz w:val="24"/>
          <w:szCs w:val="24"/>
          <w:vertAlign w:val="superscript"/>
        </w:rPr>
        <w:t>5</w:t>
      </w:r>
      <w:r w:rsidRPr="00890982">
        <w:rPr>
          <w:i/>
          <w:sz w:val="24"/>
          <w:szCs w:val="24"/>
        </w:rPr>
        <w:t>Ρα+1.000∙10∙0,4Ρα=104.000Ρα.</w:t>
      </w:r>
    </w:p>
    <w:p w:rsidR="0029728B" w:rsidRDefault="003C0DBB" w:rsidP="00EA2E81">
      <w:pPr>
        <w:pStyle w:val="1"/>
      </w:pPr>
      <w:r w:rsidRPr="003C0DBB"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42545</wp:posOffset>
            </wp:positionV>
            <wp:extent cx="2575560" cy="1442720"/>
            <wp:effectExtent l="0" t="0" r="0" b="5080"/>
            <wp:wrapSquare wrapText="bothSides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442720"/>
                    </a:xfrm>
                    <a:prstGeom prst="rect">
                      <a:avLst/>
                    </a:prstGeom>
                    <a:solidFill>
                      <a:schemeClr val="accent4">
                        <a:lumMod val="60000"/>
                        <a:lumOff val="4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1A90">
        <w:t>Έστω ότι μόλις αποκατασταθεί μόνιμη και στρωτή ροή με ταχύτητα εκροής υ, το ύψος του νερού στον κατακόρυφο σωλήνα είναι h</w:t>
      </w:r>
      <w:r w:rsidR="004C1A90">
        <w:rPr>
          <w:vertAlign w:val="subscript"/>
        </w:rPr>
        <w:t>2</w:t>
      </w:r>
      <w:r w:rsidR="004C1A90">
        <w:t>.</w:t>
      </w:r>
    </w:p>
    <w:p w:rsidR="0029728B" w:rsidRDefault="004C1A90" w:rsidP="004C1A90">
      <w:pPr>
        <w:pStyle w:val="abc"/>
      </w:pPr>
      <w:r>
        <w:t xml:space="preserve">α) Έστω Γ ένα σημείο στον άξονα του οριζόντιου σωλήνα, κάτω ακριβώς από τον κατακόρυφο σωλήνα. Το νερό στον σωλήνα είναι σε ισορροπία, οπότε για την πίεση </w:t>
      </w:r>
      <w:r>
        <w:lastRenderedPageBreak/>
        <w:t>στο σημείο αυτό ισχύει:</w:t>
      </w:r>
    </w:p>
    <w:p w:rsidR="00825C37" w:rsidRPr="00E12522" w:rsidRDefault="004C1A90" w:rsidP="00E12522">
      <w:pPr>
        <w:pStyle w:val="abc"/>
        <w:jc w:val="center"/>
        <w:rPr>
          <w:i/>
          <w:sz w:val="24"/>
          <w:szCs w:val="24"/>
        </w:rPr>
      </w:pPr>
      <w:proofErr w:type="spellStart"/>
      <w:r w:rsidRPr="00825C37">
        <w:rPr>
          <w:i/>
          <w:sz w:val="24"/>
          <w:szCs w:val="24"/>
        </w:rPr>
        <w:t>p</w:t>
      </w:r>
      <w:r w:rsidRPr="00825C37">
        <w:rPr>
          <w:i/>
          <w:sz w:val="24"/>
          <w:szCs w:val="24"/>
          <w:vertAlign w:val="subscript"/>
        </w:rPr>
        <w:t>Γ</w:t>
      </w:r>
      <w:proofErr w:type="spellEnd"/>
      <w:r w:rsidRPr="00825C37">
        <w:rPr>
          <w:i/>
          <w:sz w:val="24"/>
          <w:szCs w:val="24"/>
        </w:rPr>
        <w:t>=p</w:t>
      </w:r>
      <w:r w:rsidRPr="00825C37">
        <w:rPr>
          <w:i/>
          <w:sz w:val="24"/>
          <w:szCs w:val="24"/>
          <w:vertAlign w:val="subscript"/>
        </w:rPr>
        <w:t>ατμ</w:t>
      </w:r>
      <w:r w:rsidRPr="00825C37">
        <w:rPr>
          <w:i/>
          <w:sz w:val="24"/>
          <w:szCs w:val="24"/>
        </w:rPr>
        <w:t>+ρgh</w:t>
      </w:r>
      <w:r w:rsidRPr="00825C37">
        <w:rPr>
          <w:i/>
          <w:sz w:val="24"/>
          <w:szCs w:val="24"/>
          <w:vertAlign w:val="subscript"/>
        </w:rPr>
        <w:t>2</w:t>
      </w:r>
      <w:r w:rsidRPr="00825C37">
        <w:rPr>
          <w:i/>
          <w:sz w:val="24"/>
          <w:szCs w:val="24"/>
        </w:rPr>
        <w:t>=10</w:t>
      </w:r>
      <w:r w:rsidRPr="00825C37">
        <w:rPr>
          <w:i/>
          <w:sz w:val="24"/>
          <w:szCs w:val="24"/>
          <w:vertAlign w:val="superscript"/>
        </w:rPr>
        <w:t>5</w:t>
      </w:r>
      <w:r w:rsidRPr="00825C37">
        <w:rPr>
          <w:i/>
          <w:sz w:val="24"/>
          <w:szCs w:val="24"/>
        </w:rPr>
        <w:t>Ρα+1.000∙10∙1,05Ρα=</w:t>
      </w:r>
      <w:r w:rsidR="00825C37" w:rsidRPr="00825C37">
        <w:rPr>
          <w:i/>
          <w:sz w:val="24"/>
          <w:szCs w:val="24"/>
        </w:rPr>
        <w:t>110.500Ρα</w:t>
      </w:r>
    </w:p>
    <w:p w:rsidR="0029728B" w:rsidRDefault="00825C37" w:rsidP="00825C37">
      <w:pPr>
        <w:pStyle w:val="abc"/>
      </w:pPr>
      <w:r>
        <w:t xml:space="preserve">β) Εφαρμόζουμε την εξίσωση </w:t>
      </w:r>
      <w:r>
        <w:rPr>
          <w:lang w:val="en-US"/>
        </w:rPr>
        <w:t>Bernoulli</w:t>
      </w:r>
      <w:r w:rsidRPr="00825C37">
        <w:t xml:space="preserve"> </w:t>
      </w:r>
      <w:r>
        <w:t xml:space="preserve">μεταξύ του σημείου Γ, όπου η ταχύτητα ροής είναι </w:t>
      </w:r>
      <w:proofErr w:type="spellStart"/>
      <w:r>
        <w:t>υ</w:t>
      </w:r>
      <w:r>
        <w:rPr>
          <w:vertAlign w:val="subscript"/>
        </w:rPr>
        <w:t>Γ</w:t>
      </w:r>
      <w:proofErr w:type="spellEnd"/>
      <w:r>
        <w:t xml:space="preserve"> και του σημείου εκροής, στο άκρο Δ του οριζόντιου σωλήνα, παίρνοντας:</w:t>
      </w:r>
    </w:p>
    <w:p w:rsidR="00825C37" w:rsidRPr="001432FB" w:rsidRDefault="001432FB" w:rsidP="00825C37">
      <w:pPr>
        <w:pStyle w:val="abc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Γ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ρ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υ</m:t>
              </m:r>
            </m:e>
            <m:sub>
              <m:r>
                <w:rPr>
                  <w:rFonts w:ascii="Cambria Math" w:hAnsi="Cambria Math"/>
                </w:rPr>
                <m:t>Γ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ρ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υ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(1)</m:t>
          </m:r>
          <m:r>
            <w:rPr>
              <w:rFonts w:ascii="Cambria Math" w:hAnsi="Cambria Math"/>
            </w:rPr>
            <m:t>→</m:t>
          </m:r>
        </m:oMath>
      </m:oMathPara>
    </w:p>
    <w:p w:rsidR="0029728B" w:rsidRDefault="003A5D0C" w:rsidP="006D5156">
      <w:pPr>
        <w:tabs>
          <w:tab w:val="clear" w:pos="340"/>
        </w:tabs>
        <w:ind w:left="567"/>
      </w:pPr>
      <w:r>
        <w:t xml:space="preserve">Όμως από την εξίσωση της συνέχειας μεταξύ των διατομών </w:t>
      </w:r>
      <w:r w:rsidR="005D5A48">
        <w:t xml:space="preserve">του οριζόντιου σωλήνα, </w:t>
      </w:r>
      <w:r>
        <w:t>στα σημεία Γ και Δ παίρνουμε</w:t>
      </w:r>
      <w:r w:rsidR="005D5A48">
        <w:t>:</w:t>
      </w:r>
    </w:p>
    <w:p w:rsidR="005D5A48" w:rsidRPr="006D5156" w:rsidRDefault="005D5A48" w:rsidP="006D5156">
      <w:pPr>
        <w:jc w:val="center"/>
        <w:rPr>
          <w:i/>
          <w:sz w:val="24"/>
          <w:szCs w:val="24"/>
        </w:rPr>
      </w:pPr>
      <w:r w:rsidRPr="006D5156">
        <w:rPr>
          <w:i/>
          <w:sz w:val="24"/>
          <w:szCs w:val="24"/>
        </w:rPr>
        <w:t>Α</w:t>
      </w:r>
      <w:r w:rsidRPr="006D5156">
        <w:rPr>
          <w:i/>
          <w:sz w:val="24"/>
          <w:szCs w:val="24"/>
          <w:vertAlign w:val="subscript"/>
        </w:rPr>
        <w:t>1</w:t>
      </w:r>
      <w:r w:rsidRPr="006D5156">
        <w:rPr>
          <w:i/>
          <w:sz w:val="24"/>
          <w:szCs w:val="24"/>
        </w:rPr>
        <w:t>∙υ</w:t>
      </w:r>
      <w:r w:rsidRPr="006D5156">
        <w:rPr>
          <w:i/>
          <w:sz w:val="24"/>
          <w:szCs w:val="24"/>
          <w:vertAlign w:val="subscript"/>
        </w:rPr>
        <w:t>Γ</w:t>
      </w:r>
      <w:r w:rsidRPr="006D5156">
        <w:rPr>
          <w:i/>
          <w:sz w:val="24"/>
          <w:szCs w:val="24"/>
        </w:rPr>
        <w:t>=Α</w:t>
      </w:r>
      <w:r w:rsidRPr="006D5156">
        <w:rPr>
          <w:i/>
          <w:sz w:val="24"/>
          <w:szCs w:val="24"/>
          <w:vertAlign w:val="subscript"/>
        </w:rPr>
        <w:t>2</w:t>
      </w:r>
      <w:r w:rsidRPr="006D5156">
        <w:rPr>
          <w:i/>
          <w:sz w:val="24"/>
          <w:szCs w:val="24"/>
        </w:rPr>
        <w:t xml:space="preserve">∙υ →  </w:t>
      </w:r>
      <w:proofErr w:type="spellStart"/>
      <w:r w:rsidRPr="006D5156">
        <w:rPr>
          <w:i/>
          <w:sz w:val="24"/>
          <w:szCs w:val="24"/>
        </w:rPr>
        <w:t>υ</w:t>
      </w:r>
      <w:r w:rsidRPr="006D5156">
        <w:rPr>
          <w:i/>
          <w:sz w:val="24"/>
          <w:szCs w:val="24"/>
          <w:vertAlign w:val="subscript"/>
        </w:rPr>
        <w:t>Γ</w:t>
      </w:r>
      <w:proofErr w:type="spellEnd"/>
      <w:r w:rsidRPr="006D5156">
        <w:rPr>
          <w:i/>
          <w:sz w:val="24"/>
          <w:szCs w:val="24"/>
        </w:rPr>
        <w:t>=0,4υ</w:t>
      </w:r>
    </w:p>
    <w:p w:rsidR="005D5A48" w:rsidRDefault="005D5A48" w:rsidP="006D5156">
      <w:pPr>
        <w:tabs>
          <w:tab w:val="clear" w:pos="340"/>
        </w:tabs>
        <w:ind w:left="567"/>
      </w:pPr>
      <w:r>
        <w:t>Οπότε με αντικατάσταση στην (1) παίρνουμε:</w:t>
      </w:r>
    </w:p>
    <w:p w:rsidR="005D5A48" w:rsidRPr="005D5A48" w:rsidRDefault="005D5A48" w:rsidP="003A5D0C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Γ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ρ</m:t>
          </m:r>
          <m:r>
            <w:rPr>
              <w:rFonts w:ascii="Cambria Math" w:hAnsi="Cambria Math"/>
            </w:rPr>
            <m:t>∙0,16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υ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ρ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υ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5C7BFA" w:rsidRPr="005C7BFA" w:rsidRDefault="005C7BFA" w:rsidP="005C7BFA">
      <w:pPr>
        <w:pStyle w:val="abc"/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>υ=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Γ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Δ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0,84∙</m:t>
                  </m:r>
                  <m:r>
                    <w:rPr>
                      <w:rFonts w:ascii="Cambria Math" w:hAnsi="Cambria Math"/>
                    </w:rPr>
                    <m:t>ρ</m:t>
                  </m:r>
                </m:den>
              </m:f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110.500</m:t>
                      </m:r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100.000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0,84∙1.000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e>
          </m:rad>
          <m:r>
            <w:rPr>
              <w:rFonts w:ascii="Cambria Math" w:hAnsi="Cambria Math"/>
              <w:lang w:val="en-US"/>
            </w:rPr>
            <m:t>m/s=5m/s</m:t>
          </m:r>
        </m:oMath>
      </m:oMathPara>
    </w:p>
    <w:p w:rsidR="0029728B" w:rsidRPr="00115A3B" w:rsidRDefault="003C0DBB" w:rsidP="009A146A">
      <w:pPr>
        <w:pStyle w:val="abc"/>
      </w:pPr>
      <w:r w:rsidRPr="003C0DBB"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3481070</wp:posOffset>
            </wp:positionH>
            <wp:positionV relativeFrom="paragraph">
              <wp:posOffset>90805</wp:posOffset>
            </wp:positionV>
            <wp:extent cx="2575560" cy="1442720"/>
            <wp:effectExtent l="0" t="0" r="0" b="5080"/>
            <wp:wrapSquare wrapText="bothSides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442720"/>
                    </a:xfrm>
                    <a:prstGeom prst="rect">
                      <a:avLst/>
                    </a:prstGeom>
                    <a:solidFill>
                      <a:schemeClr val="accent4">
                        <a:lumMod val="60000"/>
                        <a:lumOff val="4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5A3B">
        <w:t xml:space="preserve">γ) </w:t>
      </w:r>
      <w:r w:rsidR="00751C46">
        <w:t>Θεωρώντας μηδενική την ταχύτητα της ροής στην επιφάνεια της δεξαμενής, σημείο Ε, εφαρμόζουμ</w:t>
      </w:r>
      <w:bookmarkStart w:id="0" w:name="_GoBack"/>
      <w:bookmarkEnd w:id="0"/>
      <w:r w:rsidR="00751C46">
        <w:t xml:space="preserve">ε την </w:t>
      </w:r>
      <w:r w:rsidR="00751C46">
        <w:t xml:space="preserve">εξίσωση </w:t>
      </w:r>
      <w:r w:rsidR="00751C46">
        <w:rPr>
          <w:lang w:val="en-US"/>
        </w:rPr>
        <w:t>Bernoulli</w:t>
      </w:r>
      <w:r w:rsidR="00751C46" w:rsidRPr="00825C37">
        <w:t xml:space="preserve"> </w:t>
      </w:r>
      <w:r w:rsidR="00751C46">
        <w:t>μεταξύ του</w:t>
      </w:r>
      <w:r w:rsidR="00751C46">
        <w:t xml:space="preserve"> Ε και του σημείου στην έξοδο Δ, κατά μήκος μιας ρευματικής γραμμής, όπως στο σχήμα.</w:t>
      </w:r>
    </w:p>
    <w:p w:rsidR="0029728B" w:rsidRPr="009A146A" w:rsidRDefault="00751C46" w:rsidP="0029728B">
      <w:pPr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Ε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ρ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υ</m:t>
              </m:r>
            </m:e>
            <m:sub>
              <m:r>
                <w:rPr>
                  <w:rFonts w:ascii="Cambria Math" w:hAnsi="Cambria Math"/>
                </w:rPr>
                <m:t>Ε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ρ</m:t>
          </m:r>
          <m:r>
            <w:rPr>
              <w:rFonts w:ascii="Cambria Math" w:hAnsi="Cambria Math"/>
              <w:lang w:val="en-US"/>
            </w:rPr>
            <m:t>gh</m:t>
          </m:r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ρ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υ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29728B" w:rsidRPr="009A146A" w:rsidRDefault="00751C46" w:rsidP="009A146A">
      <w:pPr>
        <w:ind w:right="4393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atm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ρ</m:t>
          </m:r>
          <m:r>
            <w:rPr>
              <w:rFonts w:ascii="Cambria Math" w:hAnsi="Cambria Math"/>
              <w:lang w:val="en-US"/>
            </w:rPr>
            <m:t>gh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atm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ρ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υ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→</m:t>
          </m:r>
        </m:oMath>
      </m:oMathPara>
    </w:p>
    <w:p w:rsidR="009A146A" w:rsidRPr="009A146A" w:rsidRDefault="009A146A" w:rsidP="009A146A">
      <w:pPr>
        <w:ind w:right="4393"/>
      </w:pPr>
      <m:oMathPara>
        <m:oMath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g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∙10</m:t>
              </m:r>
            </m:den>
          </m:f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=1,25</m:t>
          </m:r>
          <m:r>
            <w:rPr>
              <w:rFonts w:ascii="Cambria Math" w:hAnsi="Cambria Math"/>
            </w:rPr>
            <m:t>m</m:t>
          </m:r>
        </m:oMath>
      </m:oMathPara>
    </w:p>
    <w:p w:rsidR="009A146A" w:rsidRDefault="009A146A" w:rsidP="009A146A">
      <w:pPr>
        <w:ind w:right="4393"/>
        <w:rPr>
          <w:b/>
          <w:i/>
          <w:color w:val="0070C0"/>
        </w:rPr>
      </w:pPr>
    </w:p>
    <w:p w:rsidR="00681440" w:rsidRPr="00C22DCC" w:rsidRDefault="00CE4F6C" w:rsidP="00CE4F6C">
      <w:pPr>
        <w:pStyle w:val="abc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681440" w:rsidRPr="00C22DCC" w:rsidSect="00465D8E">
      <w:headerReference w:type="default" r:id="rId13"/>
      <w:footerReference w:type="default" r:id="rId14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2C5" w:rsidRDefault="00DC42C5">
      <w:pPr>
        <w:spacing w:after="0" w:line="240" w:lineRule="auto"/>
      </w:pPr>
      <w:r>
        <w:separator/>
      </w:r>
    </w:p>
  </w:endnote>
  <w:endnote w:type="continuationSeparator" w:id="0">
    <w:p w:rsidR="00DC42C5" w:rsidRDefault="00DC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2C5" w:rsidRDefault="00DC42C5">
      <w:pPr>
        <w:spacing w:after="0" w:line="240" w:lineRule="auto"/>
      </w:pPr>
      <w:r>
        <w:separator/>
      </w:r>
    </w:p>
  </w:footnote>
  <w:footnote w:type="continuationSeparator" w:id="0">
    <w:p w:rsidR="00DC42C5" w:rsidRDefault="00DC4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723DC2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723DC2">
      <w:rPr>
        <w:i/>
      </w:rPr>
      <w:t>Ρευστά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FE440AC4"/>
    <w:lvl w:ilvl="0" w:tplc="9B1612B2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8F"/>
    <w:rsid w:val="00010C18"/>
    <w:rsid w:val="00013794"/>
    <w:rsid w:val="00030DA5"/>
    <w:rsid w:val="000465A6"/>
    <w:rsid w:val="00047E6D"/>
    <w:rsid w:val="00091E15"/>
    <w:rsid w:val="000A5A2D"/>
    <w:rsid w:val="000C34FC"/>
    <w:rsid w:val="00115A3B"/>
    <w:rsid w:val="0014287E"/>
    <w:rsid w:val="001432FB"/>
    <w:rsid w:val="001764F7"/>
    <w:rsid w:val="00194B75"/>
    <w:rsid w:val="00230E69"/>
    <w:rsid w:val="00270693"/>
    <w:rsid w:val="0029728B"/>
    <w:rsid w:val="003118FF"/>
    <w:rsid w:val="00334BD8"/>
    <w:rsid w:val="00342B66"/>
    <w:rsid w:val="0038325E"/>
    <w:rsid w:val="003A5D0C"/>
    <w:rsid w:val="003B4900"/>
    <w:rsid w:val="003C0DBB"/>
    <w:rsid w:val="003D2058"/>
    <w:rsid w:val="003D5E6E"/>
    <w:rsid w:val="003E3695"/>
    <w:rsid w:val="0041752B"/>
    <w:rsid w:val="00443BBA"/>
    <w:rsid w:val="0044454D"/>
    <w:rsid w:val="00465D8E"/>
    <w:rsid w:val="004C1A90"/>
    <w:rsid w:val="004F7518"/>
    <w:rsid w:val="005160F3"/>
    <w:rsid w:val="00517485"/>
    <w:rsid w:val="00572886"/>
    <w:rsid w:val="005C059F"/>
    <w:rsid w:val="005C7BFA"/>
    <w:rsid w:val="005D5A48"/>
    <w:rsid w:val="00644A19"/>
    <w:rsid w:val="00667E23"/>
    <w:rsid w:val="00681440"/>
    <w:rsid w:val="006C74A9"/>
    <w:rsid w:val="006D5156"/>
    <w:rsid w:val="00702465"/>
    <w:rsid w:val="00717932"/>
    <w:rsid w:val="00723DC2"/>
    <w:rsid w:val="007267AD"/>
    <w:rsid w:val="00751C46"/>
    <w:rsid w:val="00764EF4"/>
    <w:rsid w:val="007D12C8"/>
    <w:rsid w:val="007E115B"/>
    <w:rsid w:val="007E2F52"/>
    <w:rsid w:val="0081576D"/>
    <w:rsid w:val="00825C37"/>
    <w:rsid w:val="00854CD5"/>
    <w:rsid w:val="00890982"/>
    <w:rsid w:val="008945AD"/>
    <w:rsid w:val="008D1E8A"/>
    <w:rsid w:val="008F0B21"/>
    <w:rsid w:val="00967823"/>
    <w:rsid w:val="009A146A"/>
    <w:rsid w:val="009A1C4D"/>
    <w:rsid w:val="00A07DA9"/>
    <w:rsid w:val="00A439B4"/>
    <w:rsid w:val="00A85AB5"/>
    <w:rsid w:val="00A92394"/>
    <w:rsid w:val="00A92500"/>
    <w:rsid w:val="00AC5AC3"/>
    <w:rsid w:val="00B11C3D"/>
    <w:rsid w:val="00B820C2"/>
    <w:rsid w:val="00BF788A"/>
    <w:rsid w:val="00C1118F"/>
    <w:rsid w:val="00C22DCC"/>
    <w:rsid w:val="00C344DB"/>
    <w:rsid w:val="00C50A65"/>
    <w:rsid w:val="00C660E2"/>
    <w:rsid w:val="00CA7A43"/>
    <w:rsid w:val="00CE4F6C"/>
    <w:rsid w:val="00D045EF"/>
    <w:rsid w:val="00D25373"/>
    <w:rsid w:val="00D43F6B"/>
    <w:rsid w:val="00D51A1A"/>
    <w:rsid w:val="00D70DE9"/>
    <w:rsid w:val="00D82210"/>
    <w:rsid w:val="00DC42C5"/>
    <w:rsid w:val="00DC4DDF"/>
    <w:rsid w:val="00DE49E1"/>
    <w:rsid w:val="00E12522"/>
    <w:rsid w:val="00E2599B"/>
    <w:rsid w:val="00E453E8"/>
    <w:rsid w:val="00EA2E81"/>
    <w:rsid w:val="00EA64C4"/>
    <w:rsid w:val="00EB2362"/>
    <w:rsid w:val="00EB6640"/>
    <w:rsid w:val="00EC647B"/>
    <w:rsid w:val="00EE7957"/>
    <w:rsid w:val="00F32D8F"/>
    <w:rsid w:val="00F57CDD"/>
    <w:rsid w:val="00F6515A"/>
    <w:rsid w:val="00F66DAA"/>
    <w:rsid w:val="00F950FF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B696430"/>
  <w15:chartTrackingRefBased/>
  <w15:docId w15:val="{C1E69154-618B-4C38-A966-D750E707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F0B21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443BBA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link w:val="10"/>
    <w:rsid w:val="00EB6640"/>
    <w:rPr>
      <w:rFonts w:ascii="Cambria" w:eastAsia="Times New Roman" w:hAnsi="Cambria" w:cs="Arial"/>
      <w:b/>
      <w:bCs/>
      <w:i/>
      <w:color w:val="FFFFFF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41752B"/>
    <w:pPr>
      <w:numPr>
        <w:numId w:val="6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styleId="a7">
    <w:name w:val="Balloon Text"/>
    <w:basedOn w:val="a0"/>
    <w:link w:val="Char1"/>
    <w:uiPriority w:val="99"/>
    <w:semiHidden/>
    <w:unhideWhenUsed/>
    <w:rsid w:val="00F6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7"/>
    <w:uiPriority w:val="99"/>
    <w:semiHidden/>
    <w:rsid w:val="00F66DAA"/>
    <w:rPr>
      <w:rFonts w:ascii="Segoe UI" w:hAnsi="Segoe UI" w:cs="Segoe UI"/>
      <w:sz w:val="18"/>
      <w:szCs w:val="18"/>
    </w:rPr>
  </w:style>
  <w:style w:type="paragraph" w:styleId="a8">
    <w:name w:val="List Paragraph"/>
    <w:basedOn w:val="a0"/>
    <w:uiPriority w:val="34"/>
    <w:qFormat/>
    <w:rsid w:val="00854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216C5-BC64-4152-9747-03B485A0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13</cp:revision>
  <cp:lastPrinted>2020-01-09T07:37:00Z</cp:lastPrinted>
  <dcterms:created xsi:type="dcterms:W3CDTF">2020-01-09T08:43:00Z</dcterms:created>
  <dcterms:modified xsi:type="dcterms:W3CDTF">2020-01-14T08:39:00Z</dcterms:modified>
</cp:coreProperties>
</file>