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2A1B21" w:rsidRDefault="000C3875" w:rsidP="00880ED0">
      <w:pPr>
        <w:pStyle w:val="10"/>
        <w:ind w:left="1701" w:right="1701"/>
      </w:pPr>
      <w:r>
        <w:t>Ο</w:t>
      </w:r>
      <w:r w:rsidR="002A1B21">
        <w:t xml:space="preserve"> κλειστός και</w:t>
      </w:r>
      <w:r>
        <w:t xml:space="preserve"> ο </w:t>
      </w:r>
      <w:r w:rsidR="002A1B21">
        <w:t>ανοικτός σωλήνας</w:t>
      </w:r>
      <w:r>
        <w:t xml:space="preserve"> σε μια ροή</w:t>
      </w:r>
    </w:p>
    <w:p w:rsidR="00B820C2" w:rsidRDefault="00BD233D" w:rsidP="00482CC0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3.55pt;margin-top:11.05pt;width:141.6pt;height:90.6pt;z-index:251659264;mso-position-horizontal-relative:text;mso-position-vertical-relative:text" filled="t" fillcolor="#ffd966 [1943]">
            <v:imagedata r:id="rId8" o:title=""/>
            <w10:wrap type="square"/>
          </v:shape>
          <o:OLEObject Type="Embed" ProgID="Visio.Drawing.15" ShapeID="_x0000_s1027" DrawAspect="Content" ObjectID="_1672568376" r:id="rId9"/>
        </w:object>
      </w:r>
      <w:r w:rsidR="000C3875">
        <w:t>Στο σχήμα βλέπουμε ένα τμήμα δικτύου, το δεξιό άκρο Ο του οποίου κλείνεται με τάπα. Στον κεντρικό σωλήνα με μεταβλητή διατομή, έχουν προσαρμοσθεί δύο κατακόρυφοι λεπτοί σωλήνες, ο πρώτο</w:t>
      </w:r>
      <w:r w:rsidR="00A44F66">
        <w:t>ς</w:t>
      </w:r>
      <w:r w:rsidR="000C3875">
        <w:t xml:space="preserve"> κλειστός γεμάτος νερό</w:t>
      </w:r>
      <w:r w:rsidR="00A44F66">
        <w:t>, με ύψος Η=0,</w:t>
      </w:r>
      <w:r w:rsidR="00E73A36">
        <w:t>6</w:t>
      </w:r>
      <w:r w:rsidR="00A44F66">
        <w:t>m (από τον άξονα του σωλήνα), ενώ ο δεύτερος ανοικτός, όπου το νερό ανεβαίνει σε ύψος h</w:t>
      </w:r>
      <w:r w:rsidR="00A44F66">
        <w:rPr>
          <w:vertAlign w:val="subscript"/>
        </w:rPr>
        <w:t>1</w:t>
      </w:r>
      <w:r w:rsidR="00A44F66">
        <w:t>=0,8m (ξανά από τον άξονα του οριζόντιου σωλήνα).</w:t>
      </w:r>
      <w:r w:rsidR="000F1A39">
        <w:t xml:space="preserve"> Η διατομή του σωλήνα στην περιοχή του σημείου Γ είναι Α</w:t>
      </w:r>
      <w:r w:rsidR="000F1A39">
        <w:rPr>
          <w:vertAlign w:val="subscript"/>
        </w:rPr>
        <w:t>1</w:t>
      </w:r>
      <w:r w:rsidR="000F1A39">
        <w:t>=1cm</w:t>
      </w:r>
      <w:r w:rsidR="000F1A39">
        <w:rPr>
          <w:vertAlign w:val="superscript"/>
        </w:rPr>
        <w:t>2</w:t>
      </w:r>
      <w:r w:rsidR="000F1A39">
        <w:t xml:space="preserve">, ενώ στην περιοχή του σημείου Β η αντίστοιχη διατομή είναι τετραπλάσια. </w:t>
      </w:r>
    </w:p>
    <w:p w:rsidR="00667F56" w:rsidRDefault="00667F56" w:rsidP="007B1BF2">
      <w:pPr>
        <w:ind w:left="453" w:hanging="340"/>
      </w:pPr>
      <w:r>
        <w:t>i) Να υπολογιστεί η δύναμη που ασκεί το νερό στην τάπα.</w:t>
      </w:r>
    </w:p>
    <w:p w:rsidR="00667F56" w:rsidRDefault="00667F56" w:rsidP="007B1BF2">
      <w:pPr>
        <w:ind w:left="453" w:hanging="340"/>
      </w:pPr>
      <w:proofErr w:type="spellStart"/>
      <w:r>
        <w:t>ii</w:t>
      </w:r>
      <w:proofErr w:type="spellEnd"/>
      <w:r>
        <w:t>) Να βρεθεί η πίεση στο σημείο Α, στο πάνω μέρος του κλειστού σωλήνα.</w:t>
      </w:r>
    </w:p>
    <w:p w:rsidR="00667F56" w:rsidRDefault="00667F56" w:rsidP="007B1BF2">
      <w:pPr>
        <w:ind w:left="453" w:hanging="340"/>
      </w:pPr>
      <w:proofErr w:type="spellStart"/>
      <w:r>
        <w:t>iii</w:t>
      </w:r>
      <w:proofErr w:type="spellEnd"/>
      <w:r>
        <w:t xml:space="preserve">) Ανοίγουμε την τάπα και αποκαθίσταται μια μόνιμη ροή, όπου το νερό εξέρχεται από το άκρο Ο με ταχύτητα υ=4m/s. Παρατηρούμε τώρα η στάθμη στον ανοικτό σωλήνα να έχει κατέβει κατά 20cm. </w:t>
      </w:r>
    </w:p>
    <w:p w:rsidR="00667F56" w:rsidRDefault="00134B14" w:rsidP="007B1BF2">
      <w:pPr>
        <w:ind w:left="737" w:hanging="340"/>
      </w:pPr>
      <w:r>
        <w:t>α</w:t>
      </w:r>
      <w:r w:rsidR="00667F56">
        <w:t xml:space="preserve">) </w:t>
      </w:r>
      <w:r w:rsidR="007B1BF2">
        <w:t xml:space="preserve"> </w:t>
      </w:r>
      <w:r>
        <w:t>Υποστηρίζεται ότι η διατομή της φλέβας αμέσως μετά την έξοδο, από το σωλήνα, είναι μικρότερη από την διατομή Α</w:t>
      </w:r>
      <w:r>
        <w:rPr>
          <w:vertAlign w:val="subscript"/>
        </w:rPr>
        <w:t>1</w:t>
      </w:r>
      <w:r>
        <w:t xml:space="preserve"> του σωλήνα. Μπορείτε με βάση τα παραπάνω δεδομένα να ελέγξετε την ορθότητα ή όχι της παραπάνω πρότασης;</w:t>
      </w:r>
    </w:p>
    <w:p w:rsidR="00134B14" w:rsidRDefault="00E73A36" w:rsidP="007B1BF2">
      <w:pPr>
        <w:ind w:left="737" w:hanging="340"/>
      </w:pPr>
      <w:r>
        <w:t>β</w:t>
      </w:r>
      <w:r w:rsidR="00134B14">
        <w:t>) Σε πόσο χρόνο μπορούμε να γεμίσουμε με νερό, ένα δοχείο με όγκο V=4L, από το παραπάνω δίκτυο;</w:t>
      </w:r>
    </w:p>
    <w:p w:rsidR="00134B14" w:rsidRDefault="007B1BF2" w:rsidP="007B1BF2">
      <w:pPr>
        <w:ind w:left="737" w:hanging="340"/>
      </w:pPr>
      <w:r>
        <w:t>γ</w:t>
      </w:r>
      <w:r w:rsidR="00134B14">
        <w:t xml:space="preserve">) </w:t>
      </w:r>
      <w:r w:rsidR="00E73A36">
        <w:t>Να υπολογίσετε ξανά την πίεση στο σημείο Α του κλειστού σωλήνα.</w:t>
      </w:r>
    </w:p>
    <w:p w:rsidR="007B1BF2" w:rsidRDefault="007B1BF2" w:rsidP="00A953F9">
      <w:r>
        <w:t>Δίνεται η πυκνότητα του νερού, το οποίο θεωρείται ιδανικό ρευστό ρ=1.000kg/m</w:t>
      </w:r>
      <w:r>
        <w:rPr>
          <w:vertAlign w:val="superscript"/>
        </w:rPr>
        <w:t>3</w:t>
      </w:r>
      <w:r>
        <w:t xml:space="preserve"> και η επιτάχυνση της βαρύτητας g=10m/s</w:t>
      </w:r>
      <w:r>
        <w:rPr>
          <w:vertAlign w:val="superscript"/>
        </w:rPr>
        <w:t>2</w:t>
      </w:r>
      <w:r>
        <w:t>.</w:t>
      </w:r>
    </w:p>
    <w:p w:rsidR="007B1BF2" w:rsidRPr="002C0E7E" w:rsidRDefault="007B1BF2" w:rsidP="00A953F9">
      <w:pPr>
        <w:rPr>
          <w:b/>
          <w:i/>
          <w:color w:val="0070C0"/>
          <w:sz w:val="24"/>
          <w:szCs w:val="24"/>
        </w:rPr>
      </w:pPr>
      <w:r w:rsidRPr="002C0E7E">
        <w:rPr>
          <w:b/>
          <w:i/>
          <w:color w:val="0070C0"/>
          <w:sz w:val="24"/>
          <w:szCs w:val="24"/>
        </w:rPr>
        <w:t>Απάντηση:</w:t>
      </w:r>
    </w:p>
    <w:p w:rsidR="007B1BF2" w:rsidRDefault="009475E2" w:rsidP="009475E2">
      <w:pPr>
        <w:pStyle w:val="1"/>
      </w:pPr>
      <w:r>
        <w:t>Θεωρούμε ότι σε όλα τα σημεία της τάπας επικρατεί η ίδια πίεση, ίση με την πίεση στο σημείο Γ, στο κάτω μέρος του ανοικτού σωλήνα:</w:t>
      </w:r>
    </w:p>
    <w:p w:rsidR="009475E2" w:rsidRDefault="000A6A33" w:rsidP="000A6A33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B056F5" wp14:editId="4F6C6A20">
            <wp:simplePos x="0" y="0"/>
            <wp:positionH relativeFrom="column">
              <wp:posOffset>5292725</wp:posOffset>
            </wp:positionH>
            <wp:positionV relativeFrom="paragraph">
              <wp:posOffset>314325</wp:posOffset>
            </wp:positionV>
            <wp:extent cx="824865" cy="64897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5E2">
        <w:rPr>
          <w:position w:val="-14"/>
        </w:rPr>
        <w:object w:dxaOrig="5720" w:dyaOrig="420">
          <v:shape id="_x0000_i1026" type="#_x0000_t75" style="width:286pt;height:21.1pt" o:ole="">
            <v:imagedata r:id="rId11" o:title=""/>
          </v:shape>
          <o:OLEObject Type="Embed" ProgID="Equation.DSMT4" ShapeID="_x0000_i1026" DrawAspect="Content" ObjectID="_1672568364" r:id="rId12"/>
        </w:object>
      </w:r>
    </w:p>
    <w:p w:rsidR="000A6A33" w:rsidRDefault="000A6A33" w:rsidP="000A6A33">
      <w:pPr>
        <w:ind w:left="340"/>
      </w:pPr>
      <w:r>
        <w:t>Οπότε η τάπα δέχεται οριζόντια δύναμη, κάθετη στην επιφάνεια, με μέτρο:</w:t>
      </w:r>
    </w:p>
    <w:p w:rsidR="000A6A33" w:rsidRPr="000A6A33" w:rsidRDefault="000A6A33" w:rsidP="000A6A33">
      <w:pPr>
        <w:ind w:left="340"/>
        <w:jc w:val="center"/>
      </w:pPr>
      <w:r w:rsidRPr="000A6A33">
        <w:rPr>
          <w:position w:val="-12"/>
        </w:rPr>
        <w:object w:dxaOrig="3840" w:dyaOrig="400">
          <v:shape id="_x0000_i1027" type="#_x0000_t75" style="width:191.9pt;height:20.1pt" o:ole="">
            <v:imagedata r:id="rId13" o:title=""/>
          </v:shape>
          <o:OLEObject Type="Embed" ProgID="Equation.DSMT4" ShapeID="_x0000_i1027" DrawAspect="Content" ObjectID="_1672568365" r:id="rId14"/>
        </w:object>
      </w:r>
    </w:p>
    <w:p w:rsidR="00134B14" w:rsidRDefault="00954B7B" w:rsidP="00954B7B">
      <w:pPr>
        <w:pStyle w:val="1"/>
      </w:pPr>
      <w:r>
        <w:t>Η παραπάνω πίεση p</w:t>
      </w:r>
      <w:r>
        <w:rPr>
          <w:vertAlign w:val="subscript"/>
        </w:rPr>
        <w:t>0</w:t>
      </w:r>
      <w:r>
        <w:t xml:space="preserve"> είναι η πίεση στον άξονα του οριζόντιου σωλήνα, άρα</w:t>
      </w:r>
      <w:r w:rsidR="00CF1A2A" w:rsidRPr="00CF1A2A">
        <w:t xml:space="preserve"> </w:t>
      </w:r>
      <w:r w:rsidR="00CF1A2A">
        <w:t>και στο σημείο Β</w:t>
      </w:r>
      <w:r>
        <w:t>, κάτω από τον κλειστό σωλήνα. Αλλά τότε:</w:t>
      </w:r>
    </w:p>
    <w:p w:rsidR="00954B7B" w:rsidRDefault="00BD233D" w:rsidP="00CF1A2A">
      <w:pPr>
        <w:jc w:val="center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28" type="#_x0000_t75" style="position:absolute;left:0;text-align:left;margin-left:407.9pt;margin-top:27.3pt;width:79.8pt;height:43.8pt;z-index:251663360;mso-position-horizontal-relative:text;mso-position-vertical-relative:text" filled="t" fillcolor="#ffd966 [1943]">
            <v:imagedata r:id="rId15" o:title=""/>
            <w10:wrap type="square"/>
          </v:shape>
          <o:OLEObject Type="Embed" ProgID="Visio.Drawing.15" ShapeID="_x0000_s1028" DrawAspect="Content" ObjectID="_1672568377" r:id="rId16"/>
        </w:object>
      </w:r>
      <w:r w:rsidR="00CF1A2A" w:rsidRPr="00CF1A2A">
        <w:rPr>
          <w:position w:val="-12"/>
        </w:rPr>
        <w:object w:dxaOrig="7860" w:dyaOrig="360">
          <v:shape id="_x0000_i1029" type="#_x0000_t75" style="width:393.15pt;height:18.1pt" o:ole="">
            <v:imagedata r:id="rId17" o:title=""/>
          </v:shape>
          <o:OLEObject Type="Embed" ProgID="Equation.DSMT4" ShapeID="_x0000_i1029" DrawAspect="Content" ObjectID="_1672568366" r:id="rId18"/>
        </w:object>
      </w:r>
    </w:p>
    <w:p w:rsidR="0073709F" w:rsidRDefault="00937B40" w:rsidP="00CF1A2A">
      <w:pPr>
        <w:pStyle w:val="1"/>
      </w:pPr>
      <w:r>
        <w:t xml:space="preserve">α) </w:t>
      </w:r>
      <w:r w:rsidR="00CF1A2A">
        <w:t>Αν η διατομή της φλέβας είναι ίση με την διατομή του σωλήνα</w:t>
      </w:r>
      <w:r w:rsidR="000306BC">
        <w:t>, τότε</w:t>
      </w:r>
      <w:r w:rsidR="0073709F">
        <w:t>:</w:t>
      </w:r>
    </w:p>
    <w:p w:rsidR="0073709F" w:rsidRDefault="0073709F" w:rsidP="00937B40">
      <w:pPr>
        <w:pStyle w:val="a7"/>
        <w:numPr>
          <w:ilvl w:val="0"/>
          <w:numId w:val="14"/>
        </w:numPr>
        <w:ind w:left="811" w:hanging="357"/>
      </w:pPr>
      <w:r>
        <w:t xml:space="preserve">από την εξίσωση της συνέχειας </w:t>
      </w:r>
      <w:proofErr w:type="spellStart"/>
      <w:r>
        <w:t>Α</w:t>
      </w:r>
      <w:r w:rsidRPr="0073709F">
        <w:rPr>
          <w:vertAlign w:val="subscript"/>
        </w:rPr>
        <w:t>Κ</w:t>
      </w:r>
      <w:r>
        <w:t>υ</w:t>
      </w:r>
      <w:r w:rsidRPr="0073709F">
        <w:rPr>
          <w:vertAlign w:val="subscript"/>
        </w:rPr>
        <w:t>Κ</w:t>
      </w:r>
      <w:proofErr w:type="spellEnd"/>
      <w:r>
        <w:t>=</w:t>
      </w:r>
      <w:proofErr w:type="spellStart"/>
      <w:r>
        <w:t>Α</w:t>
      </w:r>
      <w:r w:rsidRPr="0073709F">
        <w:rPr>
          <w:vertAlign w:val="subscript"/>
        </w:rPr>
        <w:t>Λ</w:t>
      </w:r>
      <w:r>
        <w:t>υ</w:t>
      </w:r>
      <w:r w:rsidRPr="0073709F">
        <w:rPr>
          <w:vertAlign w:val="subscript"/>
        </w:rPr>
        <w:t>Λ</w:t>
      </w:r>
      <w:proofErr w:type="spellEnd"/>
      <w:r>
        <w:t xml:space="preserve"> </w:t>
      </w:r>
      <w:r w:rsidR="00305C65">
        <w:t xml:space="preserve">(1) </w:t>
      </w:r>
      <w:r>
        <w:t xml:space="preserve">παίρνουμε </w:t>
      </w:r>
      <w:proofErr w:type="spellStart"/>
      <w:r>
        <w:t>υ</w:t>
      </w:r>
      <w:r w:rsidRPr="0073709F">
        <w:rPr>
          <w:vertAlign w:val="subscript"/>
        </w:rPr>
        <w:t>Κ</w:t>
      </w:r>
      <w:proofErr w:type="spellEnd"/>
      <w:r>
        <w:t>=</w:t>
      </w:r>
      <w:proofErr w:type="spellStart"/>
      <w:r>
        <w:t>υ</w:t>
      </w:r>
      <w:r w:rsidRPr="0073709F">
        <w:rPr>
          <w:vertAlign w:val="subscript"/>
        </w:rPr>
        <w:t>Λ</w:t>
      </w:r>
      <w:proofErr w:type="spellEnd"/>
      <w:r w:rsidR="00937B40">
        <w:rPr>
          <w:vertAlign w:val="subscript"/>
        </w:rPr>
        <w:t xml:space="preserve"> </w:t>
      </w:r>
      <w:r w:rsidR="00937B40">
        <w:t>(1</w:t>
      </w:r>
      <w:r w:rsidR="00305C65">
        <w:t>α</w:t>
      </w:r>
      <w:r w:rsidR="00937B40">
        <w:t>)</w:t>
      </w:r>
      <w:r w:rsidR="00937B40">
        <w:rPr>
          <w:vertAlign w:val="subscript"/>
        </w:rPr>
        <w:t xml:space="preserve">  </w:t>
      </w:r>
      <w:r>
        <w:t>.</w:t>
      </w:r>
    </w:p>
    <w:p w:rsidR="00CF1A2A" w:rsidRDefault="000306BC" w:rsidP="00937B40">
      <w:pPr>
        <w:pStyle w:val="a7"/>
        <w:numPr>
          <w:ilvl w:val="0"/>
          <w:numId w:val="14"/>
        </w:numPr>
        <w:ind w:left="811" w:hanging="357"/>
      </w:pPr>
      <w:r>
        <w:t xml:space="preserve">από την εξίσωση </w:t>
      </w:r>
      <w:r w:rsidRPr="0073709F">
        <w:rPr>
          <w:lang w:val="en-US"/>
        </w:rPr>
        <w:t>Bernoulli</w:t>
      </w:r>
      <w:r w:rsidRPr="000306BC">
        <w:t xml:space="preserve"> </w:t>
      </w:r>
      <w:r>
        <w:t xml:space="preserve"> θα </w:t>
      </w:r>
      <w:r w:rsidR="0073709F">
        <w:t>πάρουμε</w:t>
      </w:r>
      <w:r>
        <w:t>:</w:t>
      </w:r>
    </w:p>
    <w:p w:rsidR="0073709F" w:rsidRDefault="00305C65" w:rsidP="00937B40">
      <w:pPr>
        <w:jc w:val="center"/>
      </w:pPr>
      <w:r w:rsidRPr="0073709F">
        <w:rPr>
          <w:position w:val="-24"/>
        </w:rPr>
        <w:object w:dxaOrig="5460" w:dyaOrig="620">
          <v:shape id="_x0000_i1030" type="#_x0000_t75" style="width:272.95pt;height:31.15pt" o:ole="">
            <v:imagedata r:id="rId19" o:title=""/>
          </v:shape>
          <o:OLEObject Type="Embed" ProgID="Equation.DSMT4" ShapeID="_x0000_i1030" DrawAspect="Content" ObjectID="_1672568367" r:id="rId20"/>
        </w:object>
      </w:r>
    </w:p>
    <w:p w:rsidR="00937B40" w:rsidRDefault="00937B40" w:rsidP="00937B40">
      <w:pPr>
        <w:ind w:left="340"/>
      </w:pPr>
      <w:r>
        <w:t xml:space="preserve">Αλλά αν η πίεση στο σημείο Κ είναι ίση με την ατμοσφαιρική, τόση θα είναι και η πίεση στο σημείο Γ και το νερό δεν θα ανέβαινε στον ανοικτό σωλήνα, πράγμα που  δεν ισχύει. </w:t>
      </w:r>
    </w:p>
    <w:p w:rsidR="00937B40" w:rsidRDefault="00937B40" w:rsidP="00937B40">
      <w:pPr>
        <w:ind w:left="340"/>
      </w:pPr>
      <w:r>
        <w:t>Το νερό έχει ανέβει κατά h</w:t>
      </w:r>
      <w:r>
        <w:rPr>
          <w:vertAlign w:val="subscript"/>
        </w:rPr>
        <w:t>2</w:t>
      </w:r>
      <w:r>
        <w:t>=h</w:t>
      </w:r>
      <w:r>
        <w:rPr>
          <w:vertAlign w:val="subscript"/>
        </w:rPr>
        <w:t>1</w:t>
      </w:r>
      <w:r>
        <w:t>-Δh= 60cm. Για να συμβαίνει αυτό, η πίεση στο σημείο Γ είναι μεγαλύτερη της ατμοσφαιρικής, πράγμα που σημαίνει ότι η φλέβα στενεύει κατά την έξοδο του νερού από το σωλήνα.</w:t>
      </w:r>
    </w:p>
    <w:p w:rsidR="00937B40" w:rsidRDefault="00305C65" w:rsidP="00305C65">
      <w:pPr>
        <w:pStyle w:val="abc"/>
      </w:pPr>
      <w:r>
        <w:t xml:space="preserve">β) Επιστρέφουμε στην εξίσωση του </w:t>
      </w:r>
      <w:r>
        <w:rPr>
          <w:lang w:val="en-US"/>
        </w:rPr>
        <w:t>Bernoulli</w:t>
      </w:r>
      <w:r w:rsidRPr="00305C65">
        <w:t xml:space="preserve"> </w:t>
      </w:r>
      <w:r>
        <w:t xml:space="preserve">μεταξύ των σημείων </w:t>
      </w:r>
      <w:r w:rsidR="00337950">
        <w:t>Γ</w:t>
      </w:r>
      <w:r>
        <w:t xml:space="preserve"> και Λ, όπου έστω ότι η φλέβα στην έξοδο, σημείο Λ, έχει διατομή Α. </w:t>
      </w:r>
    </w:p>
    <w:p w:rsidR="00305C65" w:rsidRDefault="006A2D7B" w:rsidP="00305C65">
      <w:pPr>
        <w:pStyle w:val="abc"/>
        <w:jc w:val="center"/>
      </w:pPr>
      <w:r w:rsidRPr="006A2D7B">
        <w:rPr>
          <w:position w:val="-58"/>
        </w:rPr>
        <w:object w:dxaOrig="6960" w:dyaOrig="1280">
          <v:shape id="_x0000_i1031" type="#_x0000_t75" style="width:347.95pt;height:63.95pt" o:ole="">
            <v:imagedata r:id="rId21" o:title=""/>
          </v:shape>
          <o:OLEObject Type="Embed" ProgID="Equation.DSMT4" ShapeID="_x0000_i1031" DrawAspect="Content" ObjectID="_1672568368" r:id="rId22"/>
        </w:object>
      </w:r>
    </w:p>
    <w:p w:rsidR="00566E93" w:rsidRDefault="00566E93" w:rsidP="006A2D7B">
      <w:pPr>
        <w:tabs>
          <w:tab w:val="clear" w:pos="340"/>
        </w:tabs>
        <w:ind w:left="567"/>
      </w:pPr>
      <w:r>
        <w:t>Αλλά από την εξίσωση της συνέχειας</w:t>
      </w:r>
      <w:r w:rsidR="006A2D7B">
        <w:t xml:space="preserve">, μεταξύ των ίδιων σημείων, </w:t>
      </w:r>
      <w:r>
        <w:t>θα πάρουμε:</w:t>
      </w:r>
    </w:p>
    <w:p w:rsidR="006A2D7B" w:rsidRDefault="006A2D7B" w:rsidP="0066404C">
      <w:pPr>
        <w:tabs>
          <w:tab w:val="clear" w:pos="340"/>
        </w:tabs>
        <w:ind w:left="567"/>
        <w:jc w:val="center"/>
      </w:pPr>
      <w:r w:rsidRPr="006A2D7B">
        <w:rPr>
          <w:position w:val="-30"/>
        </w:rPr>
        <w:object w:dxaOrig="3200" w:dyaOrig="680">
          <v:shape id="_x0000_i1032" type="#_x0000_t75" style="width:160.05pt;height:34.15pt" o:ole="">
            <v:imagedata r:id="rId23" o:title=""/>
          </v:shape>
          <o:OLEObject Type="Embed" ProgID="Equation.DSMT4" ShapeID="_x0000_i1032" DrawAspect="Content" ObjectID="_1672568369" r:id="rId24"/>
        </w:object>
      </w:r>
    </w:p>
    <w:p w:rsidR="006A2D7B" w:rsidRDefault="006A2D7B" w:rsidP="006A2D7B">
      <w:pPr>
        <w:tabs>
          <w:tab w:val="clear" w:pos="340"/>
        </w:tabs>
        <w:ind w:left="567"/>
      </w:pPr>
      <w:r>
        <w:t>Όπου υ η ταχύτητα εκροής και Α η διατομή της φλέβας στην έξοδο. Από τις (3) και (4) παίρνουμε:</w:t>
      </w:r>
    </w:p>
    <w:p w:rsidR="006A2D7B" w:rsidRDefault="009F4AFF" w:rsidP="009F4AFF">
      <w:pPr>
        <w:tabs>
          <w:tab w:val="clear" w:pos="340"/>
        </w:tabs>
        <w:ind w:left="567"/>
        <w:jc w:val="center"/>
      </w:pPr>
      <w:r w:rsidRPr="009F4AFF">
        <w:rPr>
          <w:position w:val="-70"/>
        </w:rPr>
        <w:object w:dxaOrig="6979" w:dyaOrig="1520">
          <v:shape id="_x0000_i1035" type="#_x0000_t75" style="width:349.3pt;height:75.7pt" o:ole="">
            <v:imagedata r:id="rId25" o:title=""/>
          </v:shape>
          <o:OLEObject Type="Embed" ProgID="Equation.DSMT4" ShapeID="_x0000_i1035" DrawAspect="Content" ObjectID="_1672568370" r:id="rId26"/>
        </w:object>
      </w:r>
    </w:p>
    <w:p w:rsidR="00FF1B94" w:rsidRDefault="00FF1B94" w:rsidP="005327A1">
      <w:pPr>
        <w:ind w:left="567"/>
      </w:pPr>
      <w:r>
        <w:t>Ερχόμαστε τώρα στην παροχή του δικτύου:</w:t>
      </w:r>
    </w:p>
    <w:p w:rsidR="00FF1B94" w:rsidRDefault="00966093" w:rsidP="00FF1B94">
      <w:pPr>
        <w:ind w:left="340"/>
        <w:jc w:val="center"/>
      </w:pPr>
      <w:r w:rsidRPr="00966093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36" type="#_x0000_t75" style="position:absolute;left:0;text-align:left;margin-left:312.8pt;margin-top:83.3pt;width:175.8pt;height:91.2pt;z-index:251665408;mso-position-horizontal-relative:text;mso-position-vertical-relative:text" filled="t" fillcolor="#ffd966 [1943]">
            <v:imagedata r:id="rId27" o:title=""/>
            <w10:wrap type="square"/>
          </v:shape>
          <o:OLEObject Type="Embed" ProgID="Visio.Drawing.15" ShapeID="_x0000_s1036" DrawAspect="Content" ObjectID="_1672568378" r:id="rId28"/>
        </w:object>
      </w:r>
      <w:r w:rsidR="005327A1" w:rsidRPr="005327A1">
        <w:rPr>
          <w:position w:val="-68"/>
        </w:rPr>
        <w:object w:dxaOrig="2940" w:dyaOrig="1480">
          <v:shape id="_x0000_i1040" type="#_x0000_t75" style="width:147pt;height:74pt" o:ole="">
            <v:imagedata r:id="rId29" o:title=""/>
          </v:shape>
          <o:OLEObject Type="Embed" ProgID="Equation.DSMT4" ShapeID="_x0000_i1040" DrawAspect="Content" ObjectID="_1672568371" r:id="rId30"/>
        </w:object>
      </w:r>
    </w:p>
    <w:p w:rsidR="005327A1" w:rsidRDefault="005327A1" w:rsidP="005327A1">
      <w:pPr>
        <w:pStyle w:val="abc"/>
      </w:pPr>
      <w:r>
        <w:t>γ) Από την εξίσωση της συνέχειας μεταξύ δύο διατομών της φλέβας στα σημεία Β και Λ, βρίσκουμε:</w:t>
      </w:r>
    </w:p>
    <w:p w:rsidR="005327A1" w:rsidRDefault="00B34761" w:rsidP="00B34761">
      <w:pPr>
        <w:pStyle w:val="abc"/>
        <w:jc w:val="center"/>
      </w:pPr>
      <w:r w:rsidRPr="006A2D7B">
        <w:rPr>
          <w:position w:val="-30"/>
        </w:rPr>
        <w:object w:dxaOrig="5500" w:dyaOrig="740">
          <v:shape id="_x0000_i1043" type="#_x0000_t75" style="width:274.95pt;height:37.15pt" o:ole="">
            <v:imagedata r:id="rId31" o:title=""/>
          </v:shape>
          <o:OLEObject Type="Embed" ProgID="Equation.DSMT4" ShapeID="_x0000_i1043" DrawAspect="Content" ObjectID="_1672568372" r:id="rId32"/>
        </w:object>
      </w:r>
    </w:p>
    <w:p w:rsidR="00B34761" w:rsidRDefault="00B34761" w:rsidP="002C0E7E">
      <w:pPr>
        <w:ind w:left="340"/>
      </w:pPr>
      <w:r>
        <w:t xml:space="preserve">Οπότε ερχόμαστε τώρα στην εξίσωση </w:t>
      </w:r>
      <w:r>
        <w:rPr>
          <w:lang w:val="en-US"/>
        </w:rPr>
        <w:t>Bernoulli</w:t>
      </w:r>
      <w:r w:rsidRPr="00B34761">
        <w:t xml:space="preserve"> </w:t>
      </w:r>
      <w:r>
        <w:t>μεταξύ του σημείου Β και του σημείου Λ και παίρνουμε:</w:t>
      </w:r>
    </w:p>
    <w:p w:rsidR="00B34761" w:rsidRDefault="00966093" w:rsidP="00B34761">
      <w:pPr>
        <w:pStyle w:val="abc"/>
        <w:jc w:val="center"/>
      </w:pPr>
      <w:r w:rsidRPr="00966093">
        <w:rPr>
          <w:position w:val="-24"/>
        </w:rPr>
        <w:object w:dxaOrig="2860" w:dyaOrig="620">
          <v:shape id="_x0000_i1054" type="#_x0000_t75" style="width:143pt;height:30.8pt" o:ole="">
            <v:imagedata r:id="rId33" o:title=""/>
          </v:shape>
          <o:OLEObject Type="Embed" ProgID="Equation.DSMT4" ShapeID="_x0000_i1054" DrawAspect="Content" ObjectID="_1672568373" r:id="rId34"/>
        </w:object>
      </w:r>
    </w:p>
    <w:p w:rsidR="00966093" w:rsidRPr="00B34761" w:rsidRDefault="00966093" w:rsidP="00B34761">
      <w:pPr>
        <w:pStyle w:val="abc"/>
        <w:jc w:val="center"/>
      </w:pPr>
      <w:r w:rsidRPr="00966093">
        <w:rPr>
          <w:position w:val="-24"/>
        </w:rPr>
        <w:object w:dxaOrig="7180" w:dyaOrig="620">
          <v:shape id="_x0000_i1056" type="#_x0000_t75" style="width:359pt;height:30.8pt" o:ole="">
            <v:imagedata r:id="rId35" o:title=""/>
          </v:shape>
          <o:OLEObject Type="Embed" ProgID="Equation.DSMT4" ShapeID="_x0000_i1056" DrawAspect="Content" ObjectID="_1672568374" r:id="rId36"/>
        </w:object>
      </w:r>
    </w:p>
    <w:p w:rsidR="005327A1" w:rsidRDefault="00966093" w:rsidP="00D812F6">
      <w:pPr>
        <w:ind w:left="568"/>
      </w:pPr>
      <w:r>
        <w:t>Οπότε επανερχόμενοι στον θεμελιώδη νόμο της υδροστατικής:</w:t>
      </w:r>
    </w:p>
    <w:p w:rsidR="00966093" w:rsidRDefault="00D812F6" w:rsidP="00966093">
      <w:pPr>
        <w:pStyle w:val="abc"/>
        <w:jc w:val="center"/>
      </w:pPr>
      <w:r w:rsidRPr="00D812F6">
        <w:rPr>
          <w:position w:val="-30"/>
        </w:rPr>
        <w:object w:dxaOrig="4780" w:dyaOrig="720">
          <v:shape id="_x0000_i1061" type="#_x0000_t75" style="width:239.1pt;height:36.15pt" o:ole="">
            <v:imagedata r:id="rId37" o:title=""/>
          </v:shape>
          <o:OLEObject Type="Embed" ProgID="Equation.DSMT4" ShapeID="_x0000_i1061" DrawAspect="Content" ObjectID="_1672568375" r:id="rId38"/>
        </w:object>
      </w:r>
    </w:p>
    <w:p w:rsidR="00A80879" w:rsidRPr="005327A1" w:rsidRDefault="00A80879" w:rsidP="00A80879">
      <w:pPr>
        <w:pStyle w:val="abc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305C65" w:rsidRPr="00305C65" w:rsidRDefault="00305C65" w:rsidP="00937B40">
      <w:pPr>
        <w:ind w:left="340"/>
      </w:pPr>
      <w:bookmarkStart w:id="0" w:name="_GoBack"/>
      <w:bookmarkEnd w:id="0"/>
    </w:p>
    <w:sectPr w:rsidR="00305C65" w:rsidRPr="00305C65" w:rsidSect="00465D8E">
      <w:headerReference w:type="default" r:id="rId39"/>
      <w:footerReference w:type="default" r:id="rId4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33D" w:rsidRDefault="00BD233D">
      <w:pPr>
        <w:spacing w:after="0" w:line="240" w:lineRule="auto"/>
      </w:pPr>
      <w:r>
        <w:separator/>
      </w:r>
    </w:p>
  </w:endnote>
  <w:endnote w:type="continuationSeparator" w:id="0">
    <w:p w:rsidR="00BD233D" w:rsidRDefault="00BD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33D" w:rsidRDefault="00BD233D">
      <w:pPr>
        <w:spacing w:after="0" w:line="240" w:lineRule="auto"/>
      </w:pPr>
      <w:r>
        <w:separator/>
      </w:r>
    </w:p>
  </w:footnote>
  <w:footnote w:type="continuationSeparator" w:id="0">
    <w:p w:rsidR="00BD233D" w:rsidRDefault="00BD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2A1B21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53FD"/>
    <w:multiLevelType w:val="hybridMultilevel"/>
    <w:tmpl w:val="C6C4D8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21"/>
    <w:rsid w:val="000306BC"/>
    <w:rsid w:val="000701A8"/>
    <w:rsid w:val="000A5A2D"/>
    <w:rsid w:val="000A6A33"/>
    <w:rsid w:val="000C34FC"/>
    <w:rsid w:val="000C3875"/>
    <w:rsid w:val="000F1A39"/>
    <w:rsid w:val="00134B14"/>
    <w:rsid w:val="001764F7"/>
    <w:rsid w:val="001865ED"/>
    <w:rsid w:val="00230E05"/>
    <w:rsid w:val="002A1B21"/>
    <w:rsid w:val="002C0E7E"/>
    <w:rsid w:val="002D5901"/>
    <w:rsid w:val="00305C65"/>
    <w:rsid w:val="00334BD8"/>
    <w:rsid w:val="00337950"/>
    <w:rsid w:val="00342B66"/>
    <w:rsid w:val="00355EF4"/>
    <w:rsid w:val="003B4900"/>
    <w:rsid w:val="003D2058"/>
    <w:rsid w:val="003D5E6E"/>
    <w:rsid w:val="0041752B"/>
    <w:rsid w:val="0044454D"/>
    <w:rsid w:val="00465D8E"/>
    <w:rsid w:val="00482CC0"/>
    <w:rsid w:val="00497E08"/>
    <w:rsid w:val="004F7518"/>
    <w:rsid w:val="005327A1"/>
    <w:rsid w:val="005428E3"/>
    <w:rsid w:val="00566E93"/>
    <w:rsid w:val="00572886"/>
    <w:rsid w:val="005C059F"/>
    <w:rsid w:val="0066404C"/>
    <w:rsid w:val="00667E23"/>
    <w:rsid w:val="00667F56"/>
    <w:rsid w:val="006769C5"/>
    <w:rsid w:val="006A2D7B"/>
    <w:rsid w:val="00717932"/>
    <w:rsid w:val="0073709F"/>
    <w:rsid w:val="0079679D"/>
    <w:rsid w:val="007B1BF2"/>
    <w:rsid w:val="007E115B"/>
    <w:rsid w:val="007E656A"/>
    <w:rsid w:val="0081576D"/>
    <w:rsid w:val="00880ED0"/>
    <w:rsid w:val="008945AD"/>
    <w:rsid w:val="00937B40"/>
    <w:rsid w:val="009475E2"/>
    <w:rsid w:val="00954B7B"/>
    <w:rsid w:val="00966093"/>
    <w:rsid w:val="009A1C4D"/>
    <w:rsid w:val="009F4AFF"/>
    <w:rsid w:val="00A44F66"/>
    <w:rsid w:val="00A80879"/>
    <w:rsid w:val="00A953F9"/>
    <w:rsid w:val="00AC5AC3"/>
    <w:rsid w:val="00B01F92"/>
    <w:rsid w:val="00B11C3D"/>
    <w:rsid w:val="00B34761"/>
    <w:rsid w:val="00B74E45"/>
    <w:rsid w:val="00B820C2"/>
    <w:rsid w:val="00BD233D"/>
    <w:rsid w:val="00CA36DA"/>
    <w:rsid w:val="00CA7A43"/>
    <w:rsid w:val="00CF1A2A"/>
    <w:rsid w:val="00D045EF"/>
    <w:rsid w:val="00D812F6"/>
    <w:rsid w:val="00D82210"/>
    <w:rsid w:val="00DE49E1"/>
    <w:rsid w:val="00E73A36"/>
    <w:rsid w:val="00EA64C4"/>
    <w:rsid w:val="00EB2362"/>
    <w:rsid w:val="00EB6640"/>
    <w:rsid w:val="00EC647B"/>
    <w:rsid w:val="00EE190D"/>
    <w:rsid w:val="00EE7957"/>
    <w:rsid w:val="00F6515A"/>
    <w:rsid w:val="00FD54FF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69B2C4D"/>
  <w15:chartTrackingRefBased/>
  <w15:docId w15:val="{95969149-8E45-4053-8BF6-F9AB8957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73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0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1.vsdx"/><Relationship Id="rId20" Type="http://schemas.openxmlformats.org/officeDocument/2006/relationships/oleObject" Target="embeddings/oleObject4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package" Target="embeddings/Microsoft_Visio_Drawing2.vsdx"/><Relationship Id="rId36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emf"/><Relationship Id="rId30" Type="http://schemas.openxmlformats.org/officeDocument/2006/relationships/oleObject" Target="embeddings/oleObject8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35C5-4601-45AE-996A-2B293290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8</cp:revision>
  <dcterms:created xsi:type="dcterms:W3CDTF">2021-01-18T18:32:00Z</dcterms:created>
  <dcterms:modified xsi:type="dcterms:W3CDTF">2021-01-19T11:32:00Z</dcterms:modified>
</cp:coreProperties>
</file>