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wmf" ContentType="image/x-wmf"/>
  <Default Extension="rels" ContentType="application/vnd.openxmlformats-package.relationships+xml"/>
  <Default Extension="xml" ContentType="application/xml"/>
  <Default Extension="vsdx" ContentType="application/vnd.ms-visio.drawi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E5FD5A9" w14:textId="77777777" w:rsidR="008945AD" w:rsidRDefault="00AD0AFD" w:rsidP="00AD0AFD">
      <w:pPr>
        <w:pStyle w:val="10"/>
        <w:ind w:left="1134" w:right="1133"/>
      </w:pPr>
      <w:r>
        <w:t>Ομαλή στροφική κίνηση και το σπάσιμο του άξονα</w:t>
      </w:r>
    </w:p>
    <w:p w14:paraId="3D94A5C3" w14:textId="77777777" w:rsidR="00AD0AFD" w:rsidRDefault="00CA4363" w:rsidP="00AD0AFD">
      <w:r>
        <w:rPr>
          <w:rFonts w:asciiTheme="minorHAnsi" w:eastAsiaTheme="minorEastAsia" w:hAnsiTheme="minorHAnsi" w:cstheme="minorBidi"/>
          <w:noProof/>
          <w:lang w:eastAsia="el-GR"/>
        </w:rPr>
        <w:object w:dxaOrig="1440" w:dyaOrig="1440" w14:anchorId="0AA7FCF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350.65pt;margin-top:1.65pt;width:130.8pt;height:126.6pt;z-index:251659264;mso-position-horizontal-relative:text;mso-position-vertical-relative:text" filled="t" fillcolor="#bdd6ee [1300]">
            <v:fill color2="fill lighten(51)" focusposition="1" focussize="" method="linear sigma" type="gradient"/>
            <v:imagedata r:id="rId8" o:title=""/>
            <w10:wrap type="square"/>
          </v:shape>
          <o:OLEObject Type="Embed" ProgID="Visio.Drawing.15" ShapeID="_x0000_s1026" DrawAspect="Content" ObjectID="_1676017805" r:id="rId9"/>
        </w:object>
      </w:r>
      <w:r w:rsidR="00AD0AFD">
        <w:t>Ο δίσκος του σχήματος με ακτίνα</w:t>
      </w:r>
      <w:r w:rsidR="009E3586">
        <w:t xml:space="preserve"> </w:t>
      </w:r>
      <w:r w:rsidR="009E3586">
        <w:rPr>
          <w:rFonts w:ascii="Cambria Math" w:hAnsi="Cambria Math"/>
        </w:rPr>
        <w:t>R</w:t>
      </w:r>
      <w:r w:rsidR="009E3586">
        <w:t>=4</w:t>
      </w:r>
      <w:r w:rsidR="00AD0AFD">
        <w:t>m, στρέφεται με σταθερή γωνιακή ταχύτητα ω=(π/2)</w:t>
      </w:r>
      <w:r w:rsidR="00AD0AFD">
        <w:rPr>
          <w:lang w:val="en-US"/>
        </w:rPr>
        <w:t>rad</w:t>
      </w:r>
      <w:r w:rsidR="00AD0AFD" w:rsidRPr="00AD0AFD">
        <w:t>/</w:t>
      </w:r>
      <w:r w:rsidR="00AD0AFD">
        <w:rPr>
          <w:lang w:val="en-US"/>
        </w:rPr>
        <w:t>s</w:t>
      </w:r>
      <w:r w:rsidR="00AD0AFD">
        <w:t xml:space="preserve"> γύρω από σταθερό οριζόντιο άξονα ο οποίος περνά από το κέντρο του Κ. Δύο σημεία Α και Β βρίσκονται στα άκρα δύο καθέτων ακτινών και σε μια στιγμή, την οποία παίρνουμε ως αρχή μέτρησης των χρόνων (t</w:t>
      </w:r>
      <w:r w:rsidR="00AD0AFD">
        <w:rPr>
          <w:vertAlign w:val="subscript"/>
        </w:rPr>
        <w:t>0</w:t>
      </w:r>
      <w:r w:rsidR="00AD0AFD">
        <w:t>=0), βρίσκονται στις θέσεις που φαίνονται στο σχήμα</w:t>
      </w:r>
      <w:r w:rsidR="00543071">
        <w:t>, όπου η ακτίνα ΑΚ είναι οριζόντια</w:t>
      </w:r>
      <w:r w:rsidR="00AD0AFD">
        <w:t>.</w:t>
      </w:r>
    </w:p>
    <w:p w14:paraId="57EB9F83" w14:textId="77777777" w:rsidR="006A4A61" w:rsidRDefault="006A4A61" w:rsidP="00D54316">
      <w:pPr>
        <w:ind w:left="453" w:hanging="340"/>
      </w:pPr>
      <w:r>
        <w:t xml:space="preserve">i) </w:t>
      </w:r>
      <w:r w:rsidR="00D54316">
        <w:t xml:space="preserve"> </w:t>
      </w:r>
      <w:r>
        <w:t xml:space="preserve">Να βρεθούν οι ταχύτητες και οι επιταχύνσεις των </w:t>
      </w:r>
      <w:r w:rsidR="009E3586">
        <w:t>σημείων Α και Β τη στιγμή t=0.</w:t>
      </w:r>
    </w:p>
    <w:p w14:paraId="05533657" w14:textId="77777777" w:rsidR="009E3586" w:rsidRDefault="009E3586" w:rsidP="00D54316">
      <w:pPr>
        <w:ind w:left="453" w:hanging="340"/>
      </w:pPr>
      <w:proofErr w:type="spellStart"/>
      <w:r>
        <w:t>ii</w:t>
      </w:r>
      <w:proofErr w:type="spellEnd"/>
      <w:r>
        <w:t>) Τη χρονική στιγμή t</w:t>
      </w:r>
      <w:r>
        <w:rPr>
          <w:vertAlign w:val="subscript"/>
        </w:rPr>
        <w:t>1</w:t>
      </w:r>
      <w:r>
        <w:t>=4,6s ο άξονας περιστροφής σπάει, με αποτέλεσμα ο δίσκος να πέφτει ελεύθερα, Για την στιγμή t</w:t>
      </w:r>
      <w:r>
        <w:rPr>
          <w:vertAlign w:val="subscript"/>
        </w:rPr>
        <w:t>2</w:t>
      </w:r>
      <w:r>
        <w:t>=5s, ζητούνται:</w:t>
      </w:r>
    </w:p>
    <w:p w14:paraId="64586199" w14:textId="77777777" w:rsidR="009E3586" w:rsidRDefault="009E3586" w:rsidP="00D54316">
      <w:pPr>
        <w:ind w:left="794" w:hanging="340"/>
      </w:pPr>
      <w:r>
        <w:t>α) Οι θέσεις των σημείων Α και Β.</w:t>
      </w:r>
    </w:p>
    <w:p w14:paraId="2DA51B0D" w14:textId="77777777" w:rsidR="009E3586" w:rsidRDefault="009E3586" w:rsidP="00D54316">
      <w:pPr>
        <w:ind w:left="794" w:hanging="340"/>
      </w:pPr>
      <w:r>
        <w:t>β) Οι ταχύτητες και οι επιταχύνσεις των δύο σημείων.</w:t>
      </w:r>
    </w:p>
    <w:p w14:paraId="320B8DDA" w14:textId="76735D6C" w:rsidR="009E3586" w:rsidRDefault="009E3586" w:rsidP="00AD0AFD">
      <w:r>
        <w:t xml:space="preserve">Δίνεται </w:t>
      </w:r>
      <w:r w:rsidR="00D00C95">
        <w:t>ότι το επίπεδο του δίσκου είναι πάντα κατακόρυφο και ότι η γωνιακή ταχύτητά του παραμένει σταθερή</w:t>
      </w:r>
      <w:r w:rsidR="00176D3F">
        <w:t xml:space="preserve">, μετά το σπάσιμο του άξονα, ενώ </w:t>
      </w:r>
      <w:bookmarkStart w:id="0" w:name="_GoBack"/>
      <w:bookmarkEnd w:id="0"/>
      <w:r>
        <w:t>g=10m/s</w:t>
      </w:r>
      <w:r>
        <w:rPr>
          <w:vertAlign w:val="superscript"/>
        </w:rPr>
        <w:t>2</w:t>
      </w:r>
      <w:r>
        <w:t xml:space="preserve"> και π</w:t>
      </w:r>
      <w:r>
        <w:rPr>
          <w:vertAlign w:val="superscript"/>
        </w:rPr>
        <w:t>2</w:t>
      </w:r>
      <w:r>
        <w:t>≈10.</w:t>
      </w:r>
    </w:p>
    <w:p w14:paraId="004DACA8" w14:textId="77777777" w:rsidR="009E3586" w:rsidRPr="00D97E30" w:rsidRDefault="00CA4363" w:rsidP="00D97E30">
      <w:pPr>
        <w:spacing w:before="120" w:after="120"/>
        <w:rPr>
          <w:b/>
          <w:i/>
          <w:color w:val="0070C0"/>
        </w:rPr>
      </w:pPr>
      <w:r>
        <w:rPr>
          <w:rFonts w:asciiTheme="minorHAnsi" w:eastAsiaTheme="minorEastAsia" w:hAnsiTheme="minorHAnsi" w:cstheme="minorBidi"/>
          <w:b/>
          <w:i/>
          <w:noProof/>
          <w:color w:val="0070C0"/>
        </w:rPr>
        <w:object w:dxaOrig="1440" w:dyaOrig="1440" w14:anchorId="3EE54EF2">
          <v:shape id="_x0000_s1027" type="#_x0000_t75" style="position:absolute;left:0;text-align:left;margin-left:350.65pt;margin-top:22pt;width:130.8pt;height:126.6pt;z-index:251661312;mso-position-horizontal-relative:text;mso-position-vertical-relative:text" filled="t" fillcolor="#bdd6ee [1300]">
            <v:fill color2="fill lighten(51)" focusposition="1" focussize="" method="linear sigma" type="gradient"/>
            <v:imagedata r:id="rId10" o:title=""/>
            <w10:wrap type="square"/>
          </v:shape>
          <o:OLEObject Type="Embed" ProgID="Visio.Drawing.15" ShapeID="_x0000_s1027" DrawAspect="Content" ObjectID="_1676017806" r:id="rId11"/>
        </w:object>
      </w:r>
      <w:r w:rsidR="009E3586" w:rsidRPr="00D97E30">
        <w:rPr>
          <w:b/>
          <w:i/>
          <w:color w:val="0070C0"/>
        </w:rPr>
        <w:t>Απάντηση:</w:t>
      </w:r>
    </w:p>
    <w:p w14:paraId="32ECEA39" w14:textId="77777777" w:rsidR="00F80207" w:rsidRDefault="00D54316" w:rsidP="00D54316">
      <w:pPr>
        <w:pStyle w:val="1"/>
      </w:pPr>
      <w:r>
        <w:t>Στο σχήμα έχουν σχεδιαστεί τα διανύσματα των ταχυτήτων και των επιταχύνσεων των σημείων Α και Β, τη στιγμή t</w:t>
      </w:r>
      <w:r>
        <w:rPr>
          <w:vertAlign w:val="subscript"/>
        </w:rPr>
        <w:t>0</w:t>
      </w:r>
      <w:r>
        <w:t>=0.</w:t>
      </w:r>
      <w:r w:rsidR="002D732B">
        <w:t xml:space="preserve"> Για τα μέτρα τους έχουμε:</w:t>
      </w:r>
    </w:p>
    <w:p w14:paraId="45E25BD5" w14:textId="77777777" w:rsidR="002D732B" w:rsidRDefault="002D732B" w:rsidP="002D732B">
      <w:pPr>
        <w:jc w:val="center"/>
      </w:pPr>
      <w:r w:rsidRPr="002D732B">
        <w:rPr>
          <w:position w:val="-24"/>
        </w:rPr>
        <w:object w:dxaOrig="4760" w:dyaOrig="620" w14:anchorId="3AB28317">
          <v:shape id="_x0000_i1027" type="#_x0000_t75" style="width:238.1pt;height:31.15pt" o:ole="">
            <v:imagedata r:id="rId12" o:title=""/>
          </v:shape>
          <o:OLEObject Type="Embed" ProgID="Equation.DSMT4" ShapeID="_x0000_i1027" DrawAspect="Content" ObjectID="_1676017795" r:id="rId13"/>
        </w:object>
      </w:r>
    </w:p>
    <w:p w14:paraId="783651B2" w14:textId="77777777" w:rsidR="002D732B" w:rsidRDefault="002D732B" w:rsidP="002D732B">
      <w:pPr>
        <w:jc w:val="center"/>
      </w:pPr>
      <w:r w:rsidRPr="002D732B">
        <w:rPr>
          <w:position w:val="-28"/>
          <w:lang w:val="en-US"/>
        </w:rPr>
        <w:object w:dxaOrig="5539" w:dyaOrig="740" w14:anchorId="111DCA19">
          <v:shape id="_x0000_i1028" type="#_x0000_t75" style="width:276.95pt;height:36.85pt" o:ole="">
            <v:imagedata r:id="rId14" o:title=""/>
          </v:shape>
          <o:OLEObject Type="Embed" ProgID="Equation.DSMT4" ShapeID="_x0000_i1028" DrawAspect="Content" ObjectID="_1676017796" r:id="rId15"/>
        </w:object>
      </w:r>
    </w:p>
    <w:p w14:paraId="06FD3312" w14:textId="77777777" w:rsidR="00B05964" w:rsidRDefault="00B05964" w:rsidP="00B05964">
      <w:pPr>
        <w:pStyle w:val="1"/>
      </w:pPr>
      <w:r>
        <w:t>Μόλις σπάσει ο άξονας ο δίσκος θα εκτελέσει μια κατακόρυφη μεταφορική κίνηση (ελεύθερη πτώση), ενώ θα συνεχίσει να περιστρέφεται με την ίδια γωνιακή ταχύτητα. Άρα η κίνησή του είναι σύνθετη, την οποία θα μελετήσουμε ως δύο ανεξάρτητες κινήσεις, μια μεταφορική και μια στροφική γύρω από νοητό οριζόντιο άξονα ο οποίος περνά από το κέντρο Κ του δίσκου.</w:t>
      </w:r>
    </w:p>
    <w:p w14:paraId="3A9CF628" w14:textId="77777777" w:rsidR="00EC13A7" w:rsidRDefault="00EC13A7" w:rsidP="00EC13A7">
      <w:pPr>
        <w:pStyle w:val="abc"/>
      </w:pPr>
      <w:r>
        <w:t>Η μεταφορική κίνηση του δίσκου είναι ελεύθερη πτώση για την οποία ισχύουν οι εξισώσεις:</w:t>
      </w:r>
    </w:p>
    <w:p w14:paraId="329C3459" w14:textId="77777777" w:rsidR="00EC13A7" w:rsidRPr="002D732B" w:rsidRDefault="00EC13A7" w:rsidP="00884021">
      <w:pPr>
        <w:pStyle w:val="abc"/>
        <w:jc w:val="center"/>
      </w:pPr>
      <w:r w:rsidRPr="00EC13A7">
        <w:rPr>
          <w:position w:val="-24"/>
        </w:rPr>
        <w:object w:dxaOrig="2880" w:dyaOrig="620" w14:anchorId="60B1007A">
          <v:shape id="_x0000_i1029" type="#_x0000_t75" style="width:2in;height:31.15pt" o:ole="">
            <v:imagedata r:id="rId16" o:title=""/>
          </v:shape>
          <o:OLEObject Type="Embed" ProgID="Equation.DSMT4" ShapeID="_x0000_i1029" DrawAspect="Content" ObjectID="_1676017797" r:id="rId17"/>
        </w:object>
      </w:r>
    </w:p>
    <w:p w14:paraId="31639726" w14:textId="77777777" w:rsidR="009E3586" w:rsidRDefault="00884021" w:rsidP="00BC7240">
      <w:pPr>
        <w:ind w:left="568"/>
      </w:pPr>
      <w:r>
        <w:t xml:space="preserve">Με αντικατάσταση </w:t>
      </w:r>
      <w:proofErr w:type="spellStart"/>
      <w:r>
        <w:t>Δt</w:t>
      </w:r>
      <w:proofErr w:type="spellEnd"/>
      <w:r>
        <w:t>=t</w:t>
      </w:r>
      <w:r>
        <w:rPr>
          <w:vertAlign w:val="subscript"/>
        </w:rPr>
        <w:t>2</w:t>
      </w:r>
      <w:r>
        <w:t>-t</w:t>
      </w:r>
      <w:r>
        <w:rPr>
          <w:vertAlign w:val="subscript"/>
        </w:rPr>
        <w:t>1</w:t>
      </w:r>
      <w:r>
        <w:t>=5s-2,6s=0,4s, παίρνουμε:</w:t>
      </w:r>
    </w:p>
    <w:p w14:paraId="54AA4B85" w14:textId="77777777" w:rsidR="00BC7240" w:rsidRDefault="00BC7240" w:rsidP="00BC7240">
      <w:pPr>
        <w:ind w:left="568"/>
        <w:jc w:val="center"/>
      </w:pPr>
      <w:r w:rsidRPr="00BC7240">
        <w:rPr>
          <w:position w:val="-44"/>
        </w:rPr>
        <w:object w:dxaOrig="3560" w:dyaOrig="999" w14:anchorId="62D76689">
          <v:shape id="_x0000_i1030" type="#_x0000_t75" style="width:178.15pt;height:49.9pt" o:ole="">
            <v:imagedata r:id="rId18" o:title=""/>
          </v:shape>
          <o:OLEObject Type="Embed" ProgID="Equation.DSMT4" ShapeID="_x0000_i1030" DrawAspect="Content" ObjectID="_1676017798" r:id="rId19"/>
        </w:object>
      </w:r>
    </w:p>
    <w:p w14:paraId="28F7643D" w14:textId="77777777" w:rsidR="00BC7240" w:rsidRDefault="00BC7240" w:rsidP="00BC7240">
      <w:pPr>
        <w:ind w:left="568"/>
      </w:pPr>
      <w:r>
        <w:lastRenderedPageBreak/>
        <w:t>Ενώ μέχρι τη στιγμή t</w:t>
      </w:r>
      <w:r>
        <w:rPr>
          <w:vertAlign w:val="subscript"/>
        </w:rPr>
        <w:t>2</w:t>
      </w:r>
      <w:r>
        <w:t xml:space="preserve"> ο δίσκος, εκτελώντας ομαλή στροφική κίνηση, έχει περιστραφεί κατά:</w:t>
      </w:r>
    </w:p>
    <w:p w14:paraId="35CD3E85" w14:textId="77777777" w:rsidR="00BC7240" w:rsidRDefault="00CA4363" w:rsidP="00D33904">
      <w:pPr>
        <w:ind w:left="568"/>
        <w:jc w:val="center"/>
      </w:pPr>
      <w:r>
        <w:rPr>
          <w:rFonts w:asciiTheme="minorHAnsi" w:eastAsiaTheme="minorEastAsia" w:hAnsiTheme="minorHAnsi" w:cstheme="minorBidi"/>
          <w:noProof/>
          <w:lang w:eastAsia="el-GR"/>
        </w:rPr>
        <w:object w:dxaOrig="1440" w:dyaOrig="1440" w14:anchorId="1DE43D4D">
          <v:shape id="_x0000_s1028" type="#_x0000_t75" style="position:absolute;left:0;text-align:left;margin-left:351.6pt;margin-top:42.9pt;width:128.45pt;height:124.2pt;z-index:251663360;mso-position-horizontal-relative:text;mso-position-vertical-relative:text" filled="t" fillcolor="#bdd6ee [1300]">
            <v:fill color2="fill lighten(51)" focusposition="1" focussize="" method="linear sigma" type="gradient"/>
            <v:imagedata r:id="rId20" o:title=""/>
            <w10:wrap type="square"/>
          </v:shape>
          <o:OLEObject Type="Embed" ProgID="Visio.Drawing.15" ShapeID="_x0000_s1028" DrawAspect="Content" ObjectID="_1676017807" r:id="rId21"/>
        </w:object>
      </w:r>
      <w:r w:rsidR="00BC7240" w:rsidRPr="00BC7240">
        <w:rPr>
          <w:position w:val="-28"/>
        </w:rPr>
        <w:object w:dxaOrig="4599" w:dyaOrig="680" w14:anchorId="3289873E">
          <v:shape id="_x0000_i1032" type="#_x0000_t75" style="width:230.05pt;height:34.15pt" o:ole="">
            <v:imagedata r:id="rId22" o:title=""/>
          </v:shape>
          <o:OLEObject Type="Embed" ProgID="Equation.DSMT4" ShapeID="_x0000_i1032" DrawAspect="Content" ObjectID="_1676017799" r:id="rId23"/>
        </w:object>
      </w:r>
    </w:p>
    <w:p w14:paraId="277ABE9E" w14:textId="77777777" w:rsidR="00D33904" w:rsidRPr="00BC7240" w:rsidRDefault="00D33904" w:rsidP="00BC7240">
      <w:pPr>
        <w:ind w:left="568"/>
      </w:pPr>
      <w:r>
        <w:t>Έχει δηλαδή κάνει μια πλήρη περιστροφή και το ¼ της περιστροφής.</w:t>
      </w:r>
    </w:p>
    <w:p w14:paraId="2AEF8D8A" w14:textId="77777777" w:rsidR="00884021" w:rsidRDefault="00D33904" w:rsidP="00543071">
      <w:pPr>
        <w:pStyle w:val="abc"/>
      </w:pPr>
      <w:r>
        <w:t>α) Με βάση τα παραπάνω, τη στιγμή t</w:t>
      </w:r>
      <w:r>
        <w:rPr>
          <w:vertAlign w:val="subscript"/>
        </w:rPr>
        <w:t>2</w:t>
      </w:r>
      <w:r>
        <w:t>, το κέντρο Κ του δίσκου έχει κατέβει κατακόρυφα κατά 0,8m</w:t>
      </w:r>
      <w:r w:rsidR="00543071">
        <w:t>, ενώ ταυτόχρονα ο δίσκος</w:t>
      </w:r>
      <w:r>
        <w:t xml:space="preserve"> έχει περιστραφεί, με αποτέλεσμα τα σημεία Α και Β να βρίσκονται στις θέσεις που φαίνονται στο διπλανό σχήμα</w:t>
      </w:r>
      <w:r w:rsidR="00543071">
        <w:t>, όπου</w:t>
      </w:r>
      <w:r w:rsidR="00D97E30">
        <w:t xml:space="preserve"> τώρα</w:t>
      </w:r>
      <w:r w:rsidR="00543071">
        <w:t xml:space="preserve"> η ακτίνα ΚΒ είναι οριζόντια</w:t>
      </w:r>
      <w:r w:rsidR="005969F5">
        <w:t>.</w:t>
      </w:r>
    </w:p>
    <w:p w14:paraId="4315AE51" w14:textId="77777777" w:rsidR="005969F5" w:rsidRDefault="00CA4363" w:rsidP="00543071">
      <w:pPr>
        <w:pStyle w:val="abc"/>
      </w:pPr>
      <w:r>
        <w:rPr>
          <w:rFonts w:asciiTheme="minorHAnsi" w:eastAsiaTheme="minorEastAsia" w:hAnsiTheme="minorHAnsi" w:cstheme="minorBidi"/>
          <w:noProof/>
          <w:lang w:eastAsia="el-GR"/>
        </w:rPr>
        <w:object w:dxaOrig="1440" w:dyaOrig="1440" w14:anchorId="31CD2255">
          <v:shape id="_x0000_s1029" type="#_x0000_t75" style="position:absolute;left:0;text-align:left;margin-left:348.65pt;margin-top:52.25pt;width:131.4pt;height:151.8pt;z-index:251665408;mso-position-horizontal-relative:text;mso-position-vertical-relative:text" filled="t" fillcolor="#bdd6ee [1300]">
            <v:fill color2="fill lighten(51)" focusposition="1" focussize="" method="linear sigma" type="gradient"/>
            <v:imagedata r:id="rId24" o:title=""/>
            <w10:wrap type="square"/>
          </v:shape>
          <o:OLEObject Type="Embed" ProgID="Visio.Drawing.15" ShapeID="_x0000_s1029" DrawAspect="Content" ObjectID="_1676017808" r:id="rId25"/>
        </w:object>
      </w:r>
      <w:r w:rsidR="007B1A79">
        <w:t>β</w:t>
      </w:r>
      <w:r w:rsidR="005969F5">
        <w:t xml:space="preserve">) </w:t>
      </w:r>
      <w:r w:rsidR="00362FFF">
        <w:t xml:space="preserve">Στο σχήμα έχουν σχεδιαστεί οι ταχύτητες των σημείων Α και Β ως το διανυσματικό άθροισμα των ταχυτήτων λόγω της μεταφορικής κίνησης (κοινή ταχύτητα και για τα δύο σημεία </w:t>
      </w:r>
      <w:proofErr w:type="spellStart"/>
      <w:r w:rsidR="00362FFF">
        <w:t>υ</w:t>
      </w:r>
      <w:r w:rsidR="00362FFF">
        <w:rPr>
          <w:vertAlign w:val="subscript"/>
        </w:rPr>
        <w:t>cm</w:t>
      </w:r>
      <w:proofErr w:type="spellEnd"/>
      <w:r w:rsidR="00362FFF">
        <w:t>) και της ταχύτητας λόγω στροφικής κίνησης, μέτρου υ</w:t>
      </w:r>
      <w:r w:rsidR="00362FFF">
        <w:rPr>
          <w:vertAlign w:val="subscript"/>
        </w:rPr>
        <w:t>1</w:t>
      </w:r>
      <w:r w:rsidR="00362FFF">
        <w:t>=υ</w:t>
      </w:r>
      <w:r w:rsidR="00362FFF">
        <w:rPr>
          <w:vertAlign w:val="subscript"/>
        </w:rPr>
        <w:t>2</w:t>
      </w:r>
      <w:r w:rsidR="00362FFF">
        <w:t>=6,28m/s, όπως και στο i) ερώτημα.</w:t>
      </w:r>
    </w:p>
    <w:p w14:paraId="5BEB4A1A" w14:textId="77777777" w:rsidR="00362FFF" w:rsidRDefault="00362FFF" w:rsidP="005A449A">
      <w:pPr>
        <w:pStyle w:val="abc"/>
        <w:ind w:left="852"/>
      </w:pPr>
      <w:r>
        <w:t>Με βάση το σχήμα, για την ταχύτητα του σημείου Α έχουμε:</w:t>
      </w:r>
    </w:p>
    <w:p w14:paraId="6C86A6FA" w14:textId="77777777" w:rsidR="00362FFF" w:rsidRDefault="00362FFF" w:rsidP="005A449A">
      <w:pPr>
        <w:pStyle w:val="abc"/>
        <w:jc w:val="center"/>
      </w:pPr>
      <w:r w:rsidRPr="00362FFF">
        <w:rPr>
          <w:position w:val="-14"/>
        </w:rPr>
        <w:object w:dxaOrig="5660" w:dyaOrig="480" w14:anchorId="62091EB2">
          <v:shape id="_x0000_i1034" type="#_x0000_t75" style="width:283pt;height:24.1pt" o:ole="">
            <v:imagedata r:id="rId26" o:title=""/>
          </v:shape>
          <o:OLEObject Type="Embed" ProgID="Equation.DSMT4" ShapeID="_x0000_i1034" DrawAspect="Content" ObjectID="_1676017800" r:id="rId27"/>
        </w:object>
      </w:r>
    </w:p>
    <w:p w14:paraId="7093D5A8" w14:textId="77777777" w:rsidR="005A449A" w:rsidRDefault="005A449A" w:rsidP="005A449A">
      <w:pPr>
        <w:ind w:left="568"/>
      </w:pPr>
      <w:r>
        <w:t>Ενώ η κατεύθυνσή της σχηματίζει με την οριζόντια διεύθυνση γωνία φ, όπου:</w:t>
      </w:r>
    </w:p>
    <w:p w14:paraId="72788337" w14:textId="77777777" w:rsidR="005A449A" w:rsidRDefault="005A449A" w:rsidP="005A449A">
      <w:pPr>
        <w:ind w:left="568"/>
        <w:jc w:val="center"/>
      </w:pPr>
      <w:r w:rsidRPr="005A449A">
        <w:rPr>
          <w:position w:val="-30"/>
        </w:rPr>
        <w:object w:dxaOrig="2320" w:dyaOrig="680" w14:anchorId="38C79782">
          <v:shape id="_x0000_i1035" type="#_x0000_t75" style="width:115.85pt;height:34.15pt" o:ole="">
            <v:imagedata r:id="rId28" o:title=""/>
          </v:shape>
          <o:OLEObject Type="Embed" ProgID="Equation.DSMT4" ShapeID="_x0000_i1035" DrawAspect="Content" ObjectID="_1676017801" r:id="rId29"/>
        </w:object>
      </w:r>
    </w:p>
    <w:p w14:paraId="5A1E5389" w14:textId="77777777" w:rsidR="005A449A" w:rsidRDefault="005A449A" w:rsidP="005A449A">
      <w:pPr>
        <w:ind w:left="568"/>
      </w:pPr>
      <w:r>
        <w:t>Αντίθετα για το σημείο Β, η ταχύτητα είναι κατακόρυφη με φορά προς τα πάνω και μέτρο:</w:t>
      </w:r>
    </w:p>
    <w:p w14:paraId="5877A408" w14:textId="77777777" w:rsidR="005A449A" w:rsidRDefault="00CA4363" w:rsidP="005A449A">
      <w:pPr>
        <w:ind w:left="568"/>
        <w:jc w:val="center"/>
        <w:rPr>
          <w:lang w:val="en-US"/>
        </w:rPr>
      </w:pPr>
      <w:r>
        <w:rPr>
          <w:rFonts w:asciiTheme="minorHAnsi" w:eastAsiaTheme="minorEastAsia" w:hAnsiTheme="minorHAnsi" w:cstheme="minorBidi"/>
          <w:noProof/>
          <w:lang w:eastAsia="el-GR"/>
        </w:rPr>
        <w:object w:dxaOrig="1440" w:dyaOrig="1440" w14:anchorId="00DCAB04">
          <v:shape id="_x0000_s1030" type="#_x0000_t75" style="position:absolute;left:0;text-align:left;margin-left:326.45pt;margin-top:27.3pt;width:153.6pt;height:146.4pt;z-index:251667456;mso-position-horizontal-relative:text;mso-position-vertical-relative:text" filled="t" fillcolor="#bdd6ee [1300]">
            <v:fill color2="fill lighten(51)" focusposition="1" focussize="" method="linear sigma" type="gradient"/>
            <v:imagedata r:id="rId30" o:title=""/>
            <w10:wrap type="square"/>
          </v:shape>
          <o:OLEObject Type="Embed" ProgID="Visio.Drawing.15" ShapeID="_x0000_s1030" DrawAspect="Content" ObjectID="_1676017809" r:id="rId31"/>
        </w:object>
      </w:r>
      <w:r w:rsidR="005A449A" w:rsidRPr="005A449A">
        <w:rPr>
          <w:position w:val="-12"/>
        </w:rPr>
        <w:object w:dxaOrig="4500" w:dyaOrig="360" w14:anchorId="18A14A77">
          <v:shape id="_x0000_i1037" type="#_x0000_t75" style="width:225.05pt;height:18.1pt" o:ole="">
            <v:imagedata r:id="rId32" o:title=""/>
          </v:shape>
          <o:OLEObject Type="Embed" ProgID="Equation.DSMT4" ShapeID="_x0000_i1037" DrawAspect="Content" ObjectID="_1676017802" r:id="rId33"/>
        </w:object>
      </w:r>
    </w:p>
    <w:p w14:paraId="1FDF3A78" w14:textId="77777777" w:rsidR="005A449A" w:rsidRDefault="005A449A" w:rsidP="002B50F4">
      <w:pPr>
        <w:ind w:left="568"/>
      </w:pPr>
      <w:r>
        <w:t>Με την ίδια συλλογιστική κάθε σημείο έχει επιτάχυνση ίση με το διανυσματικό άθροισμα της κεντρομόλου επιτάχυνσης, λόγω τη στροφικής κίνησης και της επιτάχυνσης της βαρύτητας, λόγω μεταφορικής κίνησης</w:t>
      </w:r>
      <w:r w:rsidR="002B50F4">
        <w:t>, με κατευθύνσεις όπως στο σχήμα.</w:t>
      </w:r>
      <w:r w:rsidR="00095958">
        <w:t xml:space="preserve"> </w:t>
      </w:r>
    </w:p>
    <w:p w14:paraId="51D2CAF6" w14:textId="77777777" w:rsidR="00095958" w:rsidRDefault="00095958" w:rsidP="002B50F4">
      <w:pPr>
        <w:ind w:left="568"/>
      </w:pPr>
      <w:r>
        <w:t>Αλλά τότε για το σημείο Α θα έχουμε:</w:t>
      </w:r>
    </w:p>
    <w:p w14:paraId="1EC11024" w14:textId="77777777" w:rsidR="00095958" w:rsidRDefault="00095958" w:rsidP="00095958">
      <w:pPr>
        <w:ind w:left="568"/>
        <w:jc w:val="center"/>
        <w:rPr>
          <w:lang w:val="en-US"/>
        </w:rPr>
      </w:pPr>
      <w:r w:rsidRPr="00095958">
        <w:rPr>
          <w:position w:val="-14"/>
        </w:rPr>
        <w:object w:dxaOrig="4020" w:dyaOrig="420" w14:anchorId="0353978C">
          <v:shape id="_x0000_i1038" type="#_x0000_t75" style="width:200.95pt;height:21.1pt" o:ole="">
            <v:imagedata r:id="rId34" o:title=""/>
          </v:shape>
          <o:OLEObject Type="Embed" ProgID="Equation.DSMT4" ShapeID="_x0000_i1038" DrawAspect="Content" ObjectID="_1676017803" r:id="rId35"/>
        </w:object>
      </w:r>
    </w:p>
    <w:p w14:paraId="7032B1D7" w14:textId="77777777" w:rsidR="00095958" w:rsidRDefault="00095958" w:rsidP="00095958">
      <w:pPr>
        <w:ind w:left="568"/>
      </w:pPr>
      <w:r>
        <w:t>Ενώ η επιτάχυνση του σημείου Β έχει μέτρο:</w:t>
      </w:r>
    </w:p>
    <w:p w14:paraId="63DD70A0" w14:textId="77777777" w:rsidR="00095958" w:rsidRDefault="00095958" w:rsidP="00095958">
      <w:pPr>
        <w:ind w:left="568"/>
        <w:jc w:val="center"/>
      </w:pPr>
      <w:r w:rsidRPr="00095958">
        <w:rPr>
          <w:position w:val="-16"/>
        </w:rPr>
        <w:object w:dxaOrig="5020" w:dyaOrig="499" w14:anchorId="22691856">
          <v:shape id="_x0000_i1039" type="#_x0000_t75" style="width:251.15pt;height:25.1pt" o:ole="">
            <v:imagedata r:id="rId36" o:title=""/>
          </v:shape>
          <o:OLEObject Type="Embed" ProgID="Equation.DSMT4" ShapeID="_x0000_i1039" DrawAspect="Content" ObjectID="_1676017804" r:id="rId37"/>
        </w:object>
      </w:r>
    </w:p>
    <w:p w14:paraId="43EDCF44" w14:textId="77777777" w:rsidR="00095958" w:rsidRPr="00095958" w:rsidRDefault="00095958" w:rsidP="00A93487">
      <w:pPr>
        <w:ind w:left="568"/>
      </w:pPr>
      <w:r>
        <w:t>Ενώ η διεύθυνσή της σχηματίζει με την οριζόντια ακτίνα γωνία ρ</w:t>
      </w:r>
      <w:r w:rsidR="00A93487">
        <w:t>=45°, αφού το παραλληλόγραμμο των επιταχύνσεων, το οποίο σχεδιάσαμε είναι τετράγωνο.</w:t>
      </w:r>
    </w:p>
    <w:p w14:paraId="15352FD5" w14:textId="77777777" w:rsidR="009E3586" w:rsidRPr="00AD0AFD" w:rsidRDefault="00FA14B8" w:rsidP="00FA14B8">
      <w:pPr>
        <w:jc w:val="right"/>
      </w:pPr>
      <w:r w:rsidRPr="00735C9B">
        <w:rPr>
          <w:b/>
          <w:i/>
          <w:color w:val="0070C0"/>
          <w:sz w:val="24"/>
          <w:szCs w:val="24"/>
        </w:rPr>
        <w:t>dmargaris@gmail.com</w:t>
      </w:r>
    </w:p>
    <w:p w14:paraId="3478C6D6" w14:textId="77777777" w:rsidR="00B820C2" w:rsidRDefault="00B820C2" w:rsidP="00A953F9"/>
    <w:sectPr w:rsidR="00B820C2" w:rsidSect="00465D8E">
      <w:headerReference w:type="default" r:id="rId38"/>
      <w:footerReference w:type="default" r:id="rId39"/>
      <w:pgSz w:w="11906" w:h="16838"/>
      <w:pgMar w:top="1361" w:right="1134" w:bottom="1440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F8B9F94" w14:textId="77777777" w:rsidR="007F7498" w:rsidRDefault="007F7498">
      <w:pPr>
        <w:spacing w:after="0" w:line="240" w:lineRule="auto"/>
      </w:pPr>
      <w:r>
        <w:separator/>
      </w:r>
    </w:p>
  </w:endnote>
  <w:endnote w:type="continuationSeparator" w:id="0">
    <w:p w14:paraId="1A75C344" w14:textId="77777777" w:rsidR="007F7498" w:rsidRDefault="007F749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3488AA9" w14:textId="77777777" w:rsidR="00CA7A43" w:rsidRDefault="00CA7A43" w:rsidP="00465D8E">
    <w:pPr>
      <w:pStyle w:val="a5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>
      <w:rPr>
        <w:rStyle w:val="a6"/>
        <w:noProof/>
      </w:rPr>
      <w:t>1</w:t>
    </w:r>
    <w:r>
      <w:rPr>
        <w:rStyle w:val="a6"/>
      </w:rPr>
      <w:fldChar w:fldCharType="end"/>
    </w:r>
  </w:p>
  <w:p w14:paraId="30FC3AB4" w14:textId="77777777" w:rsidR="00CA7A43" w:rsidRPr="00D56705" w:rsidRDefault="00CA7A43" w:rsidP="00465D8E">
    <w:pPr>
      <w:pStyle w:val="a5"/>
      <w:pBdr>
        <w:top w:val="single" w:sz="4" w:space="1" w:color="auto"/>
      </w:pBdr>
      <w:tabs>
        <w:tab w:val="clear" w:pos="4153"/>
        <w:tab w:val="left" w:pos="2888"/>
        <w:tab w:val="center" w:pos="4862"/>
      </w:tabs>
      <w:jc w:val="center"/>
      <w:rPr>
        <w:i/>
        <w:color w:val="0000FF"/>
        <w:lang w:val="en-US"/>
      </w:rPr>
    </w:pPr>
    <w:r w:rsidRPr="00D56705">
      <w:rPr>
        <w:i/>
        <w:color w:val="0000FF"/>
        <w:lang w:val="en-US"/>
      </w:rPr>
      <w:t>www.ylikonet.gr</w:t>
    </w:r>
  </w:p>
  <w:p w14:paraId="5764E5E7" w14:textId="77777777" w:rsidR="00CA7A43" w:rsidRDefault="00CA7A43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4D4B8F1" w14:textId="77777777" w:rsidR="007F7498" w:rsidRDefault="007F7498">
      <w:pPr>
        <w:spacing w:after="0" w:line="240" w:lineRule="auto"/>
      </w:pPr>
      <w:r>
        <w:separator/>
      </w:r>
    </w:p>
  </w:footnote>
  <w:footnote w:type="continuationSeparator" w:id="0">
    <w:p w14:paraId="7FC7D036" w14:textId="77777777" w:rsidR="007F7498" w:rsidRDefault="007F749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8EB7E0B" w14:textId="77777777" w:rsidR="00CA7A43" w:rsidRPr="00AE239F" w:rsidRDefault="00CA7A43" w:rsidP="00465D8E">
    <w:pPr>
      <w:pStyle w:val="a4"/>
      <w:pBdr>
        <w:bottom w:val="single" w:sz="4" w:space="1" w:color="auto"/>
      </w:pBdr>
      <w:tabs>
        <w:tab w:val="clear" w:pos="4153"/>
        <w:tab w:val="clear" w:pos="8306"/>
        <w:tab w:val="right" w:pos="9639"/>
      </w:tabs>
      <w:rPr>
        <w:i/>
      </w:rPr>
    </w:pPr>
    <w:r w:rsidRPr="00950928">
      <w:rPr>
        <w:i/>
      </w:rPr>
      <w:t>Υλικό Φυσικής-Χημείας</w:t>
    </w:r>
    <w:r w:rsidRPr="00950928">
      <w:rPr>
        <w:i/>
      </w:rPr>
      <w:tab/>
    </w:r>
    <w:r w:rsidR="0079679D">
      <w:rPr>
        <w:i/>
      </w:rPr>
      <w:t>Στερεό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2DB133D"/>
    <w:multiLevelType w:val="hybridMultilevel"/>
    <w:tmpl w:val="7ABC1464"/>
    <w:lvl w:ilvl="0" w:tplc="BBA2B44A">
      <w:start w:val="1"/>
      <w:numFmt w:val="lowerRoman"/>
      <w:pStyle w:val="i"/>
      <w:lvlText w:val="%1)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95C24B4"/>
    <w:multiLevelType w:val="multilevel"/>
    <w:tmpl w:val="5ABE9B04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sz w:val="22"/>
        <w:szCs w:val="22"/>
      </w:rPr>
    </w:lvl>
    <w:lvl w:ilvl="1">
      <w:start w:val="1"/>
      <w:numFmt w:val="lowerRoman"/>
      <w:pStyle w:val="1"/>
      <w:lvlText w:val="%2)"/>
      <w:lvlJc w:val="left"/>
      <w:pPr>
        <w:tabs>
          <w:tab w:val="num" w:pos="680"/>
        </w:tabs>
        <w:ind w:left="680" w:hanging="32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" w15:restartNumberingAfterBreak="0">
    <w:nsid w:val="4E4D2A2A"/>
    <w:multiLevelType w:val="hybridMultilevel"/>
    <w:tmpl w:val="B6F455C8"/>
    <w:lvl w:ilvl="0" w:tplc="9B1612B2">
      <w:start w:val="1"/>
      <w:numFmt w:val="decimal"/>
      <w:pStyle w:val="a"/>
      <w:lvlText w:val="%1)"/>
      <w:lvlJc w:val="left"/>
      <w:pPr>
        <w:ind w:left="36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1"/>
  </w:num>
  <w:num w:numId="3">
    <w:abstractNumId w:val="2"/>
  </w:num>
  <w:num w:numId="4">
    <w:abstractNumId w:val="2"/>
  </w:num>
  <w:num w:numId="5">
    <w:abstractNumId w:val="2"/>
  </w:num>
  <w:num w:numId="6">
    <w:abstractNumId w:val="2"/>
  </w:num>
  <w:num w:numId="7">
    <w:abstractNumId w:val="0"/>
  </w:num>
  <w:num w:numId="8">
    <w:abstractNumId w:val="0"/>
  </w:num>
  <w:num w:numId="9">
    <w:abstractNumId w:val="1"/>
  </w:num>
  <w:num w:numId="10">
    <w:abstractNumId w:val="1"/>
  </w:num>
  <w:num w:numId="11">
    <w:abstractNumId w:val="1"/>
  </w:num>
  <w:num w:numId="12">
    <w:abstractNumId w:val="1"/>
  </w:num>
  <w:num w:numId="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val="bestFit" w:percent="179"/>
  <w:proofState w:spelling="clean" w:grammar="clean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0AFD"/>
    <w:rsid w:val="000701A8"/>
    <w:rsid w:val="00095958"/>
    <w:rsid w:val="000A5A2D"/>
    <w:rsid w:val="000C00A1"/>
    <w:rsid w:val="000C34FC"/>
    <w:rsid w:val="001764F7"/>
    <w:rsid w:val="00176D3F"/>
    <w:rsid w:val="001865ED"/>
    <w:rsid w:val="002B50F4"/>
    <w:rsid w:val="002D5901"/>
    <w:rsid w:val="002D732B"/>
    <w:rsid w:val="00334BD8"/>
    <w:rsid w:val="00342B66"/>
    <w:rsid w:val="00355EF4"/>
    <w:rsid w:val="00362FFF"/>
    <w:rsid w:val="003B4900"/>
    <w:rsid w:val="003D2058"/>
    <w:rsid w:val="003D5E6E"/>
    <w:rsid w:val="0041752B"/>
    <w:rsid w:val="0044454D"/>
    <w:rsid w:val="00465D8E"/>
    <w:rsid w:val="00497E08"/>
    <w:rsid w:val="004F7518"/>
    <w:rsid w:val="005428E3"/>
    <w:rsid w:val="00543071"/>
    <w:rsid w:val="00572886"/>
    <w:rsid w:val="005969F5"/>
    <w:rsid w:val="005A449A"/>
    <w:rsid w:val="005C059F"/>
    <w:rsid w:val="00667E23"/>
    <w:rsid w:val="006A4A61"/>
    <w:rsid w:val="00717932"/>
    <w:rsid w:val="0079679D"/>
    <w:rsid w:val="007B1A79"/>
    <w:rsid w:val="007D6645"/>
    <w:rsid w:val="007E115B"/>
    <w:rsid w:val="007E656A"/>
    <w:rsid w:val="007F7498"/>
    <w:rsid w:val="0081576D"/>
    <w:rsid w:val="00880ED0"/>
    <w:rsid w:val="00884021"/>
    <w:rsid w:val="008945AD"/>
    <w:rsid w:val="009A1C4D"/>
    <w:rsid w:val="009E3586"/>
    <w:rsid w:val="00A93487"/>
    <w:rsid w:val="00A953F9"/>
    <w:rsid w:val="00AC5AC3"/>
    <w:rsid w:val="00AD0AFD"/>
    <w:rsid w:val="00B01F92"/>
    <w:rsid w:val="00B05964"/>
    <w:rsid w:val="00B11C3D"/>
    <w:rsid w:val="00B820C2"/>
    <w:rsid w:val="00BC7240"/>
    <w:rsid w:val="00CA7A43"/>
    <w:rsid w:val="00D00C95"/>
    <w:rsid w:val="00D045EF"/>
    <w:rsid w:val="00D33904"/>
    <w:rsid w:val="00D54316"/>
    <w:rsid w:val="00D82210"/>
    <w:rsid w:val="00D97E30"/>
    <w:rsid w:val="00DE49E1"/>
    <w:rsid w:val="00EA64C4"/>
    <w:rsid w:val="00EB2362"/>
    <w:rsid w:val="00EB6640"/>
    <w:rsid w:val="00EC13A7"/>
    <w:rsid w:val="00EC647B"/>
    <w:rsid w:val="00EE7957"/>
    <w:rsid w:val="00F6515A"/>
    <w:rsid w:val="00F80207"/>
    <w:rsid w:val="00FA14B8"/>
    <w:rsid w:val="00FD54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1"/>
    <o:shapelayout v:ext="edit">
      <o:idmap v:ext="edit" data="1"/>
    </o:shapelayout>
  </w:shapeDefaults>
  <w:decimalSymbol w:val=","/>
  <w:listSeparator w:val=";"/>
  <w14:docId w14:val="1B6F3BDD"/>
  <w15:chartTrackingRefBased/>
  <w15:docId w15:val="{9270B6E3-2EC2-4CB9-927C-514C0D07F2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="Calibr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0">
    <w:name w:val="Normal"/>
    <w:rsid w:val="008945AD"/>
    <w:pPr>
      <w:widowControl w:val="0"/>
      <w:tabs>
        <w:tab w:val="left" w:pos="340"/>
      </w:tabs>
      <w:spacing w:after="60" w:line="360" w:lineRule="auto"/>
      <w:jc w:val="both"/>
    </w:pPr>
    <w:rPr>
      <w:rFonts w:ascii="Times New Roman" w:hAnsi="Times New Roman" w:cs="Times New Roman"/>
    </w:rPr>
  </w:style>
  <w:style w:type="paragraph" w:styleId="10">
    <w:name w:val="heading 1"/>
    <w:basedOn w:val="a0"/>
    <w:next w:val="a0"/>
    <w:link w:val="1Char"/>
    <w:qFormat/>
    <w:rsid w:val="00EB6640"/>
    <w:pPr>
      <w:keepNext/>
      <w:shd w:val="clear" w:color="auto" w:fill="0070C0"/>
      <w:spacing w:before="120" w:after="120"/>
      <w:jc w:val="center"/>
      <w:outlineLvl w:val="0"/>
    </w:pPr>
    <w:rPr>
      <w:rFonts w:ascii="Cambria" w:eastAsia="Times New Roman" w:hAnsi="Cambria" w:cs="Arial"/>
      <w:b/>
      <w:bCs/>
      <w:i/>
      <w:color w:val="FFFFFF" w:themeColor="background1"/>
      <w:kern w:val="32"/>
      <w:sz w:val="28"/>
      <w:szCs w:val="2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1">
    <w:name w:val="Αριθμός 1"/>
    <w:basedOn w:val="a0"/>
    <w:qFormat/>
    <w:rsid w:val="00A953F9"/>
    <w:pPr>
      <w:numPr>
        <w:ilvl w:val="1"/>
        <w:numId w:val="12"/>
      </w:numPr>
      <w:tabs>
        <w:tab w:val="clear" w:pos="340"/>
        <w:tab w:val="clear" w:pos="680"/>
      </w:tabs>
      <w:spacing w:after="0"/>
      <w:ind w:left="318" w:hanging="318"/>
    </w:pPr>
    <w:rPr>
      <w:rFonts w:eastAsia="Times New Roman"/>
      <w:szCs w:val="20"/>
      <w:lang w:eastAsia="el-GR"/>
    </w:rPr>
  </w:style>
  <w:style w:type="character" w:customStyle="1" w:styleId="1Char">
    <w:name w:val="Επικεφαλίδα 1 Char"/>
    <w:basedOn w:val="a1"/>
    <w:link w:val="10"/>
    <w:rsid w:val="00EB6640"/>
    <w:rPr>
      <w:rFonts w:ascii="Cambria" w:eastAsia="Times New Roman" w:hAnsi="Cambria" w:cs="Arial"/>
      <w:b/>
      <w:bCs/>
      <w:i/>
      <w:color w:val="FFFFFF" w:themeColor="background1"/>
      <w:kern w:val="32"/>
      <w:sz w:val="28"/>
      <w:szCs w:val="28"/>
      <w:shd w:val="clear" w:color="auto" w:fill="0070C0"/>
    </w:rPr>
  </w:style>
  <w:style w:type="paragraph" w:styleId="a4">
    <w:name w:val="header"/>
    <w:basedOn w:val="a0"/>
    <w:link w:val="Char"/>
    <w:uiPriority w:val="99"/>
    <w:unhideWhenUsed/>
    <w:rsid w:val="008945AD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Κεφαλίδα Char"/>
    <w:basedOn w:val="a1"/>
    <w:link w:val="a4"/>
    <w:uiPriority w:val="99"/>
    <w:rsid w:val="008945AD"/>
    <w:rPr>
      <w:rFonts w:ascii="Times New Roman" w:hAnsi="Times New Roman" w:cs="Times New Roman"/>
    </w:rPr>
  </w:style>
  <w:style w:type="paragraph" w:styleId="a5">
    <w:name w:val="footer"/>
    <w:basedOn w:val="a0"/>
    <w:link w:val="Char0"/>
    <w:unhideWhenUsed/>
    <w:rsid w:val="008945AD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Υποσέλιδο Char"/>
    <w:basedOn w:val="a1"/>
    <w:link w:val="a5"/>
    <w:rsid w:val="008945AD"/>
    <w:rPr>
      <w:rFonts w:ascii="Times New Roman" w:hAnsi="Times New Roman" w:cs="Times New Roman"/>
    </w:rPr>
  </w:style>
  <w:style w:type="character" w:styleId="a6">
    <w:name w:val="page number"/>
    <w:basedOn w:val="a1"/>
    <w:rsid w:val="008945AD"/>
  </w:style>
  <w:style w:type="paragraph" w:customStyle="1" w:styleId="a">
    <w:name w:val="Αριθμός"/>
    <w:basedOn w:val="a0"/>
    <w:rsid w:val="002D5901"/>
    <w:pPr>
      <w:numPr>
        <w:numId w:val="13"/>
      </w:numPr>
      <w:tabs>
        <w:tab w:val="clear" w:pos="340"/>
        <w:tab w:val="left" w:pos="425"/>
      </w:tabs>
      <w:spacing w:before="120" w:after="0"/>
    </w:pPr>
    <w:rPr>
      <w:rFonts w:eastAsia="Times New Roman"/>
      <w:szCs w:val="24"/>
      <w:shd w:val="clear" w:color="auto" w:fill="FFFFFF"/>
      <w:lang w:eastAsia="el-GR"/>
    </w:rPr>
  </w:style>
  <w:style w:type="paragraph" w:customStyle="1" w:styleId="abc">
    <w:name w:val="abc"/>
    <w:basedOn w:val="a0"/>
    <w:qFormat/>
    <w:rsid w:val="004F7518"/>
    <w:pPr>
      <w:ind w:left="568" w:hanging="284"/>
    </w:pPr>
  </w:style>
  <w:style w:type="paragraph" w:customStyle="1" w:styleId="i">
    <w:name w:val="Αριθμός i"/>
    <w:basedOn w:val="a0"/>
    <w:qFormat/>
    <w:rsid w:val="00D045EF"/>
    <w:pPr>
      <w:numPr>
        <w:numId w:val="8"/>
      </w:numPr>
      <w:tabs>
        <w:tab w:val="clear" w:pos="340"/>
      </w:tabs>
    </w:pPr>
    <w:rPr>
      <w:rFonts w:eastAsia="Times New Roman"/>
      <w:szCs w:val="20"/>
      <w:lang w:eastAsia="el-G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oleObject" Target="embeddings/oleObject1.bin"/><Relationship Id="rId18" Type="http://schemas.openxmlformats.org/officeDocument/2006/relationships/image" Target="media/image6.wmf"/><Relationship Id="rId26" Type="http://schemas.openxmlformats.org/officeDocument/2006/relationships/image" Target="media/image10.wmf"/><Relationship Id="rId39" Type="http://schemas.openxmlformats.org/officeDocument/2006/relationships/footer" Target="footer1.xml"/><Relationship Id="rId3" Type="http://schemas.openxmlformats.org/officeDocument/2006/relationships/styles" Target="styles.xml"/><Relationship Id="rId21" Type="http://schemas.openxmlformats.org/officeDocument/2006/relationships/package" Target="embeddings/Microsoft_Visio_Drawing2.vsdx"/><Relationship Id="rId34" Type="http://schemas.openxmlformats.org/officeDocument/2006/relationships/image" Target="media/image14.wmf"/><Relationship Id="rId7" Type="http://schemas.openxmlformats.org/officeDocument/2006/relationships/endnotes" Target="endnotes.xml"/><Relationship Id="rId12" Type="http://schemas.openxmlformats.org/officeDocument/2006/relationships/image" Target="media/image3.wmf"/><Relationship Id="rId17" Type="http://schemas.openxmlformats.org/officeDocument/2006/relationships/oleObject" Target="embeddings/oleObject3.bin"/><Relationship Id="rId25" Type="http://schemas.openxmlformats.org/officeDocument/2006/relationships/package" Target="embeddings/Microsoft_Visio_Drawing3.vsdx"/><Relationship Id="rId33" Type="http://schemas.openxmlformats.org/officeDocument/2006/relationships/oleObject" Target="embeddings/oleObject8.bin"/><Relationship Id="rId38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image" Target="media/image5.wmf"/><Relationship Id="rId20" Type="http://schemas.openxmlformats.org/officeDocument/2006/relationships/image" Target="media/image7.emf"/><Relationship Id="rId29" Type="http://schemas.openxmlformats.org/officeDocument/2006/relationships/oleObject" Target="embeddings/oleObject7.bin"/><Relationship Id="rId41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package" Target="embeddings/Microsoft_Visio_Drawing1.vsdx"/><Relationship Id="rId24" Type="http://schemas.openxmlformats.org/officeDocument/2006/relationships/image" Target="media/image9.emf"/><Relationship Id="rId32" Type="http://schemas.openxmlformats.org/officeDocument/2006/relationships/image" Target="media/image13.wmf"/><Relationship Id="rId37" Type="http://schemas.openxmlformats.org/officeDocument/2006/relationships/oleObject" Target="embeddings/oleObject10.bin"/><Relationship Id="rId40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oleObject" Target="embeddings/oleObject2.bin"/><Relationship Id="rId23" Type="http://schemas.openxmlformats.org/officeDocument/2006/relationships/oleObject" Target="embeddings/oleObject5.bin"/><Relationship Id="rId28" Type="http://schemas.openxmlformats.org/officeDocument/2006/relationships/image" Target="media/image11.wmf"/><Relationship Id="rId36" Type="http://schemas.openxmlformats.org/officeDocument/2006/relationships/image" Target="media/image15.wmf"/><Relationship Id="rId10" Type="http://schemas.openxmlformats.org/officeDocument/2006/relationships/image" Target="media/image2.emf"/><Relationship Id="rId19" Type="http://schemas.openxmlformats.org/officeDocument/2006/relationships/oleObject" Target="embeddings/oleObject4.bin"/><Relationship Id="rId31" Type="http://schemas.openxmlformats.org/officeDocument/2006/relationships/package" Target="embeddings/Microsoft_Visio_Drawing4.vsdx"/><Relationship Id="rId4" Type="http://schemas.openxmlformats.org/officeDocument/2006/relationships/settings" Target="settings.xml"/><Relationship Id="rId9" Type="http://schemas.openxmlformats.org/officeDocument/2006/relationships/package" Target="embeddings/Microsoft_Visio_Drawing.vsdx"/><Relationship Id="rId14" Type="http://schemas.openxmlformats.org/officeDocument/2006/relationships/image" Target="media/image4.wmf"/><Relationship Id="rId22" Type="http://schemas.openxmlformats.org/officeDocument/2006/relationships/image" Target="media/image8.wmf"/><Relationship Id="rId27" Type="http://schemas.openxmlformats.org/officeDocument/2006/relationships/oleObject" Target="embeddings/oleObject6.bin"/><Relationship Id="rId30" Type="http://schemas.openxmlformats.org/officeDocument/2006/relationships/image" Target="media/image12.emf"/><Relationship Id="rId35" Type="http://schemas.openxmlformats.org/officeDocument/2006/relationships/oleObject" Target="embeddings/oleObject9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1CDA29A-063D-47EB-A8D4-FD87310CAA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497</Words>
  <Characters>2688</Characters>
  <Application>Microsoft Office Word</Application>
  <DocSecurity>0</DocSecurity>
  <Lines>22</Lines>
  <Paragraphs>6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dmarg</dc:creator>
  <cp:keywords/>
  <dc:description/>
  <cp:lastModifiedBy>dmarg</cp:lastModifiedBy>
  <cp:revision>2</cp:revision>
  <dcterms:created xsi:type="dcterms:W3CDTF">2021-02-28T09:43:00Z</dcterms:created>
  <dcterms:modified xsi:type="dcterms:W3CDTF">2021-02-28T09:43:00Z</dcterms:modified>
</cp:coreProperties>
</file>