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8450C4" w:rsidP="008450C4">
      <w:pPr>
        <w:pStyle w:val="10"/>
      </w:pPr>
      <w:r>
        <w:t>Ένα στερεό και μια ΑΑΤ.</w:t>
      </w:r>
    </w:p>
    <w:tbl>
      <w:tblPr>
        <w:tblpPr w:leftFromText="180" w:rightFromText="180" w:vertAnchor="text" w:tblpXSpec="right" w:tblpY="4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7"/>
      </w:tblGrid>
      <w:tr w:rsidR="008450C4" w:rsidTr="009342EC">
        <w:trPr>
          <w:trHeight w:val="1672"/>
          <w:jc w:val="right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8450C4" w:rsidRDefault="00E76E68" w:rsidP="008450C4">
            <w:r>
              <w:object w:dxaOrig="3488" w:dyaOrig="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6pt;height:127.35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60886077" r:id="rId8"/>
              </w:object>
            </w:r>
          </w:p>
        </w:tc>
      </w:tr>
    </w:tbl>
    <w:p w:rsidR="008450C4" w:rsidRDefault="008450C4" w:rsidP="008450C4">
      <w:r>
        <w:t>Ο τροχός του σχήματος ακτίνας R=</w:t>
      </w:r>
      <w:r w:rsidR="008124EF" w:rsidRPr="008124EF">
        <w:t>1,4</w:t>
      </w:r>
      <w:r>
        <w:t>m και μ</w:t>
      </w:r>
      <w:r w:rsidR="00E40BE6">
        <w:t>άζας Μ=</w:t>
      </w:r>
      <w:r w:rsidR="00DF29B1" w:rsidRPr="00DF29B1">
        <w:t>6</w:t>
      </w:r>
      <w:r>
        <w:t>kg μπ</w:t>
      </w:r>
      <w:r>
        <w:t>ο</w:t>
      </w:r>
      <w:r>
        <w:t xml:space="preserve">ρεί να στρέφεται, χωρίς τριβές, γύρω από οριζόντιο άξονα ο </w:t>
      </w:r>
      <w:r>
        <w:t>ο</w:t>
      </w:r>
      <w:r>
        <w:t>ποίος περνά από το κέντρο του Κ. Καρφώνουμε πάνω του μια ομογενή ράβδο ΑΓ, μήκους 2R και μάζας m</w:t>
      </w:r>
      <w:r w:rsidR="00A151CA" w:rsidRPr="00A151CA">
        <w:rPr>
          <w:vertAlign w:val="subscript"/>
        </w:rPr>
        <w:t>1</w:t>
      </w:r>
      <w:r w:rsidR="00A151CA" w:rsidRPr="00A151CA">
        <w:t xml:space="preserve"> </w:t>
      </w:r>
      <w:r>
        <w:t>=Μ,</w:t>
      </w:r>
      <w:r w:rsidR="008C133D">
        <w:t xml:space="preserve"> στο άκρο της Α και στο μέσον της Β,</w:t>
      </w:r>
      <w:r>
        <w:t xml:space="preserve"> δημιουργώντας το στερεό S. Το άκρο Γ της ράβδου έχει δεθεί με αβαρές</w:t>
      </w:r>
      <w:r w:rsidR="00E76E68">
        <w:t xml:space="preserve"> κατακόρυφο</w:t>
      </w:r>
      <w:r>
        <w:t xml:space="preserve"> νήμα</w:t>
      </w:r>
      <w:r w:rsidR="00E76E68">
        <w:t>,</w:t>
      </w:r>
      <w:r>
        <w:t xml:space="preserve"> με σώμα Σ μάζας</w:t>
      </w:r>
      <w:r w:rsidR="00647E17">
        <w:t xml:space="preserve"> m</w:t>
      </w:r>
      <w:r>
        <w:t xml:space="preserve">, το οποίο ισορροπεί στο κάτω άκρο ιδανικού ελατηρίου </w:t>
      </w:r>
      <w:r w:rsidR="00647E17">
        <w:t>στα</w:t>
      </w:r>
      <w:r w:rsidR="0031131A">
        <w:t>θεράς k=</w:t>
      </w:r>
      <w:r w:rsidR="009E1344" w:rsidRPr="009E1344">
        <w:t>1</w:t>
      </w:r>
      <w:r w:rsidR="00647E17">
        <w:t>00Ν/m</w:t>
      </w:r>
      <w:r w:rsidR="00EC23D3">
        <w:t>,</w:t>
      </w:r>
      <w:r w:rsidR="00647E17">
        <w:t xml:space="preserve"> το οποίο έχει επιμηκυνθεί κατά Δ</w:t>
      </w:r>
      <w:r w:rsidR="00647E17" w:rsidRPr="00647E17">
        <w:rPr>
          <w:position w:val="-6"/>
        </w:rPr>
        <w:object w:dxaOrig="180" w:dyaOrig="279">
          <v:shape id="_x0000_i1026" type="#_x0000_t75" style="width:8.9pt;height:13.95pt" o:ole="">
            <v:imagedata r:id="rId9" o:title=""/>
          </v:shape>
          <o:OLEObject Type="Embed" ProgID="Equation.3" ShapeID="_x0000_i1026" DrawAspect="Content" ObjectID="_1460886078" r:id="rId10"/>
        </w:object>
      </w:r>
      <w:r w:rsidR="009E1344">
        <w:t>=0,</w:t>
      </w:r>
      <w:r w:rsidR="009E1344" w:rsidRPr="009E1344">
        <w:t>5</w:t>
      </w:r>
      <w:r w:rsidR="00647E17">
        <w:t>m. Το σύστημα ισορροπεί</w:t>
      </w:r>
      <w:r w:rsidR="00E76E68">
        <w:t xml:space="preserve"> ενώ το μέσον Β της ράβδου βρίσκεται στο άκρο μιας οριζόντιας ακτίνας του τροχού</w:t>
      </w:r>
      <w:r w:rsidR="00647E17">
        <w:t>.</w:t>
      </w:r>
    </w:p>
    <w:p w:rsidR="00647E17" w:rsidRDefault="00647E17" w:rsidP="007B5F3D">
      <w:pPr>
        <w:ind w:left="227"/>
      </w:pPr>
      <w:r>
        <w:t xml:space="preserve">i) </w:t>
      </w:r>
      <w:r w:rsidR="006C7326">
        <w:t>Να υπολογιστεί η μάζα m</w:t>
      </w:r>
      <w:r w:rsidR="00F41018">
        <w:rPr>
          <w:vertAlign w:val="subscript"/>
        </w:rPr>
        <w:t>2</w:t>
      </w:r>
      <w:r w:rsidR="006C7326">
        <w:t xml:space="preserve"> του σώματος Σ.</w:t>
      </w:r>
    </w:p>
    <w:p w:rsidR="006C7326" w:rsidRDefault="006C7326" w:rsidP="008450C4">
      <w:r>
        <w:t>Σε μια στιγμή κόβουμε το νήμα που συνδέει τη ράβδο με το σώμα Σ.</w:t>
      </w:r>
      <w:r w:rsidR="008C133D" w:rsidRPr="008C133D">
        <w:t xml:space="preserve"> </w:t>
      </w:r>
      <w:r w:rsidR="008C133D">
        <w:t>Να βρεθούν:</w:t>
      </w:r>
    </w:p>
    <w:p w:rsidR="008C133D" w:rsidRDefault="008C133D" w:rsidP="007B5F3D">
      <w:pPr>
        <w:ind w:left="227"/>
      </w:pPr>
      <w:r>
        <w:t xml:space="preserve">ii) Η </w:t>
      </w:r>
      <w:r w:rsidR="003F68EF">
        <w:t>μέγιστη</w:t>
      </w:r>
      <w:r>
        <w:t xml:space="preserve"> επιτάχυνση του σώματος Σ και του άκρου Γ</w:t>
      </w:r>
      <w:r w:rsidR="00C00EE2" w:rsidRPr="00C00EE2">
        <w:t xml:space="preserve"> (</w:t>
      </w:r>
      <w:proofErr w:type="spellStart"/>
      <w:r w:rsidR="00C00EE2">
        <w:t>επιτρόχια</w:t>
      </w:r>
      <w:proofErr w:type="spellEnd"/>
      <w:r w:rsidR="00C00EE2">
        <w:t xml:space="preserve"> επιτάχυνση)</w:t>
      </w:r>
      <w:r>
        <w:t xml:space="preserve"> της ράβδου.</w:t>
      </w:r>
    </w:p>
    <w:p w:rsidR="008C133D" w:rsidRDefault="008C133D" w:rsidP="007B5F3D">
      <w:pPr>
        <w:ind w:left="227"/>
      </w:pPr>
      <w:r>
        <w:t>iii) Η μέγιστη ταχύτητα του σώματος Σ και του άκρου Γ της ράβδου.</w:t>
      </w:r>
    </w:p>
    <w:p w:rsidR="008C133D" w:rsidRDefault="008C133D" w:rsidP="008450C4">
      <w:r>
        <w:t xml:space="preserve">Δίνεται η ροπή αδράνειας μιας ράβδου ως προς κάθετο άξονα που περνά από το μέσον της </w:t>
      </w:r>
      <w:r w:rsidR="007B5F3D" w:rsidRPr="008C133D">
        <w:rPr>
          <w:position w:val="-24"/>
        </w:rPr>
        <w:object w:dxaOrig="1140" w:dyaOrig="620">
          <v:shape id="_x0000_i1027" type="#_x0000_t75" style="width:56.9pt;height:30.95pt" o:ole="">
            <v:imagedata r:id="rId11" o:title=""/>
          </v:shape>
          <o:OLEObject Type="Embed" ProgID="Equation.3" ShapeID="_x0000_i1027" DrawAspect="Content" ObjectID="_1460886079" r:id="rId12"/>
        </w:object>
      </w:r>
      <w:r>
        <w:t>ενώ g=10m/s</w:t>
      </w:r>
      <w:r>
        <w:rPr>
          <w:vertAlign w:val="superscript"/>
        </w:rPr>
        <w:t>2</w:t>
      </w:r>
      <w:r>
        <w:t>.</w:t>
      </w:r>
      <w:r w:rsidR="009342EC">
        <w:t xml:space="preserve"> Η μάζα του τροχού να θεωρηθεί συγκεντρωμένη στην περιφέρειά του, αφού οι ακτίνες του θε</w:t>
      </w:r>
      <w:r w:rsidR="009342EC">
        <w:t>ω</w:t>
      </w:r>
      <w:r w:rsidR="009342EC">
        <w:t>ρούνται αμελητέας μάζας.</w:t>
      </w:r>
      <w:r w:rsidR="00DF29B1" w:rsidRPr="00DF29B1">
        <w:t xml:space="preserve"> </w:t>
      </w:r>
    </w:p>
    <w:tbl>
      <w:tblPr>
        <w:tblpPr w:leftFromText="180" w:rightFromText="180" w:vertAnchor="text" w:tblpXSpec="right" w:tblpY="38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3"/>
      </w:tblGrid>
      <w:tr w:rsidR="00D01F6C" w:rsidTr="00D01F6C">
        <w:trPr>
          <w:trHeight w:val="1750"/>
          <w:jc w:val="right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01F6C" w:rsidRDefault="000875EB" w:rsidP="00D01F6C">
            <w:r>
              <w:object w:dxaOrig="3487" w:dyaOrig="2545">
                <v:shape id="_x0000_i1028" type="#_x0000_t75" style="width:174.6pt;height:127.35pt" o:ole="" filled="t" fillcolor="#8db3e2 [1311]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8" DrawAspect="Content" ObjectID="_1460886080" r:id="rId14"/>
              </w:object>
            </w:r>
          </w:p>
        </w:tc>
      </w:tr>
    </w:tbl>
    <w:p w:rsidR="008C133D" w:rsidRPr="007B5F3D" w:rsidRDefault="008C133D" w:rsidP="008450C4">
      <w:pPr>
        <w:rPr>
          <w:b/>
          <w:i/>
          <w:color w:val="548DD4" w:themeColor="text2" w:themeTint="99"/>
          <w:sz w:val="24"/>
          <w:szCs w:val="24"/>
        </w:rPr>
      </w:pPr>
      <w:r w:rsidRPr="007B5F3D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EC23D3" w:rsidRPr="00EC23D3" w:rsidRDefault="00C21CFD" w:rsidP="00C21CFD">
      <w:pPr>
        <w:pStyle w:val="1"/>
      </w:pPr>
      <w:r>
        <w:t xml:space="preserve">Στο διπλανό σχήμα έχουμε σχεδιάσει τις δυνάμεις που </w:t>
      </w:r>
      <w:r>
        <w:t>α</w:t>
      </w:r>
      <w:r>
        <w:t xml:space="preserve">σκούνται στο στερεό S και στο σώμα Σ. </w:t>
      </w:r>
      <w:r w:rsidR="00EC23D3">
        <w:t>Το τρίγωνο ΚΑΒ είναι ισόπλευρο, συνεπώς η γωνία που σχηματίζει η ρ</w:t>
      </w:r>
      <w:r w:rsidR="00EC23D3">
        <w:t>ά</w:t>
      </w:r>
      <w:r w:rsidR="00EC23D3">
        <w:t xml:space="preserve">βδος με την οριζόντια διεύθυνση είναι 60°, οπότε η γωνία που σχηματίζει με την διεύθυνση του νήματος είναι ίση με 30°. </w:t>
      </w:r>
    </w:p>
    <w:p w:rsidR="008C133D" w:rsidRDefault="00C21CFD" w:rsidP="00EC23D3">
      <w:pPr>
        <w:ind w:left="567"/>
      </w:pPr>
      <w:r>
        <w:t>Το στερεό</w:t>
      </w:r>
      <w:r w:rsidR="008124EF" w:rsidRPr="008124EF">
        <w:t xml:space="preserve"> </w:t>
      </w:r>
      <w:r w:rsidR="008124EF">
        <w:rPr>
          <w:lang w:val="en-US"/>
        </w:rPr>
        <w:t>S</w:t>
      </w:r>
      <w:r>
        <w:t xml:space="preserve"> ισορροπεί, συνεπώς ΣF=0 και Στ=0, ως προς οποιοδήποτε σημείο.</w:t>
      </w:r>
      <w:r w:rsidR="00D01F6C" w:rsidRPr="00D01F6C">
        <w:t xml:space="preserve"> </w:t>
      </w:r>
      <w:r w:rsidR="00D01F6C">
        <w:t>Οπότε παίρνοντας ως προς το</w:t>
      </w:r>
      <w:r w:rsidR="00AC7962">
        <w:t xml:space="preserve"> σημείο Κ</w:t>
      </w:r>
      <w:r w:rsidR="00EC23D3">
        <w:t xml:space="preserve"> θα</w:t>
      </w:r>
      <w:r w:rsidR="00D01F6C">
        <w:t xml:space="preserve"> έχουμε:</w:t>
      </w:r>
    </w:p>
    <w:p w:rsidR="00EC23D3" w:rsidRPr="00AC7962" w:rsidRDefault="00D01F6C" w:rsidP="00DF29B1">
      <w:pPr>
        <w:jc w:val="center"/>
        <w:rPr>
          <w:i/>
          <w:sz w:val="24"/>
          <w:szCs w:val="24"/>
        </w:rPr>
      </w:pPr>
      <w:r w:rsidRPr="00DF29B1">
        <w:rPr>
          <w:i/>
          <w:sz w:val="24"/>
          <w:szCs w:val="24"/>
        </w:rPr>
        <w:t>Στ=0 →</w:t>
      </w:r>
      <w:r w:rsidR="00AC7962" w:rsidRPr="00EC23D3">
        <w:rPr>
          <w:i/>
          <w:position w:val="-10"/>
          <w:sz w:val="24"/>
          <w:szCs w:val="24"/>
        </w:rPr>
        <w:object w:dxaOrig="3040" w:dyaOrig="360">
          <v:shape id="_x0000_i1047" type="#_x0000_t75" style="width:152.15pt;height:18.2pt" o:ole="">
            <v:imagedata r:id="rId15" o:title=""/>
          </v:shape>
          <o:OLEObject Type="Embed" ProgID="Equation.3" ShapeID="_x0000_i1047" DrawAspect="Content" ObjectID="_1460886081" r:id="rId16"/>
        </w:object>
      </w:r>
    </w:p>
    <w:p w:rsidR="00DF29B1" w:rsidRDefault="00AC7962" w:rsidP="00DF29B1">
      <w:pPr>
        <w:jc w:val="center"/>
        <w:rPr>
          <w:lang w:val="en-US"/>
        </w:rPr>
      </w:pPr>
      <w:r w:rsidRPr="00AC7962">
        <w:rPr>
          <w:position w:val="-24"/>
        </w:rPr>
        <w:object w:dxaOrig="3640" w:dyaOrig="620">
          <v:shape id="_x0000_i1048" type="#_x0000_t75" style="width:181.95pt;height:30.95pt" o:ole="">
            <v:imagedata r:id="rId17" o:title=""/>
          </v:shape>
          <o:OLEObject Type="Embed" ProgID="Equation.3" ShapeID="_x0000_i1048" DrawAspect="Content" ObjectID="_1460886082" r:id="rId18"/>
        </w:object>
      </w:r>
    </w:p>
    <w:p w:rsidR="00DF29B1" w:rsidRDefault="00DF29B1" w:rsidP="00DF29B1">
      <w:pPr>
        <w:ind w:left="567"/>
      </w:pPr>
      <w:r>
        <w:t>Ερχόμαστε τώρα στο σώμα Σ το οποίο ισορροπεί</w:t>
      </w:r>
      <w:r w:rsidR="008124EF" w:rsidRPr="008124EF">
        <w:t>,</w:t>
      </w:r>
      <w:r>
        <w:t xml:space="preserve"> δεχόμενο την τάση του νήματος Τ</w:t>
      </w:r>
      <w:r>
        <w:rPr>
          <w:vertAlign w:val="subscript"/>
        </w:rPr>
        <w:t>2</w:t>
      </w:r>
      <w:r>
        <w:t xml:space="preserve"> ίσου μέτρου με την τάση Τ</w:t>
      </w:r>
      <w:r>
        <w:rPr>
          <w:vertAlign w:val="subscript"/>
        </w:rPr>
        <w:t>1</w:t>
      </w:r>
      <w:r>
        <w:t xml:space="preserve"> που </w:t>
      </w:r>
      <w:r w:rsidR="003F68EF">
        <w:t>υπολογίσαμε παραπάνω (αβαρές νήμα) και παίρνουμε:</w:t>
      </w:r>
    </w:p>
    <w:p w:rsidR="003F68EF" w:rsidRDefault="003F68EF" w:rsidP="003F68EF">
      <w:pPr>
        <w:ind w:left="567"/>
        <w:jc w:val="center"/>
        <w:rPr>
          <w:lang w:val="en-US"/>
        </w:rPr>
      </w:pPr>
      <w:r w:rsidRPr="003F68EF">
        <w:rPr>
          <w:i/>
          <w:sz w:val="24"/>
          <w:szCs w:val="24"/>
        </w:rPr>
        <w:t xml:space="preserve">ΣF=0 → </w:t>
      </w:r>
      <w:proofErr w:type="spellStart"/>
      <w:r w:rsidRPr="003F68EF">
        <w:rPr>
          <w:i/>
          <w:sz w:val="24"/>
          <w:szCs w:val="24"/>
        </w:rPr>
        <w:t>F</w:t>
      </w:r>
      <w:r w:rsidRPr="003F68EF">
        <w:rPr>
          <w:i/>
          <w:sz w:val="24"/>
          <w:szCs w:val="24"/>
          <w:vertAlign w:val="subscript"/>
        </w:rPr>
        <w:t>ελ</w:t>
      </w:r>
      <w:proofErr w:type="spellEnd"/>
      <w:r w:rsidRPr="003F68EF">
        <w:rPr>
          <w:i/>
          <w:sz w:val="24"/>
          <w:szCs w:val="24"/>
        </w:rPr>
        <w:t>=</w:t>
      </w:r>
      <w:r w:rsidR="00A151CA" w:rsidRPr="003F68EF">
        <w:rPr>
          <w:i/>
          <w:position w:val="-10"/>
          <w:sz w:val="24"/>
          <w:szCs w:val="24"/>
        </w:rPr>
        <w:object w:dxaOrig="900" w:dyaOrig="340">
          <v:shape id="_x0000_i1029" type="#_x0000_t75" style="width:44.9pt;height:17.05pt" o:ole="">
            <v:imagedata r:id="rId19" o:title=""/>
          </v:shape>
          <o:OLEObject Type="Embed" ProgID="Equation.3" ShapeID="_x0000_i1029" DrawAspect="Content" ObjectID="_1460886083" r:id="rId20"/>
        </w:object>
      </w:r>
      <w:r>
        <w:rPr>
          <w:lang w:val="en-US"/>
        </w:rPr>
        <w:t xml:space="preserve"> →</w:t>
      </w:r>
    </w:p>
    <w:p w:rsidR="003F68EF" w:rsidRDefault="009E1344" w:rsidP="003F68EF">
      <w:pPr>
        <w:ind w:left="567"/>
        <w:jc w:val="center"/>
        <w:rPr>
          <w:lang w:val="en-US"/>
        </w:rPr>
      </w:pPr>
      <w:r w:rsidRPr="003F68EF">
        <w:rPr>
          <w:position w:val="-30"/>
        </w:rPr>
        <w:object w:dxaOrig="3780" w:dyaOrig="680">
          <v:shape id="_x0000_i1049" type="#_x0000_t75" style="width:188.9pt;height:34.05pt" o:ole="">
            <v:imagedata r:id="rId21" o:title=""/>
          </v:shape>
          <o:OLEObject Type="Embed" ProgID="Equation.3" ShapeID="_x0000_i1049" DrawAspect="Content" ObjectID="_1460886084" r:id="rId22"/>
        </w:object>
      </w:r>
    </w:p>
    <w:tbl>
      <w:tblPr>
        <w:tblpPr w:leftFromText="180" w:rightFromText="180" w:vertAnchor="text" w:tblpXSpec="right" w:tblpY="4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6"/>
      </w:tblGrid>
      <w:tr w:rsidR="00664B22" w:rsidTr="00664B22">
        <w:trPr>
          <w:trHeight w:val="1533"/>
          <w:jc w:val="right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664B22" w:rsidRDefault="00664B22" w:rsidP="00664B22">
            <w:pPr>
              <w:pStyle w:val="1"/>
              <w:numPr>
                <w:ilvl w:val="0"/>
                <w:numId w:val="0"/>
              </w:numPr>
            </w:pPr>
            <w:r>
              <w:object w:dxaOrig="2707" w:dyaOrig="2328">
                <v:shape id="_x0000_i1030" type="#_x0000_t75" style="width:135.5pt;height:116.5pt" o:ole="" filled="t" fillcolor="#8db3e2 [1311]">
                  <v:fill color2="fill lighten(51)" focusposition="1" focussize="" method="linear sigma" type="gradient"/>
                  <v:imagedata r:id="rId23" o:title=""/>
                </v:shape>
                <o:OLEObject Type="Embed" ProgID="Visio.Drawing.11" ShapeID="_x0000_i1030" DrawAspect="Content" ObjectID="_1460886085" r:id="rId24"/>
              </w:object>
            </w:r>
          </w:p>
        </w:tc>
      </w:tr>
    </w:tbl>
    <w:p w:rsidR="003F68EF" w:rsidRDefault="00A151CA" w:rsidP="00A151CA">
      <w:pPr>
        <w:pStyle w:val="1"/>
      </w:pPr>
      <w:r>
        <w:t>Μόλις κόψουμε το νήμα που συνδέει το σώμα Σ με τη ράβδο, το σώμα θα εκτελέσει μια ΑΑΤ, γύρω από μια θέση ισορροπίας, ξεκ</w:t>
      </w:r>
      <w:r>
        <w:t>ι</w:t>
      </w:r>
      <w:r>
        <w:t>νώντας</w:t>
      </w:r>
      <w:r w:rsidR="008124EF" w:rsidRPr="008124EF">
        <w:t xml:space="preserve"> </w:t>
      </w:r>
      <w:r w:rsidR="008124EF">
        <w:t>την ταλάντωσή του</w:t>
      </w:r>
      <w:r>
        <w:t xml:space="preserve"> με μηδενική ταχύτητα, συνεπώς από</w:t>
      </w:r>
      <w:r w:rsidR="008124EF">
        <w:t xml:space="preserve"> θ</w:t>
      </w:r>
      <w:r w:rsidR="008124EF">
        <w:t>έ</w:t>
      </w:r>
      <w:r w:rsidR="008124EF">
        <w:t>ση πλάτους</w:t>
      </w:r>
      <w:r>
        <w:t>. Αλλά τότε σε αυτή τη θέση θα έχει και μέγιστη κατά μέτρο επιτάχυνση, ίση με α</w:t>
      </w:r>
      <w:r>
        <w:rPr>
          <w:vertAlign w:val="subscript"/>
        </w:rPr>
        <w:t>mαx</w:t>
      </w:r>
      <w:r>
        <w:t>=ω</w:t>
      </w:r>
      <w:r>
        <w:rPr>
          <w:vertAlign w:val="superscript"/>
        </w:rPr>
        <w:t>2</w:t>
      </w:r>
      <w:r>
        <w:t>∙Α, όπου Α το πλάτος ταλάντ</w:t>
      </w:r>
      <w:r>
        <w:t>ω</w:t>
      </w:r>
      <w:r>
        <w:t>σης. Αλλά με βάση το διπλανό σχήμα, στη θέση ισορροπίας το ελ</w:t>
      </w:r>
      <w:r>
        <w:t>α</w:t>
      </w:r>
      <w:r>
        <w:t>τήριο έχει επιμήκυνση Δ</w:t>
      </w:r>
      <w:r w:rsidRPr="00A151CA">
        <w:rPr>
          <w:position w:val="-10"/>
        </w:rPr>
        <w:object w:dxaOrig="260" w:dyaOrig="340">
          <v:shape id="_x0000_i1031" type="#_x0000_t75" style="width:13.15pt;height:17.05pt" o:ole="">
            <v:imagedata r:id="rId25" o:title=""/>
          </v:shape>
          <o:OLEObject Type="Embed" ProgID="Equation.3" ShapeID="_x0000_i1031" DrawAspect="Content" ObjectID="_1460886086" r:id="rId26"/>
        </w:object>
      </w:r>
      <w:r>
        <w:t>και αφού ΣF=0, τότε:</w:t>
      </w:r>
    </w:p>
    <w:p w:rsidR="00A151CA" w:rsidRPr="00C00EE2" w:rsidRDefault="00A151CA" w:rsidP="00A151CA">
      <w:pPr>
        <w:jc w:val="center"/>
      </w:pPr>
      <w:r w:rsidRPr="00A151CA">
        <w:rPr>
          <w:position w:val="-12"/>
        </w:rPr>
        <w:object w:dxaOrig="1040" w:dyaOrig="360">
          <v:shape id="_x0000_i1032" type="#_x0000_t75" style="width:51.85pt;height:18.2pt" o:ole="">
            <v:imagedata r:id="rId27" o:title=""/>
          </v:shape>
          <o:OLEObject Type="Embed" ProgID="Equation.3" ShapeID="_x0000_i1032" DrawAspect="Content" ObjectID="_1460886087" r:id="rId28"/>
        </w:object>
      </w:r>
      <w:r w:rsidRPr="00C00EE2">
        <w:t xml:space="preserve">→ </w:t>
      </w:r>
      <w:r w:rsidR="009E1344" w:rsidRPr="00A151CA">
        <w:rPr>
          <w:position w:val="-24"/>
          <w:lang w:val="en-US"/>
        </w:rPr>
        <w:object w:dxaOrig="2640" w:dyaOrig="620">
          <v:shape id="_x0000_i1050" type="#_x0000_t75" style="width:132pt;height:30.95pt" o:ole="">
            <v:imagedata r:id="rId29" o:title=""/>
          </v:shape>
          <o:OLEObject Type="Embed" ProgID="Equation.3" ShapeID="_x0000_i1050" DrawAspect="Content" ObjectID="_1460886088" r:id="rId30"/>
        </w:object>
      </w:r>
    </w:p>
    <w:p w:rsidR="00F21C2E" w:rsidRDefault="00F21C2E" w:rsidP="00F21C2E">
      <w:pPr>
        <w:ind w:left="567"/>
      </w:pPr>
      <w:r>
        <w:t xml:space="preserve">Εξάλλου παίρνοντας το σώμα σε μια τυχαία θέση η οποία απέχει κατά x από τη θέση ισορροπίας </w:t>
      </w:r>
      <w:r>
        <w:t>έ</w:t>
      </w:r>
      <w:r>
        <w:t>χουμε:</w:t>
      </w:r>
    </w:p>
    <w:p w:rsidR="00F21C2E" w:rsidRDefault="00F21C2E" w:rsidP="00F21C2E">
      <w:pPr>
        <w:ind w:left="567"/>
        <w:jc w:val="center"/>
        <w:rPr>
          <w:lang w:val="en-US"/>
        </w:rPr>
      </w:pPr>
      <w:r w:rsidRPr="00F21C2E">
        <w:rPr>
          <w:position w:val="-12"/>
        </w:rPr>
        <w:object w:dxaOrig="4080" w:dyaOrig="360">
          <v:shape id="_x0000_i1033" type="#_x0000_t75" style="width:204pt;height:18.2pt" o:ole="">
            <v:imagedata r:id="rId31" o:title=""/>
          </v:shape>
          <o:OLEObject Type="Embed" ProgID="Equation.3" ShapeID="_x0000_i1033" DrawAspect="Content" ObjectID="_1460886089" r:id="rId32"/>
        </w:object>
      </w:r>
    </w:p>
    <w:p w:rsidR="00F21C2E" w:rsidRPr="00F21C2E" w:rsidRDefault="00F21C2E" w:rsidP="00F21C2E">
      <w:pPr>
        <w:ind w:left="567"/>
      </w:pPr>
      <w:r>
        <w:t>Συνεπώς</w:t>
      </w:r>
      <w:r w:rsidR="0035296C" w:rsidRPr="0035296C">
        <w:t>,</w:t>
      </w:r>
      <w:r>
        <w:t xml:space="preserve"> πράγματι το σώμα Σ εκτελεί ΑΑΤ με σταθερά επαναφοράς </w:t>
      </w:r>
      <w:proofErr w:type="spellStart"/>
      <w:r>
        <w:t>D=k</w:t>
      </w:r>
      <w:proofErr w:type="spellEnd"/>
      <w:r>
        <w:t>.</w:t>
      </w:r>
    </w:p>
    <w:p w:rsidR="00664B22" w:rsidRDefault="00664B22" w:rsidP="00F21C2E">
      <w:pPr>
        <w:ind w:left="567"/>
      </w:pPr>
      <w:r>
        <w:t>Τη στιγμή όμως που ξεκινά η ταλάντωση</w:t>
      </w:r>
      <w:r w:rsidR="008124EF">
        <w:t>,</w:t>
      </w:r>
      <w:r>
        <w:t xml:space="preserve"> το ελατήριο είχε επιμήκυνση 0,</w:t>
      </w:r>
      <w:r w:rsidR="009E1344" w:rsidRPr="009E1344">
        <w:t>5</w:t>
      </w:r>
      <w:r>
        <w:t>m, συνεπώς το σώμα απ</w:t>
      </w:r>
      <w:r>
        <w:t>έ</w:t>
      </w:r>
      <w:r>
        <w:t xml:space="preserve">χει από τη θέση ισορροπίας </w:t>
      </w:r>
      <w:proofErr w:type="spellStart"/>
      <w:r>
        <w:t>x=Α</w:t>
      </w:r>
      <w:proofErr w:type="spellEnd"/>
      <w:r>
        <w:t>=</w:t>
      </w:r>
      <w:r w:rsidR="009E1344" w:rsidRPr="00664B22">
        <w:rPr>
          <w:position w:val="-10"/>
        </w:rPr>
        <w:object w:dxaOrig="2980" w:dyaOrig="340">
          <v:shape id="_x0000_i1051" type="#_x0000_t75" style="width:149.05pt;height:17.05pt" o:ole="">
            <v:imagedata r:id="rId33" o:title=""/>
          </v:shape>
          <o:OLEObject Type="Embed" ProgID="Equation.3" ShapeID="_x0000_i1051" DrawAspect="Content" ObjectID="_1460886090" r:id="rId34"/>
        </w:object>
      </w:r>
      <w:r w:rsidR="00423311">
        <w:t>.</w:t>
      </w:r>
    </w:p>
    <w:p w:rsidR="00423311" w:rsidRDefault="00423311" w:rsidP="00F21C2E">
      <w:pPr>
        <w:ind w:left="567"/>
      </w:pPr>
      <w:r>
        <w:t>Αλλά τότε η μέγιστη επιτάχυνσή του έχει μέτρο:</w:t>
      </w:r>
    </w:p>
    <w:p w:rsidR="00423311" w:rsidRDefault="009E1344" w:rsidP="00423311">
      <w:pPr>
        <w:ind w:left="567"/>
        <w:jc w:val="center"/>
      </w:pPr>
      <w:r w:rsidRPr="00423311">
        <w:rPr>
          <w:position w:val="-24"/>
        </w:rPr>
        <w:object w:dxaOrig="4380" w:dyaOrig="620">
          <v:shape id="_x0000_i1052" type="#_x0000_t75" style="width:219.1pt;height:30.95pt" o:ole="">
            <v:imagedata r:id="rId35" o:title=""/>
          </v:shape>
          <o:OLEObject Type="Embed" ProgID="Equation.3" ShapeID="_x0000_i1052" DrawAspect="Content" ObjectID="_1460886091" r:id="rId36"/>
        </w:object>
      </w:r>
    </w:p>
    <w:tbl>
      <w:tblPr>
        <w:tblpPr w:leftFromText="180" w:rightFromText="180" w:vertAnchor="text" w:tblpXSpec="right" w:tblpY="9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1"/>
      </w:tblGrid>
      <w:tr w:rsidR="00B53C26" w:rsidTr="00BA7E9A">
        <w:trPr>
          <w:trHeight w:val="1525"/>
          <w:jc w:val="right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B53C26" w:rsidRDefault="0098694C" w:rsidP="00BA7E9A">
            <w:r>
              <w:object w:dxaOrig="3268" w:dyaOrig="3409">
                <v:shape id="_x0000_i1034" type="#_x0000_t75" style="width:155.25pt;height:161.8pt" o:ole="" filled="t" fillcolor="#8db3e2 [1311]">
                  <v:fill color2="fill lighten(51)" focusposition="1" focussize="" method="linear sigma" type="gradient"/>
                  <v:imagedata r:id="rId37" o:title=""/>
                </v:shape>
                <o:OLEObject Type="Embed" ProgID="Visio.Drawing.11" ShapeID="_x0000_i1034" DrawAspect="Content" ObjectID="_1460886092" r:id="rId38"/>
              </w:object>
            </w:r>
          </w:p>
        </w:tc>
      </w:tr>
    </w:tbl>
    <w:p w:rsidR="009E0079" w:rsidRDefault="004D1BC4" w:rsidP="00B53C26">
      <w:pPr>
        <w:ind w:left="567"/>
      </w:pPr>
      <w:r>
        <w:t>Ερχόμαστε τώρα στο στερεό S, το οποίο δέχεται τη ροπή του βάρους w</w:t>
      </w:r>
      <w:r>
        <w:rPr>
          <w:vertAlign w:val="subscript"/>
        </w:rPr>
        <w:t>1</w:t>
      </w:r>
      <w:r>
        <w:t xml:space="preserve"> ως προς τον άξονα περ</w:t>
      </w:r>
      <w:r>
        <w:t>ι</w:t>
      </w:r>
      <w:r>
        <w:t>στροφής του</w:t>
      </w:r>
      <w:r w:rsidR="008124EF">
        <w:t>,</w:t>
      </w:r>
      <w:r>
        <w:t xml:space="preserve"> με αποτέλεσμα να αποκτήσει γωνιακή επιτάχυνση, οπότε το άκρο Γ θα απ</w:t>
      </w:r>
      <w:r>
        <w:t>ο</w:t>
      </w:r>
      <w:r>
        <w:t>κτήσει</w:t>
      </w:r>
      <w:r w:rsidR="003D645F">
        <w:t xml:space="preserve"> (</w:t>
      </w:r>
      <w:proofErr w:type="spellStart"/>
      <w:r w:rsidR="003D645F">
        <w:t>επιτρόχια</w:t>
      </w:r>
      <w:proofErr w:type="spellEnd"/>
      <w:r w:rsidR="003D645F">
        <w:t>)</w:t>
      </w:r>
      <w:r>
        <w:t xml:space="preserve"> επιτάχυνση </w:t>
      </w:r>
      <w:proofErr w:type="spellStart"/>
      <w:r>
        <w:t>α</w:t>
      </w:r>
      <w:r w:rsidR="003D645F">
        <w:rPr>
          <w:vertAlign w:val="subscript"/>
        </w:rPr>
        <w:t>Γ</w:t>
      </w:r>
      <w:r>
        <w:t>=α</w:t>
      </w:r>
      <w:r>
        <w:rPr>
          <w:vertAlign w:val="subscript"/>
        </w:rPr>
        <w:t>γων</w:t>
      </w:r>
      <w:r w:rsidR="00B53C26">
        <w:t>∙r</w:t>
      </w:r>
      <w:proofErr w:type="spellEnd"/>
      <w:r w:rsidR="00B53C26">
        <w:t>, όπου r η ακτίνα της κυκλικής τροχιάς που θα διαγράφει</w:t>
      </w:r>
      <w:r w:rsidR="00265EC0" w:rsidRPr="00265EC0">
        <w:t xml:space="preserve">, </w:t>
      </w:r>
      <w:r w:rsidR="00265EC0">
        <w:t>κάθετη στην ακτίνα ΚΓ</w:t>
      </w:r>
      <w:r w:rsidR="00B53C26">
        <w:t>. Αλλά τότε η μέγιστη επιτάχυνσή του θα είναι στη θέση που και η ασκούμενη ροπή είναι μέγιστη. Αυτό θα συμβεί</w:t>
      </w:r>
      <w:r w:rsidR="0031131A" w:rsidRPr="0031131A">
        <w:t xml:space="preserve"> </w:t>
      </w:r>
      <w:r w:rsidR="0031131A">
        <w:t xml:space="preserve">στην αρχική του θέση, μόλις κοπεί το νήμα, αφού στη συνέχεια θα μειωθεί ο </w:t>
      </w:r>
      <w:r w:rsidR="00265EC0">
        <w:t>μοχλοβραχίονα</w:t>
      </w:r>
      <w:r w:rsidR="0031131A">
        <w:t>ς του βάρους w</w:t>
      </w:r>
      <w:r w:rsidR="0031131A">
        <w:rPr>
          <w:vertAlign w:val="subscript"/>
        </w:rPr>
        <w:t>1</w:t>
      </w:r>
      <w:r w:rsidR="00265EC0">
        <w:t>.</w:t>
      </w:r>
    </w:p>
    <w:p w:rsidR="009E0079" w:rsidRPr="00C00EE2" w:rsidRDefault="009E0079" w:rsidP="00B53C26">
      <w:pPr>
        <w:ind w:left="567"/>
      </w:pPr>
      <w:r>
        <w:t xml:space="preserve">Υπολογίζουμε τη ροπή αδράνειας του στερεού ως προς τον </w:t>
      </w:r>
      <w:r>
        <w:t>ά</w:t>
      </w:r>
      <w:r>
        <w:t>ξονα περιστροφής στο Κ</w:t>
      </w:r>
      <w:r w:rsidR="003D645F">
        <w:t xml:space="preserve">, </w:t>
      </w:r>
      <w:r>
        <w:t xml:space="preserve"> παίρνοντας:</w:t>
      </w:r>
    </w:p>
    <w:p w:rsidR="009E0079" w:rsidRPr="009E0079" w:rsidRDefault="009E0079" w:rsidP="009E0079">
      <w:pPr>
        <w:ind w:left="567"/>
        <w:jc w:val="center"/>
        <w:rPr>
          <w:lang w:val="en-US"/>
        </w:rPr>
      </w:pPr>
      <w:r w:rsidRPr="00747126">
        <w:rPr>
          <w:position w:val="-28"/>
        </w:rPr>
        <w:object w:dxaOrig="3980" w:dyaOrig="680">
          <v:shape id="_x0000_i1035" type="#_x0000_t75" style="width:198.95pt;height:34.05pt" o:ole="">
            <v:imagedata r:id="rId39" o:title=""/>
          </v:shape>
          <o:OLEObject Type="Embed" ProgID="Equation.3" ShapeID="_x0000_i1035" DrawAspect="Content" ObjectID="_1460886093" r:id="rId40"/>
        </w:object>
      </w:r>
      <w:r w:rsidRPr="009E0079">
        <w:rPr>
          <w:position w:val="-28"/>
        </w:rPr>
        <w:object w:dxaOrig="3500" w:dyaOrig="680">
          <v:shape id="_x0000_i1036" type="#_x0000_t75" style="width:174.95pt;height:34.05pt" o:ole="">
            <v:imagedata r:id="rId41" o:title=""/>
          </v:shape>
          <o:OLEObject Type="Embed" ProgID="Equation.3" ShapeID="_x0000_i1036" DrawAspect="Content" ObjectID="_1460886094" r:id="rId42"/>
        </w:object>
      </w:r>
    </w:p>
    <w:p w:rsidR="004D1BC4" w:rsidRDefault="009E0079" w:rsidP="00B53C26">
      <w:pPr>
        <w:ind w:left="567"/>
      </w:pPr>
      <w:r>
        <w:t xml:space="preserve">Οπότε από </w:t>
      </w:r>
      <w:r w:rsidR="00DD700D">
        <w:t>το 2</w:t>
      </w:r>
      <w:r w:rsidR="00DD700D" w:rsidRPr="00DD700D">
        <w:rPr>
          <w:vertAlign w:val="superscript"/>
        </w:rPr>
        <w:t>ο</w:t>
      </w:r>
      <w:r w:rsidR="00DD700D">
        <w:t xml:space="preserve"> νόμο του Νεύτωνα</w:t>
      </w:r>
      <w:r w:rsidR="003D645F">
        <w:t xml:space="preserve"> για τη στροφική κίνηση του στερεού S,</w:t>
      </w:r>
      <w:r w:rsidR="00DD700D">
        <w:t xml:space="preserve"> παίρνουμε:</w:t>
      </w:r>
    </w:p>
    <w:p w:rsidR="00DD700D" w:rsidRPr="00211330" w:rsidRDefault="000227CD" w:rsidP="0091117A">
      <w:pPr>
        <w:ind w:left="567"/>
        <w:jc w:val="center"/>
        <w:rPr>
          <w:i/>
          <w:sz w:val="24"/>
          <w:szCs w:val="24"/>
        </w:rPr>
      </w:pPr>
      <w:proofErr w:type="spellStart"/>
      <w:r w:rsidRPr="0091117A">
        <w:rPr>
          <w:i/>
          <w:sz w:val="24"/>
          <w:szCs w:val="24"/>
        </w:rPr>
        <w:t>Στ=Ι</w:t>
      </w:r>
      <w:r w:rsidRPr="0091117A">
        <w:rPr>
          <w:i/>
          <w:sz w:val="24"/>
          <w:szCs w:val="24"/>
          <w:vertAlign w:val="subscript"/>
        </w:rPr>
        <w:t>Κ</w:t>
      </w:r>
      <w:r w:rsidRPr="0091117A">
        <w:rPr>
          <w:i/>
          <w:sz w:val="24"/>
          <w:szCs w:val="24"/>
        </w:rPr>
        <w:t>∙α</w:t>
      </w:r>
      <w:r w:rsidRPr="0091117A">
        <w:rPr>
          <w:i/>
          <w:sz w:val="24"/>
          <w:szCs w:val="24"/>
          <w:vertAlign w:val="subscript"/>
        </w:rPr>
        <w:t>γων</w:t>
      </w:r>
      <w:proofErr w:type="spellEnd"/>
      <w:r w:rsidRPr="0091117A">
        <w:rPr>
          <w:i/>
          <w:sz w:val="24"/>
          <w:szCs w:val="24"/>
        </w:rPr>
        <w:t xml:space="preserve"> →</w:t>
      </w:r>
      <w:r w:rsidR="009E0079" w:rsidRPr="009E0079">
        <w:rPr>
          <w:i/>
          <w:position w:val="-24"/>
          <w:sz w:val="24"/>
          <w:szCs w:val="24"/>
        </w:rPr>
        <w:object w:dxaOrig="1800" w:dyaOrig="620">
          <v:shape id="_x0000_i1037" type="#_x0000_t75" style="width:90.2pt;height:30.95pt" o:ole="">
            <v:imagedata r:id="rId43" o:title=""/>
          </v:shape>
          <o:OLEObject Type="Embed" ProgID="Equation.3" ShapeID="_x0000_i1037" DrawAspect="Content" ObjectID="_1460886095" r:id="rId44"/>
        </w:object>
      </w:r>
      <w:r w:rsidR="00211330" w:rsidRPr="00211330">
        <w:rPr>
          <w:i/>
          <w:sz w:val="24"/>
          <w:szCs w:val="24"/>
        </w:rPr>
        <w:t>→</w:t>
      </w:r>
    </w:p>
    <w:p w:rsidR="00211330" w:rsidRDefault="009E0079" w:rsidP="0091117A">
      <w:pPr>
        <w:jc w:val="center"/>
        <w:rPr>
          <w:lang w:val="en-US"/>
        </w:rPr>
      </w:pPr>
      <w:r w:rsidRPr="009E0079">
        <w:rPr>
          <w:position w:val="-24"/>
        </w:rPr>
        <w:object w:dxaOrig="1020" w:dyaOrig="620">
          <v:shape id="_x0000_i1038" type="#_x0000_t75" style="width:51.1pt;height:30.95pt" o:ole="">
            <v:imagedata r:id="rId45" o:title=""/>
          </v:shape>
          <o:OLEObject Type="Embed" ProgID="Equation.3" ShapeID="_x0000_i1038" DrawAspect="Content" ObjectID="_1460886096" r:id="rId46"/>
        </w:object>
      </w:r>
    </w:p>
    <w:p w:rsidR="0091117A" w:rsidRPr="0091117A" w:rsidRDefault="0091117A" w:rsidP="0091117A">
      <w:pPr>
        <w:ind w:left="567"/>
      </w:pPr>
      <w:r>
        <w:lastRenderedPageBreak/>
        <w:t>Ενώ η ακτίνα</w:t>
      </w:r>
      <w:r w:rsidR="0031131A">
        <w:t xml:space="preserve"> r</w:t>
      </w:r>
      <w:r>
        <w:t xml:space="preserve"> της κυκλικής τροχιάς που διαγράφει το άκρο Γ είναι η υποτείνουσα στο ορθογώνιο τρίγωνο ΚΜΓ, οπότε από το Π.Θ. </w:t>
      </w:r>
      <w:r w:rsidR="003D645F">
        <w:t>θα έχουμε</w:t>
      </w:r>
      <w:r w:rsidRPr="0091117A">
        <w:t xml:space="preserve"> (</w:t>
      </w:r>
      <w:r>
        <w:t>η</w:t>
      </w:r>
      <w:r w:rsidRPr="0091117A">
        <w:t xml:space="preserve"> </w:t>
      </w:r>
      <w:r>
        <w:t>πλευρά (ΚΜ)=</w:t>
      </w:r>
      <w:r w:rsidRPr="0091117A">
        <w:rPr>
          <w:position w:val="-24"/>
        </w:rPr>
        <w:object w:dxaOrig="580" w:dyaOrig="680">
          <v:shape id="_x0000_i1039" type="#_x0000_t75" style="width:29.05pt;height:34.05pt" o:ole="">
            <v:imagedata r:id="rId47" o:title=""/>
          </v:shape>
          <o:OLEObject Type="Embed" ProgID="Equation.3" ShapeID="_x0000_i1039" DrawAspect="Content" ObjectID="_1460886097" r:id="rId48"/>
        </w:object>
      </w:r>
      <w:r>
        <w:t>ως το ύψος ισοπλεύρου τριγ</w:t>
      </w:r>
      <w:r>
        <w:t>ώ</w:t>
      </w:r>
      <w:r>
        <w:t>νου πλευράς R):</w:t>
      </w:r>
    </w:p>
    <w:p w:rsidR="0091117A" w:rsidRPr="0091117A" w:rsidRDefault="0091117A" w:rsidP="0091117A">
      <w:pPr>
        <w:jc w:val="center"/>
        <w:rPr>
          <w:lang w:val="en-US"/>
        </w:rPr>
      </w:pPr>
      <w:r w:rsidRPr="0091117A">
        <w:rPr>
          <w:position w:val="-36"/>
        </w:rPr>
        <w:object w:dxaOrig="6100" w:dyaOrig="920">
          <v:shape id="_x0000_i1040" type="#_x0000_t75" style="width:305.05pt;height:46.05pt" o:ole="">
            <v:imagedata r:id="rId49" o:title=""/>
          </v:shape>
          <o:OLEObject Type="Embed" ProgID="Equation.3" ShapeID="_x0000_i1040" DrawAspect="Content" ObjectID="_1460886098" r:id="rId50"/>
        </w:object>
      </w:r>
    </w:p>
    <w:p w:rsidR="008F013F" w:rsidRDefault="008F013F" w:rsidP="0091117A">
      <w:pPr>
        <w:ind w:left="567"/>
      </w:pPr>
      <w:r>
        <w:t>Αλλά τότε</w:t>
      </w:r>
      <w:r w:rsidR="008124EF">
        <w:t>,</w:t>
      </w:r>
      <w:r>
        <w:t xml:space="preserve"> για το μέτρο της επιτάχυνσης του άκρου Γ θα έχουμε:</w:t>
      </w:r>
    </w:p>
    <w:p w:rsidR="008F013F" w:rsidRDefault="0091117A" w:rsidP="0091117A">
      <w:pPr>
        <w:jc w:val="center"/>
      </w:pPr>
      <w:r w:rsidRPr="008F013F">
        <w:rPr>
          <w:position w:val="-24"/>
        </w:rPr>
        <w:object w:dxaOrig="4160" w:dyaOrig="680">
          <v:shape id="_x0000_i1041" type="#_x0000_t75" style="width:207.85pt;height:34.05pt" o:ole="">
            <v:imagedata r:id="rId51" o:title=""/>
          </v:shape>
          <o:OLEObject Type="Embed" ProgID="Equation.3" ShapeID="_x0000_i1041" DrawAspect="Content" ObjectID="_1460886099" r:id="rId52"/>
        </w:object>
      </w:r>
      <w:r>
        <w:rPr>
          <w:lang w:val="en-US"/>
        </w:rPr>
        <w:t>.</w:t>
      </w:r>
    </w:p>
    <w:p w:rsidR="008124EF" w:rsidRDefault="003D645F" w:rsidP="00354332">
      <w:pPr>
        <w:pStyle w:val="1"/>
      </w:pPr>
      <w:r>
        <w:t xml:space="preserve">α) </w:t>
      </w:r>
      <w:r w:rsidR="00354332">
        <w:t>Η μέγιστη ταχύτητα του Σ, το οποίο εκτελεί ΑΑΤ, θα είναι η ταχύτητά του στη θέση ισορροπίας</w:t>
      </w:r>
      <w:r w:rsidR="008124EF">
        <w:t>,</w:t>
      </w:r>
      <w:r w:rsidR="00354332">
        <w:t xml:space="preserve"> μέτρου</w:t>
      </w:r>
      <w:r w:rsidR="008124EF">
        <w:t>:</w:t>
      </w:r>
    </w:p>
    <w:p w:rsidR="00354332" w:rsidRPr="00E93646" w:rsidRDefault="00354332" w:rsidP="008124EF">
      <w:pPr>
        <w:jc w:val="center"/>
      </w:pPr>
      <w:proofErr w:type="spellStart"/>
      <w:r>
        <w:t>υ</w:t>
      </w:r>
      <w:r>
        <w:rPr>
          <w:vertAlign w:val="subscript"/>
        </w:rPr>
        <w:t>mαx</w:t>
      </w:r>
      <w:r>
        <w:t>=ω∙Α</w:t>
      </w:r>
      <w:proofErr w:type="spellEnd"/>
      <w:r>
        <w:t>=</w:t>
      </w:r>
      <w:r w:rsidR="009E1344" w:rsidRPr="00E93646">
        <w:rPr>
          <w:position w:val="-32"/>
        </w:rPr>
        <w:object w:dxaOrig="3140" w:dyaOrig="760">
          <v:shape id="_x0000_i1053" type="#_x0000_t75" style="width:157.15pt;height:37.95pt" o:ole="">
            <v:imagedata r:id="rId53" o:title=""/>
          </v:shape>
          <o:OLEObject Type="Embed" ProgID="Equation.3" ShapeID="_x0000_i1053" DrawAspect="Content" ObjectID="_1460886100" r:id="rId54"/>
        </w:object>
      </w:r>
    </w:p>
    <w:tbl>
      <w:tblPr>
        <w:tblpPr w:leftFromText="180" w:rightFromText="180" w:vertAnchor="text" w:tblpXSpec="right" w:tblpY="4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4"/>
      </w:tblGrid>
      <w:tr w:rsidR="009E0079" w:rsidTr="00707B43">
        <w:trPr>
          <w:trHeight w:val="1308"/>
          <w:jc w:val="righ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9E0079" w:rsidRDefault="00707B43" w:rsidP="009E0079">
            <w:r>
              <w:object w:dxaOrig="2788" w:dyaOrig="3249">
                <v:shape id="_x0000_i1042" type="#_x0000_t75" style="width:139.35pt;height:162.6pt" o:ole="" filled="t" fillcolor="#8db3e2 [1311]">
                  <v:fill color2="fill lighten(51)" focusposition="1" focussize="" method="linear sigma" type="gradient"/>
                  <v:imagedata r:id="rId55" o:title=""/>
                </v:shape>
                <o:OLEObject Type="Embed" ProgID="Visio.Drawing.11" ShapeID="_x0000_i1042" DrawAspect="Content" ObjectID="_1460886101" r:id="rId56"/>
              </w:object>
            </w:r>
          </w:p>
        </w:tc>
      </w:tr>
    </w:tbl>
    <w:p w:rsidR="00E93646" w:rsidRDefault="003D645F" w:rsidP="00707B43">
      <w:pPr>
        <w:ind w:left="567"/>
      </w:pPr>
      <w:r>
        <w:t xml:space="preserve">β) </w:t>
      </w:r>
      <w:r w:rsidR="00E93646">
        <w:t>Το στερεό S επιταχύνεται στροφικά για όσο διάστημα η ροπή του βάρους</w:t>
      </w:r>
      <w:r>
        <w:t xml:space="preserve"> w</w:t>
      </w:r>
      <w:r>
        <w:rPr>
          <w:vertAlign w:val="subscript"/>
        </w:rPr>
        <w:t>1</w:t>
      </w:r>
      <w:r w:rsidR="00E93646">
        <w:t xml:space="preserve"> το επιταχύνει με την ίδια φορά, όπως και στην </w:t>
      </w:r>
      <w:r w:rsidR="00707B43">
        <w:t>α</w:t>
      </w:r>
      <w:r w:rsidR="00707B43">
        <w:t>ρ</w:t>
      </w:r>
      <w:r w:rsidR="00707B43">
        <w:t>χική</w:t>
      </w:r>
      <w:r w:rsidR="00E93646">
        <w:t xml:space="preserve"> θέση. Αυτό θα συμβαίνει μέχρι τη θέση που το κέντρο μάζας της ράβδου Β φτάσει στο άκρο της κατακόρυφης διαμέτρου του τροχού, όπως στο διπλανό σχήμα</w:t>
      </w:r>
      <w:r w:rsidR="00707B43">
        <w:t>, έχοντας κατέβει κατά R</w:t>
      </w:r>
      <w:r w:rsidR="00E93646">
        <w:t>.</w:t>
      </w:r>
      <w:r w:rsidR="009E0079" w:rsidRPr="009E0079">
        <w:t xml:space="preserve"> </w:t>
      </w:r>
      <w:r w:rsidR="009E0079">
        <w:t>Στη θ</w:t>
      </w:r>
      <w:r w:rsidR="009E0079">
        <w:t>έ</w:t>
      </w:r>
      <w:r w:rsidR="009E0079">
        <w:t xml:space="preserve">ση αυτή το στερεό S θα έχει μέγιστη γωνιακή ταχύτητα, συνεπώς και το σημείο Γ μέγιστη ταχύτητα </w:t>
      </w:r>
      <w:proofErr w:type="spellStart"/>
      <w:r w:rsidR="009E0079">
        <w:t>υ</w:t>
      </w:r>
      <w:r w:rsidR="009E0079">
        <w:rPr>
          <w:vertAlign w:val="subscript"/>
        </w:rPr>
        <w:t>Γ</w:t>
      </w:r>
      <w:r w:rsidR="009E0079">
        <w:t>=ω∙r</w:t>
      </w:r>
      <w:proofErr w:type="spellEnd"/>
      <w:r w:rsidR="009E0079">
        <w:t>.</w:t>
      </w:r>
    </w:p>
    <w:p w:rsidR="009E0079" w:rsidRDefault="009E0079" w:rsidP="00EB6A04">
      <w:pPr>
        <w:ind w:left="567"/>
      </w:pPr>
      <w:r>
        <w:t>Εφαρμόζοντας την διατήρηση της μηχανικής ενέργειας</w:t>
      </w:r>
      <w:r w:rsidR="009C2882">
        <w:t>,</w:t>
      </w:r>
      <w:r>
        <w:t xml:space="preserve"> μεταξύ της αρχικής θέσης και της θέσης που το Β βρίσκεται στο άκρο της κ</w:t>
      </w:r>
      <w:r>
        <w:t>α</w:t>
      </w:r>
      <w:r>
        <w:t>τακόρυφης διαμέτρου</w:t>
      </w:r>
      <w:r w:rsidR="008124EF">
        <w:t xml:space="preserve"> και θεωρώντας επίπεδο μηδενικής δυναμικής ενέργειας, το οριζόντιο επίπεδο που περνά από το μέσον Β της ράβδου στην δεύτερη θέση, </w:t>
      </w:r>
      <w:r>
        <w:t>παίρνο</w:t>
      </w:r>
      <w:r>
        <w:t>υ</w:t>
      </w:r>
      <w:r>
        <w:t>με:</w:t>
      </w:r>
    </w:p>
    <w:p w:rsidR="009E0079" w:rsidRDefault="009E0079" w:rsidP="009A4D1E">
      <w:pPr>
        <w:jc w:val="center"/>
      </w:pPr>
      <w:proofErr w:type="spellStart"/>
      <w:r w:rsidRPr="00D130D1">
        <w:rPr>
          <w:i/>
          <w:sz w:val="24"/>
          <w:szCs w:val="24"/>
        </w:rPr>
        <w:t>Κ</w:t>
      </w:r>
      <w:r w:rsidRPr="00D130D1">
        <w:rPr>
          <w:i/>
          <w:sz w:val="24"/>
          <w:szCs w:val="24"/>
          <w:vertAlign w:val="subscript"/>
        </w:rPr>
        <w:t>αρχ</w:t>
      </w:r>
      <w:r w:rsidRPr="00D130D1">
        <w:rPr>
          <w:i/>
          <w:sz w:val="24"/>
          <w:szCs w:val="24"/>
        </w:rPr>
        <w:t>+U</w:t>
      </w:r>
      <w:r w:rsidRPr="00D130D1">
        <w:rPr>
          <w:i/>
          <w:sz w:val="24"/>
          <w:szCs w:val="24"/>
          <w:vertAlign w:val="subscript"/>
        </w:rPr>
        <w:t>αρχ</w:t>
      </w:r>
      <w:r w:rsidRPr="00D130D1">
        <w:rPr>
          <w:i/>
          <w:sz w:val="24"/>
          <w:szCs w:val="24"/>
        </w:rPr>
        <w:t>=Κ</w:t>
      </w:r>
      <w:r w:rsidRPr="00D130D1">
        <w:rPr>
          <w:i/>
          <w:sz w:val="24"/>
          <w:szCs w:val="24"/>
          <w:vertAlign w:val="subscript"/>
        </w:rPr>
        <w:t>τελ</w:t>
      </w:r>
      <w:r w:rsidRPr="00D130D1">
        <w:rPr>
          <w:i/>
          <w:sz w:val="24"/>
          <w:szCs w:val="24"/>
        </w:rPr>
        <w:t>+U</w:t>
      </w:r>
      <w:r w:rsidRPr="00D130D1">
        <w:rPr>
          <w:i/>
          <w:sz w:val="24"/>
          <w:szCs w:val="24"/>
          <w:vertAlign w:val="subscript"/>
        </w:rPr>
        <w:t>τελ</w:t>
      </w:r>
      <w:r>
        <w:t>→</w:t>
      </w:r>
      <w:proofErr w:type="spellEnd"/>
    </w:p>
    <w:p w:rsidR="009E0079" w:rsidRDefault="00707B43" w:rsidP="009A4D1E">
      <w:pPr>
        <w:jc w:val="center"/>
        <w:rPr>
          <w:lang w:val="en-US"/>
        </w:rPr>
      </w:pPr>
      <w:r w:rsidRPr="00D130D1">
        <w:rPr>
          <w:position w:val="-24"/>
          <w:lang w:val="en-US"/>
        </w:rPr>
        <w:object w:dxaOrig="2860" w:dyaOrig="620">
          <v:shape id="_x0000_i1043" type="#_x0000_t75" style="width:142.85pt;height:30.95pt" o:ole="">
            <v:imagedata r:id="rId57" o:title=""/>
          </v:shape>
          <o:OLEObject Type="Embed" ProgID="Equation.3" ShapeID="_x0000_i1043" DrawAspect="Content" ObjectID="_1460886102" r:id="rId58"/>
        </w:object>
      </w:r>
      <w:r w:rsidR="00D130D1">
        <w:rPr>
          <w:lang w:val="en-US"/>
        </w:rPr>
        <w:t>→</w:t>
      </w:r>
    </w:p>
    <w:p w:rsidR="00D130D1" w:rsidRDefault="00707B43" w:rsidP="009A4D1E">
      <w:pPr>
        <w:jc w:val="center"/>
        <w:rPr>
          <w:lang w:val="en-US"/>
        </w:rPr>
      </w:pPr>
      <w:r w:rsidRPr="00707B43">
        <w:rPr>
          <w:position w:val="-24"/>
          <w:lang w:val="en-US"/>
        </w:rPr>
        <w:object w:dxaOrig="2000" w:dyaOrig="620">
          <v:shape id="_x0000_i1044" type="#_x0000_t75" style="width:99.85pt;height:30.95pt" o:ole="">
            <v:imagedata r:id="rId59" o:title=""/>
          </v:shape>
          <o:OLEObject Type="Embed" ProgID="Equation.3" ShapeID="_x0000_i1044" DrawAspect="Content" ObjectID="_1460886103" r:id="rId60"/>
        </w:object>
      </w:r>
    </w:p>
    <w:p w:rsidR="009A4D1E" w:rsidRDefault="00707B43" w:rsidP="009A4D1E">
      <w:pPr>
        <w:jc w:val="center"/>
        <w:rPr>
          <w:lang w:val="en-US"/>
        </w:rPr>
      </w:pPr>
      <w:r w:rsidRPr="009A4D1E">
        <w:rPr>
          <w:position w:val="-26"/>
          <w:lang w:val="en-US"/>
        </w:rPr>
        <w:object w:dxaOrig="980" w:dyaOrig="700">
          <v:shape id="_x0000_i1045" type="#_x0000_t75" style="width:49.15pt;height:34.85pt" o:ole="">
            <v:imagedata r:id="rId61" o:title=""/>
          </v:shape>
          <o:OLEObject Type="Embed" ProgID="Equation.3" ShapeID="_x0000_i1045" DrawAspect="Content" ObjectID="_1460886104" r:id="rId62"/>
        </w:object>
      </w:r>
    </w:p>
    <w:p w:rsidR="009A4D1E" w:rsidRDefault="009A4D1E" w:rsidP="009A4D1E">
      <w:pPr>
        <w:ind w:left="567"/>
      </w:pPr>
      <w:r>
        <w:t>Οπότε η μέγιστη ταχύτητα του άκρου Γ έχει μέτρο:</w:t>
      </w:r>
    </w:p>
    <w:p w:rsidR="009A4D1E" w:rsidRPr="009A4D1E" w:rsidRDefault="008124EF" w:rsidP="009A4D1E">
      <w:pPr>
        <w:jc w:val="center"/>
      </w:pPr>
      <w:r w:rsidRPr="009A4D1E">
        <w:rPr>
          <w:position w:val="-26"/>
        </w:rPr>
        <w:object w:dxaOrig="4239" w:dyaOrig="700">
          <v:shape id="_x0000_i1046" type="#_x0000_t75" style="width:212.15pt;height:34.85pt" o:ole="">
            <v:imagedata r:id="rId63" o:title=""/>
          </v:shape>
          <o:OLEObject Type="Embed" ProgID="Equation.3" ShapeID="_x0000_i1046" DrawAspect="Content" ObjectID="_1460886105" r:id="rId64"/>
        </w:object>
      </w:r>
    </w:p>
    <w:p w:rsidR="0061105B" w:rsidRDefault="0061105B" w:rsidP="0061105B">
      <w:pPr>
        <w:ind w:left="567"/>
      </w:pPr>
      <w:r>
        <w:lastRenderedPageBreak/>
        <w:t>Ας σημειωθεί ότι η μέγιστη ταχύτητα που υπολογίσαμε, έχει διεύθυνση κάθετη στην ακτίνα r της κ</w:t>
      </w:r>
      <w:r>
        <w:t>υ</w:t>
      </w:r>
      <w:r>
        <w:t xml:space="preserve">κλικής τροχιάς του σημείου Γ. Αν προτιμάτε σχηματίζει γωνία 120° με τη ράβδο, όπως στο σχήμα. </w:t>
      </w:r>
    </w:p>
    <w:p w:rsidR="00D130D1" w:rsidRDefault="0061105B" w:rsidP="0061105B">
      <w:pPr>
        <w:jc w:val="center"/>
      </w:pPr>
      <w:r>
        <w:t xml:space="preserve">(Λίγη Γεωμετρία </w:t>
      </w:r>
      <w:r w:rsidR="00120845">
        <w:t>είναι πάντα χρήσιμη….</w:t>
      </w:r>
      <w:r>
        <w:t>)</w:t>
      </w:r>
    </w:p>
    <w:p w:rsidR="0061105B" w:rsidRPr="00735C9B" w:rsidRDefault="0061105B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61105B" w:rsidRPr="009A4D1E" w:rsidRDefault="0061105B" w:rsidP="00E93646"/>
    <w:sectPr w:rsidR="0061105B" w:rsidRPr="009A4D1E" w:rsidSect="005A685F">
      <w:headerReference w:type="default" r:id="rId65"/>
      <w:footerReference w:type="default" r:id="rId6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EE5" w:rsidRDefault="00905EE5" w:rsidP="005A685F">
      <w:pPr>
        <w:spacing w:line="240" w:lineRule="auto"/>
      </w:pPr>
      <w:r>
        <w:separator/>
      </w:r>
    </w:p>
  </w:endnote>
  <w:endnote w:type="continuationSeparator" w:id="0">
    <w:p w:rsidR="00905EE5" w:rsidRDefault="00905EE5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D1" w:rsidRDefault="008D3271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D130D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1344">
      <w:rPr>
        <w:rStyle w:val="a8"/>
        <w:noProof/>
      </w:rPr>
      <w:t>4</w:t>
    </w:r>
    <w:r>
      <w:rPr>
        <w:rStyle w:val="a8"/>
      </w:rPr>
      <w:fldChar w:fldCharType="end"/>
    </w:r>
  </w:p>
  <w:p w:rsidR="00D130D1" w:rsidRPr="00D56705" w:rsidRDefault="00D130D1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D130D1" w:rsidRDefault="00D130D1" w:rsidP="005A685F">
    <w:pPr>
      <w:pStyle w:val="a7"/>
    </w:pPr>
  </w:p>
  <w:p w:rsidR="00D130D1" w:rsidRDefault="00D130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EE5" w:rsidRDefault="00905EE5" w:rsidP="005A685F">
      <w:pPr>
        <w:spacing w:line="240" w:lineRule="auto"/>
      </w:pPr>
      <w:r>
        <w:separator/>
      </w:r>
    </w:p>
  </w:footnote>
  <w:footnote w:type="continuationSeparator" w:id="0">
    <w:p w:rsidR="00905EE5" w:rsidRDefault="00905EE5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D1" w:rsidRPr="008450C4" w:rsidRDefault="00D130D1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8450C4">
      <w:rPr>
        <w:i/>
      </w:rPr>
      <w:t>Υλικό Φυσικής-Χημείας</w:t>
    </w:r>
    <w:r w:rsidRPr="008450C4">
      <w:rPr>
        <w:i/>
      </w:rPr>
      <w:tab/>
      <w:t xml:space="preserve">  </w:t>
    </w:r>
    <w:r>
      <w:rPr>
        <w:i/>
      </w:rPr>
      <w:t>Επανάληψη</w:t>
    </w:r>
  </w:p>
  <w:p w:rsidR="00D130D1" w:rsidRDefault="00D130D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27CD"/>
    <w:rsid w:val="00041D7D"/>
    <w:rsid w:val="0007674A"/>
    <w:rsid w:val="00087310"/>
    <w:rsid w:val="000875EB"/>
    <w:rsid w:val="000E7C18"/>
    <w:rsid w:val="001201BF"/>
    <w:rsid w:val="00120845"/>
    <w:rsid w:val="00176582"/>
    <w:rsid w:val="001C4A36"/>
    <w:rsid w:val="00211330"/>
    <w:rsid w:val="002620C3"/>
    <w:rsid w:val="00265EC0"/>
    <w:rsid w:val="002F77C7"/>
    <w:rsid w:val="0031131A"/>
    <w:rsid w:val="003203E1"/>
    <w:rsid w:val="00341904"/>
    <w:rsid w:val="0035296C"/>
    <w:rsid w:val="00354332"/>
    <w:rsid w:val="00354C19"/>
    <w:rsid w:val="00354F39"/>
    <w:rsid w:val="00366B16"/>
    <w:rsid w:val="00375B14"/>
    <w:rsid w:val="00384DA6"/>
    <w:rsid w:val="003A3D09"/>
    <w:rsid w:val="003C2225"/>
    <w:rsid w:val="003D645F"/>
    <w:rsid w:val="003E0307"/>
    <w:rsid w:val="003F68EF"/>
    <w:rsid w:val="0040007C"/>
    <w:rsid w:val="00404220"/>
    <w:rsid w:val="00423311"/>
    <w:rsid w:val="00440024"/>
    <w:rsid w:val="004737A3"/>
    <w:rsid w:val="00480F8B"/>
    <w:rsid w:val="004A3EDF"/>
    <w:rsid w:val="004C47E2"/>
    <w:rsid w:val="004D1BC4"/>
    <w:rsid w:val="004E71F0"/>
    <w:rsid w:val="00521A5C"/>
    <w:rsid w:val="005457AB"/>
    <w:rsid w:val="005469A8"/>
    <w:rsid w:val="005547B4"/>
    <w:rsid w:val="005651C0"/>
    <w:rsid w:val="00582890"/>
    <w:rsid w:val="005A3361"/>
    <w:rsid w:val="005A685F"/>
    <w:rsid w:val="006005C2"/>
    <w:rsid w:val="006022C6"/>
    <w:rsid w:val="0061105B"/>
    <w:rsid w:val="00643495"/>
    <w:rsid w:val="00647E17"/>
    <w:rsid w:val="00660124"/>
    <w:rsid w:val="00664B22"/>
    <w:rsid w:val="006C434F"/>
    <w:rsid w:val="006C6E7F"/>
    <w:rsid w:val="006C7326"/>
    <w:rsid w:val="00706C93"/>
    <w:rsid w:val="00707B43"/>
    <w:rsid w:val="007171B8"/>
    <w:rsid w:val="00720B9B"/>
    <w:rsid w:val="00735624"/>
    <w:rsid w:val="00736799"/>
    <w:rsid w:val="007571A2"/>
    <w:rsid w:val="00784759"/>
    <w:rsid w:val="007B5F3D"/>
    <w:rsid w:val="007D1FAA"/>
    <w:rsid w:val="0080754D"/>
    <w:rsid w:val="008124EF"/>
    <w:rsid w:val="008450C4"/>
    <w:rsid w:val="00881546"/>
    <w:rsid w:val="008C130F"/>
    <w:rsid w:val="008C133D"/>
    <w:rsid w:val="008D3271"/>
    <w:rsid w:val="008F013F"/>
    <w:rsid w:val="00905EE5"/>
    <w:rsid w:val="00907F46"/>
    <w:rsid w:val="0091117A"/>
    <w:rsid w:val="0091575F"/>
    <w:rsid w:val="00926B64"/>
    <w:rsid w:val="009342EC"/>
    <w:rsid w:val="00942A00"/>
    <w:rsid w:val="00970130"/>
    <w:rsid w:val="0098694C"/>
    <w:rsid w:val="009A4D1E"/>
    <w:rsid w:val="009B25CA"/>
    <w:rsid w:val="009C2882"/>
    <w:rsid w:val="009D2B72"/>
    <w:rsid w:val="009E0079"/>
    <w:rsid w:val="009E1344"/>
    <w:rsid w:val="009E3871"/>
    <w:rsid w:val="00A00627"/>
    <w:rsid w:val="00A151CA"/>
    <w:rsid w:val="00A24F25"/>
    <w:rsid w:val="00A376E9"/>
    <w:rsid w:val="00A746BC"/>
    <w:rsid w:val="00A974A0"/>
    <w:rsid w:val="00AC2070"/>
    <w:rsid w:val="00AC7962"/>
    <w:rsid w:val="00B27B66"/>
    <w:rsid w:val="00B53C26"/>
    <w:rsid w:val="00B563D8"/>
    <w:rsid w:val="00BA7E9A"/>
    <w:rsid w:val="00BD040A"/>
    <w:rsid w:val="00C00EE2"/>
    <w:rsid w:val="00C21CFD"/>
    <w:rsid w:val="00C43688"/>
    <w:rsid w:val="00C57E64"/>
    <w:rsid w:val="00C87B3A"/>
    <w:rsid w:val="00CC00DA"/>
    <w:rsid w:val="00CE585D"/>
    <w:rsid w:val="00CF09F3"/>
    <w:rsid w:val="00D01F6C"/>
    <w:rsid w:val="00D04551"/>
    <w:rsid w:val="00D10EB5"/>
    <w:rsid w:val="00D117C4"/>
    <w:rsid w:val="00D130D1"/>
    <w:rsid w:val="00D51391"/>
    <w:rsid w:val="00D95FD6"/>
    <w:rsid w:val="00DA0E27"/>
    <w:rsid w:val="00DC2C89"/>
    <w:rsid w:val="00DD700D"/>
    <w:rsid w:val="00DE126D"/>
    <w:rsid w:val="00DF29B1"/>
    <w:rsid w:val="00DF37FB"/>
    <w:rsid w:val="00E40BE6"/>
    <w:rsid w:val="00E42B70"/>
    <w:rsid w:val="00E76E68"/>
    <w:rsid w:val="00E86E97"/>
    <w:rsid w:val="00E93646"/>
    <w:rsid w:val="00EB1B54"/>
    <w:rsid w:val="00EB6A04"/>
    <w:rsid w:val="00EC23D3"/>
    <w:rsid w:val="00F21C2E"/>
    <w:rsid w:val="00F26692"/>
    <w:rsid w:val="00F41018"/>
    <w:rsid w:val="00F82ECB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647E17"/>
    <w:pPr>
      <w:ind w:left="720"/>
      <w:contextualSpacing/>
    </w:pPr>
  </w:style>
  <w:style w:type="paragraph" w:styleId="aa">
    <w:name w:val="Balloon Text"/>
    <w:basedOn w:val="a0"/>
    <w:link w:val="Char2"/>
    <w:uiPriority w:val="99"/>
    <w:semiHidden/>
    <w:unhideWhenUsed/>
    <w:rsid w:val="00EC23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EC23D3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63" Type="http://schemas.openxmlformats.org/officeDocument/2006/relationships/image" Target="media/image29.wmf"/><Relationship Id="rId68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6</cp:revision>
  <cp:lastPrinted>2014-05-03T20:45:00Z</cp:lastPrinted>
  <dcterms:created xsi:type="dcterms:W3CDTF">2014-05-04T10:09:00Z</dcterms:created>
  <dcterms:modified xsi:type="dcterms:W3CDTF">2014-05-06T09:54:00Z</dcterms:modified>
</cp:coreProperties>
</file>