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6C372C" w:rsidP="006C372C">
      <w:pPr>
        <w:pStyle w:val="10"/>
        <w:ind w:left="1134" w:right="1133"/>
      </w:pPr>
      <w:r>
        <w:t>Μια ράβδος στρέφεται επιμηκύνοντας το ελατήριο.</w:t>
      </w:r>
    </w:p>
    <w:tbl>
      <w:tblPr>
        <w:tblpPr w:leftFromText="180" w:rightFromText="180" w:vertAnchor="text" w:tblpXSpec="right" w:tblpY="9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8"/>
      </w:tblGrid>
      <w:tr w:rsidR="00AA065E" w:rsidTr="00AA065E">
        <w:trPr>
          <w:trHeight w:val="1101"/>
          <w:jc w:val="righ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A065E" w:rsidRDefault="00AA065E" w:rsidP="00AA065E">
            <w:r>
              <w:object w:dxaOrig="3139" w:dyaOrig="20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85pt;height:101.8pt" o:ole="" filled="t" fillcolor="#c6d9f1 [671]">
                  <v:imagedata r:id="rId7" o:title=""/>
                </v:shape>
                <o:OLEObject Type="Embed" ProgID="Visio.Drawing.11" ShapeID="_x0000_i1025" DrawAspect="Content" ObjectID="_1458037812" r:id="rId8"/>
              </w:object>
            </w:r>
          </w:p>
        </w:tc>
      </w:tr>
    </w:tbl>
    <w:p w:rsidR="006C372C" w:rsidRDefault="006C372C" w:rsidP="006C372C">
      <w:r>
        <w:t xml:space="preserve">Μια ομογενής ράβδος ΑΒ μήκους </w:t>
      </w:r>
      <w:r w:rsidR="00354610" w:rsidRPr="00354610">
        <w:rPr>
          <w:position w:val="-6"/>
        </w:rPr>
        <w:object w:dxaOrig="360" w:dyaOrig="279">
          <v:shape id="_x0000_i1026" type="#_x0000_t75" style="width:18.2pt;height:14.05pt" o:ole="">
            <v:imagedata r:id="rId9" o:title=""/>
          </v:shape>
          <o:OLEObject Type="Embed" ProgID="Equation.3" ShapeID="_x0000_i1026" DrawAspect="Content" ObjectID="_1458037813" r:id="rId10"/>
        </w:object>
      </w:r>
      <w:r>
        <w:t>1m και μάζας</w:t>
      </w:r>
      <w:r w:rsidR="00354610">
        <w:t xml:space="preserve"> Μ=</w:t>
      </w:r>
      <w:r>
        <w:t xml:space="preserve"> </w:t>
      </w:r>
      <w:r w:rsidR="00FB31A9">
        <w:t>15</w:t>
      </w:r>
      <w:r>
        <w:t>kg, μπ</w:t>
      </w:r>
      <w:r>
        <w:t>ο</w:t>
      </w:r>
      <w:r>
        <w:t>ρεί να στρέφεται σε κατακόρυφο επίπ</w:t>
      </w:r>
      <w:r>
        <w:t>ε</w:t>
      </w:r>
      <w:r>
        <w:t>δο, γ</w:t>
      </w:r>
      <w:r w:rsidR="002A2B43">
        <w:t>ύρω</w:t>
      </w:r>
      <w:r>
        <w:t xml:space="preserve"> από άρθρωση στο άκρο της Β και ισορροπεί σε οριζόντια θέση δεμένη στο άκρο κατ</w:t>
      </w:r>
      <w:r>
        <w:t>α</w:t>
      </w:r>
      <w:r>
        <w:t>κόρυφου νήματος σε σημείο της Γ, όπου (ΑΓ)=0,2m</w:t>
      </w:r>
      <w:r w:rsidR="00AA065E">
        <w:t>. Παίρνουμε ένα</w:t>
      </w:r>
      <w:r w:rsidR="00B91232">
        <w:t xml:space="preserve"> ιδανικό</w:t>
      </w:r>
      <w:r w:rsidR="00AA065E">
        <w:t xml:space="preserve"> ελατήριο με σταθερά k=</w:t>
      </w:r>
      <w:r w:rsidR="00461A8B">
        <w:t>225</w:t>
      </w:r>
      <w:r w:rsidR="00AA065E">
        <w:t xml:space="preserve">Ν/m και φυσικό μήκος </w:t>
      </w:r>
      <w:proofErr w:type="spellStart"/>
      <w:r w:rsidR="00AA065E">
        <w:t>ℓ</w:t>
      </w:r>
      <w:r w:rsidR="00AA065E">
        <w:rPr>
          <w:vertAlign w:val="subscript"/>
        </w:rPr>
        <w:t>ο</w:t>
      </w:r>
      <w:proofErr w:type="spellEnd"/>
      <w:r w:rsidR="00AA065E">
        <w:t>=(4/15)m και τεντώνοντάς το</w:t>
      </w:r>
      <w:r w:rsidR="006F3145">
        <w:t>,</w:t>
      </w:r>
      <w:r w:rsidR="00AA065E">
        <w:t xml:space="preserve"> συνδέουμε τα άκρα του στο άκρο Α της ράβδου και στο σημείο πρόσδεσης του νήματος Δ</w:t>
      </w:r>
      <w:r w:rsidR="0057179F">
        <w:t>, οπότε ο άξονας του ελατηρίου σχηματίζει με τη ρ</w:t>
      </w:r>
      <w:r w:rsidR="0057179F">
        <w:t>ά</w:t>
      </w:r>
      <w:r w:rsidR="0057179F">
        <w:t>βδο γωνία φ, όπου ημφ=0,8</w:t>
      </w:r>
      <w:r w:rsidR="00B91232">
        <w:t xml:space="preserve"> (συνφ=0,6)</w:t>
      </w:r>
      <w:r w:rsidR="00AA065E">
        <w:t>.</w:t>
      </w:r>
    </w:p>
    <w:p w:rsidR="00C12769" w:rsidRDefault="00C12769" w:rsidP="00150891">
      <w:pPr>
        <w:ind w:left="624" w:hanging="397"/>
      </w:pPr>
      <w:r>
        <w:t>i) Να βρεθεί η τάση του νήματος.</w:t>
      </w:r>
    </w:p>
    <w:p w:rsidR="00C12769" w:rsidRDefault="00C12769" w:rsidP="00150891">
      <w:pPr>
        <w:ind w:left="624" w:hanging="397"/>
      </w:pPr>
      <w:r>
        <w:t>ii) Σε μια στιγμή κόβουμε το νήμα. Να υπολογισθεί η αρχική επιτάχυνση του άκρου Α της ράβδου.</w:t>
      </w:r>
    </w:p>
    <w:p w:rsidR="00C12769" w:rsidRDefault="00C12769" w:rsidP="00150891">
      <w:pPr>
        <w:ind w:left="624" w:hanging="397"/>
      </w:pPr>
      <w:r>
        <w:t>iii) Να βρεθεί</w:t>
      </w:r>
      <w:r w:rsidR="00461A8B">
        <w:t xml:space="preserve"> ως προς το άκρο Β της ράβδου,</w:t>
      </w:r>
      <w:r>
        <w:t xml:space="preserve"> η στροφορμή και ο ρυθμός μεταβολής της στροφορμής της ράβδου, τη στιγμή που το ελατήριο θα γίνει κατακόρυφο</w:t>
      </w:r>
      <w:r w:rsidR="00E4740F">
        <w:t>,</w:t>
      </w:r>
      <w:r w:rsidR="00B91232">
        <w:t xml:space="preserve"> αν δεν αναπτύσσονται τριβές στην άρθρ</w:t>
      </w:r>
      <w:r w:rsidR="00B91232">
        <w:t>ω</w:t>
      </w:r>
      <w:r w:rsidR="00B91232">
        <w:t>ση</w:t>
      </w:r>
      <w:r>
        <w:t>.</w:t>
      </w:r>
    </w:p>
    <w:p w:rsidR="006F3145" w:rsidRDefault="006F3145" w:rsidP="006C372C">
      <w:r>
        <w:t>Δίνεται η ροπή αδράνειας της ράβδου ως προς την άρθρωση Ι</w:t>
      </w:r>
      <w:r>
        <w:rPr>
          <w:vertAlign w:val="subscript"/>
        </w:rPr>
        <w:t>Β</w:t>
      </w:r>
      <w:r>
        <w:t>= 1/3 Μℓ</w:t>
      </w:r>
      <w:r>
        <w:rPr>
          <w:vertAlign w:val="superscript"/>
        </w:rPr>
        <w:t>2</w:t>
      </w:r>
      <w:r>
        <w:t xml:space="preserve"> και g=10m/s</w:t>
      </w:r>
      <w:r>
        <w:rPr>
          <w:vertAlign w:val="superscript"/>
        </w:rPr>
        <w:t>2</w:t>
      </w:r>
      <w:r>
        <w:t>.</w:t>
      </w:r>
    </w:p>
    <w:p w:rsidR="00B95D90" w:rsidRPr="00150891" w:rsidRDefault="00B95D90" w:rsidP="00150891">
      <w:pPr>
        <w:spacing w:before="120" w:after="120"/>
        <w:rPr>
          <w:b/>
          <w:color w:val="548DD4" w:themeColor="text2" w:themeTint="99"/>
          <w:sz w:val="24"/>
          <w:szCs w:val="24"/>
        </w:rPr>
      </w:pPr>
      <w:r w:rsidRPr="00150891">
        <w:rPr>
          <w:b/>
          <w:color w:val="548DD4" w:themeColor="text2" w:themeTint="99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7"/>
      </w:tblGrid>
      <w:tr w:rsidR="004C598F" w:rsidTr="004C598F">
        <w:trPr>
          <w:trHeight w:val="1258"/>
          <w:jc w:val="right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C598F" w:rsidRDefault="004C598F" w:rsidP="004C598F">
            <w:r>
              <w:object w:dxaOrig="3214" w:dyaOrig="2402">
                <v:shape id="_x0000_i1027" type="#_x0000_t75" style="width:160.55pt;height:120pt" o:ole="" filled="t" fillcolor="#c6d9f1 [671]">
                  <v:imagedata r:id="rId11" o:title=""/>
                </v:shape>
                <o:OLEObject Type="Embed" ProgID="Visio.Drawing.11" ShapeID="_x0000_i1027" DrawAspect="Content" ObjectID="_1458037814" r:id="rId12"/>
              </w:object>
            </w:r>
          </w:p>
        </w:tc>
      </w:tr>
    </w:tbl>
    <w:p w:rsidR="004C598F" w:rsidRDefault="004C598F" w:rsidP="006C372C">
      <w:r>
        <w:t>Στο διπλανό σχήμα έχουν σχεδιαστεί οι δυνάμεις που ασκούνται στη ράβδο, όπου για το μήκος του ελατηρ</w:t>
      </w:r>
      <w:r>
        <w:t>ί</w:t>
      </w:r>
      <w:r>
        <w:t>ου έχουμε:</w:t>
      </w:r>
    </w:p>
    <w:p w:rsidR="004C598F" w:rsidRDefault="00354610" w:rsidP="004C598F">
      <w:pPr>
        <w:jc w:val="center"/>
      </w:pPr>
      <w:r w:rsidRPr="004C598F">
        <w:rPr>
          <w:position w:val="-30"/>
        </w:rPr>
        <w:object w:dxaOrig="5000" w:dyaOrig="680">
          <v:shape id="_x0000_i1028" type="#_x0000_t75" style="width:249.95pt;height:33.95pt" o:ole="">
            <v:imagedata r:id="rId13" o:title=""/>
          </v:shape>
          <o:OLEObject Type="Embed" ProgID="Equation.3" ShapeID="_x0000_i1028" DrawAspect="Content" ObjectID="_1458037815" r:id="rId14"/>
        </w:object>
      </w:r>
    </w:p>
    <w:p w:rsidR="0027486D" w:rsidRDefault="004C598F" w:rsidP="0027486D">
      <w:r>
        <w:t xml:space="preserve"> </w:t>
      </w:r>
      <w:r w:rsidR="0027486D">
        <w:t>Οπότε η</w:t>
      </w:r>
      <w:r>
        <w:t xml:space="preserve"> δύναμη του ελατηρίου έχει μέτρο</w:t>
      </w:r>
      <w:r w:rsidR="0027486D">
        <w:t>:</w:t>
      </w:r>
    </w:p>
    <w:p w:rsidR="00B95D90" w:rsidRDefault="004C598F" w:rsidP="0027486D">
      <w:pPr>
        <w:jc w:val="center"/>
        <w:rPr>
          <w:i/>
          <w:sz w:val="24"/>
          <w:szCs w:val="24"/>
        </w:rPr>
      </w:pPr>
      <w:proofErr w:type="spellStart"/>
      <w:r w:rsidRPr="0027486D">
        <w:rPr>
          <w:i/>
          <w:sz w:val="24"/>
          <w:szCs w:val="24"/>
        </w:rPr>
        <w:t>F</w:t>
      </w:r>
      <w:r w:rsidRPr="0027486D">
        <w:rPr>
          <w:i/>
          <w:sz w:val="24"/>
          <w:szCs w:val="24"/>
          <w:vertAlign w:val="subscript"/>
        </w:rPr>
        <w:t>ελ</w:t>
      </w:r>
      <w:r w:rsidRPr="0027486D">
        <w:rPr>
          <w:i/>
          <w:sz w:val="24"/>
          <w:szCs w:val="24"/>
        </w:rPr>
        <w:t>=k∙Δ</w:t>
      </w:r>
      <w:proofErr w:type="spellEnd"/>
      <w:r w:rsidR="00354610" w:rsidRPr="0027486D">
        <w:rPr>
          <w:i/>
          <w:position w:val="-28"/>
          <w:sz w:val="24"/>
          <w:szCs w:val="24"/>
        </w:rPr>
        <w:object w:dxaOrig="3760" w:dyaOrig="680">
          <v:shape id="_x0000_i1029" type="#_x0000_t75" style="width:187.85pt;height:33.95pt" o:ole="">
            <v:imagedata r:id="rId15" o:title=""/>
          </v:shape>
          <o:OLEObject Type="Embed" ProgID="Equation.3" ShapeID="_x0000_i1029" DrawAspect="Content" ObjectID="_1458037816" r:id="rId16"/>
        </w:object>
      </w:r>
    </w:p>
    <w:p w:rsidR="00B1113F" w:rsidRDefault="00B1113F" w:rsidP="00B1113F">
      <w:pPr>
        <w:pStyle w:val="1"/>
      </w:pPr>
      <w:r>
        <w:t>Από την συνθήκη ισορροπίας της ράβδου έχουμε ΣF=0 και Στ=0, ως προς οποιοδήποτε σημείο. Επ</w:t>
      </w:r>
      <w:r>
        <w:t>ι</w:t>
      </w:r>
      <w:r>
        <w:t>λέγουμε το σημείο Β και έχουμε:</w:t>
      </w:r>
    </w:p>
    <w:p w:rsidR="00B1113F" w:rsidRPr="00B1113F" w:rsidRDefault="00B1113F" w:rsidP="00B1113F">
      <w:pPr>
        <w:jc w:val="center"/>
        <w:rPr>
          <w:i/>
          <w:sz w:val="24"/>
          <w:szCs w:val="24"/>
        </w:rPr>
      </w:pPr>
      <w:r w:rsidRPr="00B1113F">
        <w:rPr>
          <w:position w:val="-24"/>
        </w:rPr>
        <w:object w:dxaOrig="3040" w:dyaOrig="620">
          <v:shape id="_x0000_i1030" type="#_x0000_t75" style="width:151.85pt;height:31.05pt" o:ole="">
            <v:imagedata r:id="rId17" o:title=""/>
          </v:shape>
          <o:OLEObject Type="Embed" ProgID="Equation.3" ShapeID="_x0000_i1030" DrawAspect="Content" ObjectID="_1458037817" r:id="rId18"/>
        </w:object>
      </w:r>
      <w:r>
        <w:t xml:space="preserve">  ή </w:t>
      </w:r>
      <w:r w:rsidRPr="00B1113F">
        <w:rPr>
          <w:i/>
          <w:sz w:val="24"/>
          <w:szCs w:val="24"/>
        </w:rPr>
        <w:t>150∙0,5 Νm-Τ∙0,8m-15∙0,8∙1Νm=0 →</w:t>
      </w:r>
    </w:p>
    <w:p w:rsidR="00B1113F" w:rsidRPr="00B1113F" w:rsidRDefault="00B1113F" w:rsidP="00B1113F">
      <w:pPr>
        <w:jc w:val="center"/>
        <w:rPr>
          <w:i/>
          <w:sz w:val="24"/>
          <w:szCs w:val="24"/>
        </w:rPr>
      </w:pPr>
      <w:r w:rsidRPr="00B1113F">
        <w:rPr>
          <w:i/>
          <w:sz w:val="24"/>
          <w:szCs w:val="24"/>
        </w:rPr>
        <w:t>Τ=78,75Ν</w:t>
      </w:r>
    </w:p>
    <w:p w:rsidR="00B1113F" w:rsidRDefault="008A7DD1" w:rsidP="008A7DD1">
      <w:pPr>
        <w:pStyle w:val="1"/>
      </w:pPr>
      <w:r>
        <w:t>Εφαρμόζουμε το 2</w:t>
      </w:r>
      <w:r w:rsidRPr="008A7DD1">
        <w:rPr>
          <w:vertAlign w:val="superscript"/>
        </w:rPr>
        <w:t>ο</w:t>
      </w:r>
      <w:r>
        <w:t xml:space="preserve"> νόμο του Νεύτωνα για την στροφική κίνηση της ράβδου γύρω από οριζόντιο άξ</w:t>
      </w:r>
      <w:r>
        <w:t>ο</w:t>
      </w:r>
      <w:r>
        <w:t>να που περνά από το άκρο Β (άρθρωση), θεωρώντας θετική φορά, την αντίθετη από τη φορά περ</w:t>
      </w:r>
      <w:r>
        <w:t>ι</w:t>
      </w:r>
      <w:r>
        <w:t>στροφής των δεικτών του ρολογιού και παίρνουμε:</w:t>
      </w:r>
    </w:p>
    <w:p w:rsidR="008A7DD1" w:rsidRDefault="008A7DD1" w:rsidP="008A7DD1">
      <w:pPr>
        <w:jc w:val="center"/>
      </w:pPr>
      <w:r w:rsidRPr="00B1113F">
        <w:rPr>
          <w:position w:val="-24"/>
        </w:rPr>
        <w:object w:dxaOrig="2480" w:dyaOrig="620">
          <v:shape id="_x0000_i1031" type="#_x0000_t75" style="width:124.15pt;height:31.05pt" o:ole="">
            <v:imagedata r:id="rId19" o:title=""/>
          </v:shape>
          <o:OLEObject Type="Embed" ProgID="Equation.3" ShapeID="_x0000_i1031" DrawAspect="Content" ObjectID="_1458037818" r:id="rId20"/>
        </w:object>
      </w:r>
      <w:r>
        <w:t>→</w:t>
      </w:r>
      <w:r w:rsidRPr="008A7DD1">
        <w:rPr>
          <w:position w:val="-54"/>
        </w:rPr>
        <w:object w:dxaOrig="4280" w:dyaOrig="1200">
          <v:shape id="_x0000_i1032" type="#_x0000_t75" style="width:213.95pt;height:60pt" o:ole="">
            <v:imagedata r:id="rId21" o:title=""/>
          </v:shape>
          <o:OLEObject Type="Embed" ProgID="Equation.3" ShapeID="_x0000_i1032" DrawAspect="Content" ObjectID="_1458037819" r:id="rId22"/>
        </w:object>
      </w:r>
      <w:r>
        <w:t>→</w:t>
      </w:r>
    </w:p>
    <w:p w:rsidR="008A7DD1" w:rsidRDefault="008A7DD1" w:rsidP="008A7DD1">
      <w:pPr>
        <w:jc w:val="center"/>
      </w:pPr>
      <w:r w:rsidRPr="008A7DD1">
        <w:rPr>
          <w:position w:val="-24"/>
        </w:rPr>
        <w:object w:dxaOrig="6619" w:dyaOrig="639">
          <v:shape id="_x0000_i1033" type="#_x0000_t75" style="width:331.05pt;height:31.85pt" o:ole="">
            <v:imagedata r:id="rId23" o:title=""/>
          </v:shape>
          <o:OLEObject Type="Embed" ProgID="Equation.3" ShapeID="_x0000_i1033" DrawAspect="Content" ObjectID="_1458037820" r:id="rId24"/>
        </w:object>
      </w:r>
    </w:p>
    <w:tbl>
      <w:tblPr>
        <w:tblpPr w:leftFromText="180" w:rightFromText="180" w:vertAnchor="text" w:tblpXSpec="right" w:tblpY="5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3"/>
      </w:tblGrid>
      <w:tr w:rsidR="00044A56" w:rsidTr="00044A56">
        <w:trPr>
          <w:trHeight w:val="1225"/>
          <w:jc w:val="right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044A56" w:rsidRDefault="009534C2" w:rsidP="00044A56">
            <w:pPr>
              <w:pStyle w:val="1"/>
              <w:numPr>
                <w:ilvl w:val="0"/>
                <w:numId w:val="0"/>
              </w:numPr>
            </w:pPr>
            <w:r>
              <w:object w:dxaOrig="3130" w:dyaOrig="2940">
                <v:shape id="_x0000_i1034" type="#_x0000_t75" style="width:156.4pt;height:146.9pt" o:ole="" filled="t" fillcolor="#c6d9f1 [671]">
                  <v:imagedata r:id="rId25" o:title=""/>
                </v:shape>
                <o:OLEObject Type="Embed" ProgID="Visio.Drawing.11" ShapeID="_x0000_i1034" DrawAspect="Content" ObjectID="_1458037821" r:id="rId26"/>
              </w:object>
            </w:r>
          </w:p>
        </w:tc>
      </w:tr>
    </w:tbl>
    <w:p w:rsidR="008A7DD1" w:rsidRDefault="00044A56" w:rsidP="00150891">
      <w:pPr>
        <w:pStyle w:val="1"/>
      </w:pPr>
      <w:r>
        <w:t xml:space="preserve">Στο διπλανό σχήμα έχουμε τη ράβδο στη θέση που το ελατήριο είναι κατακόρυφο. Στη θέση αυτή </w:t>
      </w:r>
      <w:r>
        <w:t>έ</w:t>
      </w:r>
      <w:r>
        <w:t>χουμε:</w:t>
      </w:r>
    </w:p>
    <w:p w:rsidR="00044A56" w:rsidRDefault="00044A56" w:rsidP="00044A56">
      <w:pPr>
        <w:jc w:val="center"/>
      </w:pPr>
      <w:r w:rsidRPr="00044A56">
        <w:rPr>
          <w:position w:val="-30"/>
        </w:rPr>
        <w:object w:dxaOrig="2020" w:dyaOrig="680">
          <v:shape id="_x0000_i1035" type="#_x0000_t75" style="width:100.95pt;height:33.95pt" o:ole="">
            <v:imagedata r:id="rId27" o:title=""/>
          </v:shape>
          <o:OLEObject Type="Embed" ProgID="Equation.3" ShapeID="_x0000_i1035" DrawAspect="Content" ObjectID="_1458037822" r:id="rId28"/>
        </w:object>
      </w:r>
      <w:r>
        <w:t xml:space="preserve">→ </w:t>
      </w:r>
      <w:r w:rsidRPr="00044A56">
        <w:rPr>
          <w:position w:val="-10"/>
        </w:rPr>
        <w:object w:dxaOrig="1040" w:dyaOrig="320">
          <v:shape id="_x0000_i1036" type="#_x0000_t75" style="width:52.15pt;height:16.15pt" o:ole="">
            <v:imagedata r:id="rId29" o:title=""/>
          </v:shape>
          <o:OLEObject Type="Embed" ProgID="Equation.3" ShapeID="_x0000_i1036" DrawAspect="Content" ObjectID="_1458037823" r:id="rId30"/>
        </w:object>
      </w:r>
    </w:p>
    <w:p w:rsidR="00044A56" w:rsidRPr="00044A56" w:rsidRDefault="00044A56" w:rsidP="00044A56">
      <w:pPr>
        <w:ind w:left="567"/>
      </w:pPr>
      <w:r>
        <w:t xml:space="preserve">Αλλά τότε </w:t>
      </w:r>
      <w:r w:rsidRPr="009767ED">
        <w:rPr>
          <w:i/>
          <w:sz w:val="24"/>
          <w:szCs w:val="24"/>
        </w:rPr>
        <w:t>(ΑΓ)=</w:t>
      </w:r>
      <w:r w:rsidRPr="009767ED">
        <w:rPr>
          <w:i/>
          <w:position w:val="-10"/>
          <w:sz w:val="24"/>
          <w:szCs w:val="24"/>
        </w:rPr>
        <w:object w:dxaOrig="1440" w:dyaOrig="320">
          <v:shape id="_x0000_i1037" type="#_x0000_t75" style="width:1in;height:16.15pt" o:ole="">
            <v:imagedata r:id="rId31" o:title=""/>
          </v:shape>
          <o:OLEObject Type="Embed" ProgID="Equation.3" ShapeID="_x0000_i1037" DrawAspect="Content" ObjectID="_1458037824" r:id="rId32"/>
        </w:object>
      </w:r>
    </w:p>
    <w:p w:rsidR="009767ED" w:rsidRDefault="009767ED" w:rsidP="009E2C65">
      <w:pPr>
        <w:ind w:left="567"/>
      </w:pPr>
      <w:r>
        <w:t>Αν επιστρέψουμε όμως στο αρχικό μας σχήμα:</w:t>
      </w:r>
    </w:p>
    <w:p w:rsidR="00B1113F" w:rsidRDefault="009767ED" w:rsidP="009E2C65">
      <w:pPr>
        <w:jc w:val="center"/>
      </w:pPr>
      <w:r>
        <w:t>(ΓΔ)=(ΑΔ)</w:t>
      </w:r>
      <w:proofErr w:type="spellStart"/>
      <w:r>
        <w:t>∙ημφ</w:t>
      </w:r>
      <w:proofErr w:type="spellEnd"/>
      <w:r>
        <w:t>=</w:t>
      </w:r>
      <w:r w:rsidR="00354610" w:rsidRPr="00354610">
        <w:rPr>
          <w:position w:val="-24"/>
        </w:rPr>
        <w:object w:dxaOrig="2840" w:dyaOrig="620">
          <v:shape id="_x0000_i1038" type="#_x0000_t75" style="width:141.95pt;height:31.05pt" o:ole="">
            <v:imagedata r:id="rId33" o:title=""/>
          </v:shape>
          <o:OLEObject Type="Embed" ProgID="Equation.3" ShapeID="_x0000_i1038" DrawAspect="Content" ObjectID="_1458037825" r:id="rId34"/>
        </w:object>
      </w:r>
      <w:r w:rsidR="009E2C65">
        <w:t>.</w:t>
      </w:r>
    </w:p>
    <w:p w:rsidR="009534C2" w:rsidRDefault="009E2C65" w:rsidP="009534C2">
      <w:pPr>
        <w:ind w:left="567"/>
      </w:pPr>
      <w:r>
        <w:t xml:space="preserve">Συνεπώς τη στιγμή που το ελατήριο γίνεται κατακόρυφο έχει επιμήκυνση </w:t>
      </w:r>
      <w:r w:rsidRPr="009E2C65">
        <w:rPr>
          <w:position w:val="-10"/>
        </w:rPr>
        <w:object w:dxaOrig="1880" w:dyaOrig="320">
          <v:shape id="_x0000_i1039" type="#_x0000_t75" style="width:93.95pt;height:16.15pt" o:ole="">
            <v:imagedata r:id="rId35" o:title=""/>
          </v:shape>
          <o:OLEObject Type="Embed" ProgID="Equation.3" ShapeID="_x0000_i1039" DrawAspect="Content" ObjectID="_1458037826" r:id="rId36"/>
        </w:object>
      </w:r>
      <w:r>
        <w:t>, οπότε εφαρμόζοντας για το σύστημα ελατήριο-ράβδος-Γη τη διατήρηση της μηχανικής ενέργειας, θεωρ</w:t>
      </w:r>
      <w:r>
        <w:t>ώ</w:t>
      </w:r>
      <w:r>
        <w:t>ντας επίπεδο μηδενικής δυναμικής ενέργειας</w:t>
      </w:r>
      <w:r w:rsidR="00442450">
        <w:t>,</w:t>
      </w:r>
      <w:r w:rsidR="009534C2">
        <w:t xml:space="preserve"> το οριζόντιο επίπεδο που περνά από το μέσον Ο, όπως στο σχήμα, έχουμε:</w:t>
      </w:r>
    </w:p>
    <w:p w:rsidR="009E2C65" w:rsidRDefault="0018675C" w:rsidP="0018675C">
      <w:pPr>
        <w:jc w:val="center"/>
      </w:pPr>
      <w:proofErr w:type="spellStart"/>
      <w:r w:rsidRPr="0018675C">
        <w:rPr>
          <w:i/>
          <w:sz w:val="24"/>
          <w:szCs w:val="24"/>
        </w:rPr>
        <w:t>Κ</w:t>
      </w:r>
      <w:r w:rsidRPr="0018675C">
        <w:rPr>
          <w:i/>
          <w:sz w:val="24"/>
          <w:szCs w:val="24"/>
          <w:vertAlign w:val="subscript"/>
        </w:rPr>
        <w:t>αρχ</w:t>
      </w:r>
      <w:r w:rsidRPr="0018675C">
        <w:rPr>
          <w:i/>
          <w:sz w:val="24"/>
          <w:szCs w:val="24"/>
        </w:rPr>
        <w:t>+U</w:t>
      </w:r>
      <w:r w:rsidRPr="0018675C">
        <w:rPr>
          <w:i/>
          <w:sz w:val="24"/>
          <w:szCs w:val="24"/>
          <w:vertAlign w:val="subscript"/>
        </w:rPr>
        <w:t>β</w:t>
      </w:r>
      <w:proofErr w:type="spellEnd"/>
      <w:r w:rsidRPr="0018675C">
        <w:rPr>
          <w:i/>
          <w:sz w:val="24"/>
          <w:szCs w:val="24"/>
          <w:vertAlign w:val="subscript"/>
        </w:rPr>
        <w:t>/</w:t>
      </w:r>
      <w:proofErr w:type="spellStart"/>
      <w:r w:rsidRPr="0018675C">
        <w:rPr>
          <w:i/>
          <w:sz w:val="24"/>
          <w:szCs w:val="24"/>
          <w:vertAlign w:val="subscript"/>
        </w:rPr>
        <w:t>αρχ</w:t>
      </w:r>
      <w:r w:rsidRPr="0018675C">
        <w:rPr>
          <w:i/>
          <w:sz w:val="24"/>
          <w:szCs w:val="24"/>
        </w:rPr>
        <w:t>+U</w:t>
      </w:r>
      <w:r w:rsidRPr="0018675C">
        <w:rPr>
          <w:i/>
          <w:sz w:val="24"/>
          <w:szCs w:val="24"/>
          <w:vertAlign w:val="subscript"/>
        </w:rPr>
        <w:t>ελ</w:t>
      </w:r>
      <w:proofErr w:type="spellEnd"/>
      <w:r w:rsidRPr="0018675C">
        <w:rPr>
          <w:i/>
          <w:sz w:val="24"/>
          <w:szCs w:val="24"/>
          <w:vertAlign w:val="subscript"/>
        </w:rPr>
        <w:t>/</w:t>
      </w:r>
      <w:proofErr w:type="spellStart"/>
      <w:r w:rsidRPr="0018675C">
        <w:rPr>
          <w:i/>
          <w:sz w:val="24"/>
          <w:szCs w:val="24"/>
          <w:vertAlign w:val="subscript"/>
        </w:rPr>
        <w:t>αρχ</w:t>
      </w:r>
      <w:r w:rsidRPr="0018675C">
        <w:rPr>
          <w:i/>
          <w:sz w:val="24"/>
          <w:szCs w:val="24"/>
        </w:rPr>
        <w:t>=Κ</w:t>
      </w:r>
      <w:r w:rsidRPr="0018675C">
        <w:rPr>
          <w:i/>
          <w:sz w:val="24"/>
          <w:szCs w:val="24"/>
          <w:vertAlign w:val="subscript"/>
        </w:rPr>
        <w:t>τελ</w:t>
      </w:r>
      <w:r w:rsidRPr="0018675C">
        <w:rPr>
          <w:i/>
          <w:sz w:val="24"/>
          <w:szCs w:val="24"/>
        </w:rPr>
        <w:t>+U</w:t>
      </w:r>
      <w:r w:rsidRPr="0018675C">
        <w:rPr>
          <w:i/>
          <w:sz w:val="24"/>
          <w:szCs w:val="24"/>
          <w:vertAlign w:val="subscript"/>
        </w:rPr>
        <w:t>β</w:t>
      </w:r>
      <w:proofErr w:type="spellEnd"/>
      <w:r w:rsidRPr="0018675C">
        <w:rPr>
          <w:i/>
          <w:sz w:val="24"/>
          <w:szCs w:val="24"/>
          <w:vertAlign w:val="subscript"/>
        </w:rPr>
        <w:t>/</w:t>
      </w:r>
      <w:proofErr w:type="spellStart"/>
      <w:r w:rsidRPr="0018675C">
        <w:rPr>
          <w:i/>
          <w:sz w:val="24"/>
          <w:szCs w:val="24"/>
          <w:vertAlign w:val="subscript"/>
        </w:rPr>
        <w:t>τελ</w:t>
      </w:r>
      <w:r w:rsidRPr="0018675C">
        <w:rPr>
          <w:i/>
          <w:sz w:val="24"/>
          <w:szCs w:val="24"/>
        </w:rPr>
        <w:t>+U</w:t>
      </w:r>
      <w:r w:rsidRPr="0018675C">
        <w:rPr>
          <w:i/>
          <w:sz w:val="24"/>
          <w:szCs w:val="24"/>
          <w:vertAlign w:val="subscript"/>
        </w:rPr>
        <w:t>ελ</w:t>
      </w:r>
      <w:proofErr w:type="spellEnd"/>
      <w:r w:rsidRPr="0018675C">
        <w:rPr>
          <w:i/>
          <w:sz w:val="24"/>
          <w:szCs w:val="24"/>
          <w:vertAlign w:val="subscript"/>
        </w:rPr>
        <w:t>/</w:t>
      </w:r>
      <w:proofErr w:type="spellStart"/>
      <w:r w:rsidRPr="0018675C">
        <w:rPr>
          <w:i/>
          <w:sz w:val="24"/>
          <w:szCs w:val="24"/>
          <w:vertAlign w:val="subscript"/>
        </w:rPr>
        <w:t>τελ</w:t>
      </w:r>
      <w:r>
        <w:t>→</w:t>
      </w:r>
      <w:proofErr w:type="spellEnd"/>
    </w:p>
    <w:p w:rsidR="0018675C" w:rsidRDefault="001725B8" w:rsidP="00887ABB">
      <w:pPr>
        <w:jc w:val="center"/>
      </w:pPr>
      <w:r w:rsidRPr="0018675C">
        <w:rPr>
          <w:position w:val="-24"/>
        </w:rPr>
        <w:object w:dxaOrig="4120" w:dyaOrig="620">
          <v:shape id="_x0000_i1043" type="#_x0000_t75" style="width:206.05pt;height:31.05pt" o:ole="">
            <v:imagedata r:id="rId37" o:title=""/>
          </v:shape>
          <o:OLEObject Type="Embed" ProgID="Equation.3" ShapeID="_x0000_i1043" DrawAspect="Content" ObjectID="_1458037827" r:id="rId38"/>
        </w:object>
      </w:r>
    </w:p>
    <w:p w:rsidR="00D50F1B" w:rsidRDefault="005057E0" w:rsidP="00887ABB">
      <w:pPr>
        <w:jc w:val="center"/>
        <w:rPr>
          <w:lang w:val="en-US"/>
        </w:rPr>
      </w:pPr>
      <w:r w:rsidRPr="00D50F1B">
        <w:rPr>
          <w:position w:val="-56"/>
        </w:rPr>
        <w:object w:dxaOrig="8360" w:dyaOrig="1480">
          <v:shape id="_x0000_i1044" type="#_x0000_t75" style="width:417.95pt;height:74.05pt" o:ole="">
            <v:imagedata r:id="rId39" o:title=""/>
          </v:shape>
          <o:OLEObject Type="Embed" ProgID="Equation.3" ShapeID="_x0000_i1044" DrawAspect="Content" ObjectID="_1458037828" r:id="rId40"/>
        </w:object>
      </w:r>
    </w:p>
    <w:tbl>
      <w:tblPr>
        <w:tblpPr w:leftFromText="180" w:rightFromText="180" w:vertAnchor="text" w:tblpXSpec="right" w:tblpY="5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4"/>
      </w:tblGrid>
      <w:tr w:rsidR="009478FC" w:rsidTr="009478FC">
        <w:trPr>
          <w:trHeight w:val="910"/>
          <w:jc w:val="right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9478FC" w:rsidRDefault="00AB2A4D" w:rsidP="009478FC">
            <w:r>
              <w:object w:dxaOrig="2716" w:dyaOrig="2355">
                <v:shape id="_x0000_i1040" type="#_x0000_t75" style="width:135.7pt;height:117.95pt" o:ole="" filled="t" fillcolor="#c6d9f1 [671]">
                  <v:imagedata r:id="rId41" o:title=""/>
                </v:shape>
                <o:OLEObject Type="Embed" ProgID="Visio.Drawing.11" ShapeID="_x0000_i1040" DrawAspect="Content" ObjectID="_1458037829" r:id="rId42"/>
              </w:object>
            </w:r>
          </w:p>
        </w:tc>
      </w:tr>
    </w:tbl>
    <w:p w:rsidR="00887ABB" w:rsidRDefault="009478FC" w:rsidP="008B226D">
      <w:pPr>
        <w:ind w:left="567"/>
      </w:pPr>
      <w:r>
        <w:t>Αλλά τότε η στροφορμή της ράβδου κατά (ως προς) τον άξονα π</w:t>
      </w:r>
      <w:r>
        <w:t>ε</w:t>
      </w:r>
      <w:r>
        <w:t>ριστροφής της είναι ένα διάνυσμα κάθετο στο επίπεδο της σελίδας με φορά προς τον αναγνώστη και μέτρο:</w:t>
      </w:r>
    </w:p>
    <w:p w:rsidR="009478FC" w:rsidRDefault="005057E0" w:rsidP="00A55397">
      <w:pPr>
        <w:jc w:val="right"/>
      </w:pPr>
      <w:r w:rsidRPr="009478FC">
        <w:rPr>
          <w:position w:val="-24"/>
        </w:rPr>
        <w:object w:dxaOrig="5500" w:dyaOrig="620">
          <v:shape id="_x0000_i1045" type="#_x0000_t75" style="width:275.15pt;height:31.05pt" o:ole="">
            <v:imagedata r:id="rId43" o:title=""/>
          </v:shape>
          <o:OLEObject Type="Embed" ProgID="Equation.3" ShapeID="_x0000_i1045" DrawAspect="Content" ObjectID="_1458037830" r:id="rId44"/>
        </w:object>
      </w:r>
    </w:p>
    <w:p w:rsidR="00A55397" w:rsidRDefault="00A55397" w:rsidP="00535381">
      <w:pPr>
        <w:ind w:left="567"/>
      </w:pPr>
      <w:r>
        <w:t>Ο αντίστοιχος ρυθμός μεταβολής της στροφορμής ως προς τον ίδιο άξονα, είναι διάνυσμα κάθετο στο επίπεδο της σελίδας με φορά προς τα μέσα και μέτρο:</w:t>
      </w:r>
    </w:p>
    <w:p w:rsidR="00A55397" w:rsidRDefault="00535381" w:rsidP="00535381">
      <w:pPr>
        <w:jc w:val="center"/>
      </w:pPr>
      <w:r w:rsidRPr="00A55397">
        <w:rPr>
          <w:position w:val="-24"/>
        </w:rPr>
        <w:object w:dxaOrig="3860" w:dyaOrig="620">
          <v:shape id="_x0000_i1041" type="#_x0000_t75" style="width:192.85pt;height:31.05pt" o:ole="">
            <v:imagedata r:id="rId45" o:title=""/>
          </v:shape>
          <o:OLEObject Type="Embed" ProgID="Equation.3" ShapeID="_x0000_i1041" DrawAspect="Content" ObjectID="_1458037831" r:id="rId46"/>
        </w:object>
      </w:r>
      <w:r>
        <w:t>→</w:t>
      </w:r>
    </w:p>
    <w:p w:rsidR="00535381" w:rsidRDefault="00AB2A4D" w:rsidP="00535381">
      <w:pPr>
        <w:jc w:val="center"/>
      </w:pPr>
      <w:r w:rsidRPr="00535381">
        <w:rPr>
          <w:position w:val="-28"/>
        </w:rPr>
        <w:object w:dxaOrig="8800" w:dyaOrig="680">
          <v:shape id="_x0000_i1042" type="#_x0000_t75" style="width:439.85pt;height:33.95pt" o:ole="">
            <v:imagedata r:id="rId47" o:title=""/>
          </v:shape>
          <o:OLEObject Type="Embed" ProgID="Equation.3" ShapeID="_x0000_i1042" DrawAspect="Content" ObjectID="_1458037832" r:id="rId48"/>
        </w:object>
      </w:r>
    </w:p>
    <w:p w:rsidR="000200AF" w:rsidRPr="00433AFC" w:rsidRDefault="000200AF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0200AF" w:rsidRPr="009478FC" w:rsidRDefault="000200AF" w:rsidP="00535381">
      <w:pPr>
        <w:jc w:val="center"/>
      </w:pPr>
    </w:p>
    <w:sectPr w:rsidR="000200AF" w:rsidRPr="009478FC" w:rsidSect="005A685F">
      <w:headerReference w:type="default" r:id="rId49"/>
      <w:footerReference w:type="default" r:id="rId5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841" w:rsidRDefault="00795841" w:rsidP="005A685F">
      <w:pPr>
        <w:spacing w:line="240" w:lineRule="auto"/>
      </w:pPr>
      <w:r>
        <w:separator/>
      </w:r>
    </w:p>
  </w:endnote>
  <w:endnote w:type="continuationSeparator" w:id="0">
    <w:p w:rsidR="00795841" w:rsidRDefault="00795841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F26183" w:rsidP="006C372C">
    <w:pPr>
      <w:pStyle w:val="a7"/>
      <w:framePr w:wrap="around" w:vAnchor="text" w:hAnchor="page" w:x="10593" w:y="207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57E0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6C372C" w:rsidRDefault="006C372C" w:rsidP="006C372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Pr="006C372C">
      <w:rPr>
        <w:b/>
        <w:i/>
        <w:color w:val="0000FF"/>
        <w:lang w:val="en-US"/>
      </w:rPr>
      <w:tab/>
    </w:r>
    <w:r w:rsidR="005A685F" w:rsidRPr="006C372C">
      <w:rPr>
        <w:b/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841" w:rsidRDefault="00795841" w:rsidP="005A685F">
      <w:pPr>
        <w:spacing w:line="240" w:lineRule="auto"/>
      </w:pPr>
      <w:r>
        <w:separator/>
      </w:r>
    </w:p>
  </w:footnote>
  <w:footnote w:type="continuationSeparator" w:id="0">
    <w:p w:rsidR="00795841" w:rsidRDefault="00795841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6C372C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6C372C">
      <w:rPr>
        <w:i/>
      </w:rPr>
      <w:t>Υλικό Φυσικής-Χημείας</w:t>
    </w:r>
    <w:r w:rsidRPr="006C372C">
      <w:rPr>
        <w:i/>
      </w:rP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200AF"/>
    <w:rsid w:val="00041D7D"/>
    <w:rsid w:val="00044A56"/>
    <w:rsid w:val="0004612D"/>
    <w:rsid w:val="00087310"/>
    <w:rsid w:val="000A3D86"/>
    <w:rsid w:val="000E4F6C"/>
    <w:rsid w:val="000E7C18"/>
    <w:rsid w:val="001201BF"/>
    <w:rsid w:val="00140797"/>
    <w:rsid w:val="00150891"/>
    <w:rsid w:val="001725B8"/>
    <w:rsid w:val="00176582"/>
    <w:rsid w:val="0018675C"/>
    <w:rsid w:val="001C4A36"/>
    <w:rsid w:val="002620C3"/>
    <w:rsid w:val="0027486D"/>
    <w:rsid w:val="002A2B43"/>
    <w:rsid w:val="002F77C7"/>
    <w:rsid w:val="003203E1"/>
    <w:rsid w:val="00335173"/>
    <w:rsid w:val="00341904"/>
    <w:rsid w:val="00354610"/>
    <w:rsid w:val="00354C19"/>
    <w:rsid w:val="00354F39"/>
    <w:rsid w:val="00366B16"/>
    <w:rsid w:val="00375B14"/>
    <w:rsid w:val="00384DA6"/>
    <w:rsid w:val="003A3D09"/>
    <w:rsid w:val="003E0307"/>
    <w:rsid w:val="003F7397"/>
    <w:rsid w:val="00440024"/>
    <w:rsid w:val="00442450"/>
    <w:rsid w:val="00461A8B"/>
    <w:rsid w:val="004737A3"/>
    <w:rsid w:val="00480F8B"/>
    <w:rsid w:val="004A3EDF"/>
    <w:rsid w:val="004A7CB8"/>
    <w:rsid w:val="004C47E2"/>
    <w:rsid w:val="004C598F"/>
    <w:rsid w:val="004E71F0"/>
    <w:rsid w:val="005057E0"/>
    <w:rsid w:val="00535381"/>
    <w:rsid w:val="005457AB"/>
    <w:rsid w:val="005469A8"/>
    <w:rsid w:val="005547B4"/>
    <w:rsid w:val="005651C0"/>
    <w:rsid w:val="0057179F"/>
    <w:rsid w:val="00582890"/>
    <w:rsid w:val="00590608"/>
    <w:rsid w:val="005A3361"/>
    <w:rsid w:val="005A685F"/>
    <w:rsid w:val="006005C2"/>
    <w:rsid w:val="00630088"/>
    <w:rsid w:val="00643495"/>
    <w:rsid w:val="00660124"/>
    <w:rsid w:val="006C372C"/>
    <w:rsid w:val="006C434F"/>
    <w:rsid w:val="006C6E7F"/>
    <w:rsid w:val="006F3145"/>
    <w:rsid w:val="007013E9"/>
    <w:rsid w:val="00706C93"/>
    <w:rsid w:val="007171B8"/>
    <w:rsid w:val="00735624"/>
    <w:rsid w:val="00736799"/>
    <w:rsid w:val="007571A2"/>
    <w:rsid w:val="00784759"/>
    <w:rsid w:val="007930E5"/>
    <w:rsid w:val="00795841"/>
    <w:rsid w:val="0080754D"/>
    <w:rsid w:val="00822FFB"/>
    <w:rsid w:val="008552EC"/>
    <w:rsid w:val="00881546"/>
    <w:rsid w:val="00887ABB"/>
    <w:rsid w:val="008A7DD1"/>
    <w:rsid w:val="008B226D"/>
    <w:rsid w:val="008C130F"/>
    <w:rsid w:val="00907F46"/>
    <w:rsid w:val="0091575F"/>
    <w:rsid w:val="0094109E"/>
    <w:rsid w:val="00942A00"/>
    <w:rsid w:val="00943E63"/>
    <w:rsid w:val="009478FC"/>
    <w:rsid w:val="009534C2"/>
    <w:rsid w:val="009767ED"/>
    <w:rsid w:val="009B25CA"/>
    <w:rsid w:val="009D2B72"/>
    <w:rsid w:val="009E2C65"/>
    <w:rsid w:val="009E3871"/>
    <w:rsid w:val="00A00627"/>
    <w:rsid w:val="00A376E9"/>
    <w:rsid w:val="00A55397"/>
    <w:rsid w:val="00A974A0"/>
    <w:rsid w:val="00AA065E"/>
    <w:rsid w:val="00AB2A4D"/>
    <w:rsid w:val="00AC2070"/>
    <w:rsid w:val="00B1113F"/>
    <w:rsid w:val="00B563D8"/>
    <w:rsid w:val="00B91232"/>
    <w:rsid w:val="00B95D90"/>
    <w:rsid w:val="00C12769"/>
    <w:rsid w:val="00C43688"/>
    <w:rsid w:val="00C57E64"/>
    <w:rsid w:val="00C94FE9"/>
    <w:rsid w:val="00CC00DA"/>
    <w:rsid w:val="00CE585D"/>
    <w:rsid w:val="00CF09F3"/>
    <w:rsid w:val="00CF4C45"/>
    <w:rsid w:val="00D04551"/>
    <w:rsid w:val="00D10EB5"/>
    <w:rsid w:val="00D117C4"/>
    <w:rsid w:val="00D23AE1"/>
    <w:rsid w:val="00D50F1B"/>
    <w:rsid w:val="00D51391"/>
    <w:rsid w:val="00D95FD6"/>
    <w:rsid w:val="00DA0E27"/>
    <w:rsid w:val="00DC2C89"/>
    <w:rsid w:val="00DE126D"/>
    <w:rsid w:val="00DF37FB"/>
    <w:rsid w:val="00E42B70"/>
    <w:rsid w:val="00E4740F"/>
    <w:rsid w:val="00EB1B54"/>
    <w:rsid w:val="00F26183"/>
    <w:rsid w:val="00F26692"/>
    <w:rsid w:val="00F8348E"/>
    <w:rsid w:val="00F83DA4"/>
    <w:rsid w:val="00FB078B"/>
    <w:rsid w:val="00FB31A9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dcterms:created xsi:type="dcterms:W3CDTF">2014-04-03T10:42:00Z</dcterms:created>
  <dcterms:modified xsi:type="dcterms:W3CDTF">2014-04-03T10:42:00Z</dcterms:modified>
</cp:coreProperties>
</file>