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B665DE" w:rsidP="00B665DE">
      <w:pPr>
        <w:pStyle w:val="10"/>
      </w:pPr>
      <w:r>
        <w:t>Μια στρεφόμενη στεφάνη.</w:t>
      </w:r>
    </w:p>
    <w:tbl>
      <w:tblPr>
        <w:tblpPr w:leftFromText="180" w:rightFromText="180" w:vertAnchor="text" w:tblpXSpec="right" w:tblpY="11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8"/>
      </w:tblGrid>
      <w:tr w:rsidR="00B665DE" w:rsidTr="00B665DE">
        <w:trPr>
          <w:trHeight w:val="1134"/>
          <w:jc w:val="right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B665DE" w:rsidRDefault="00E45494" w:rsidP="00B665DE">
            <w:r>
              <w:object w:dxaOrig="1481" w:dyaOrig="24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4.05pt;height:124.15pt" o:ole="" filled="t" fillcolor="#c6d9f1 [671]">
                  <v:imagedata r:id="rId7" o:title=""/>
                </v:shape>
                <o:OLEObject Type="Embed" ProgID="Visio.Drawing.11" ShapeID="_x0000_i1034" DrawAspect="Content" ObjectID="_1457621401" r:id="rId8"/>
              </w:object>
            </w:r>
          </w:p>
        </w:tc>
      </w:tr>
    </w:tbl>
    <w:p w:rsidR="00B665DE" w:rsidRDefault="00B665DE" w:rsidP="00B665DE">
      <w:r>
        <w:t xml:space="preserve">Μια στεφάνη μάζας Μ=0,8kg και ακτίνας R=0,5m στρέφεται σε κατακόρυφο επίπεδο, γύρω από οριζόντιο άξονα, ο οποίος περνά από το άκρο Α μιας διαμέτρου της ΑΒ και ο οποίος βρίσκεται σε </w:t>
      </w:r>
      <w:r w:rsidR="00701DC8">
        <w:t>ύψος h=1,35</w:t>
      </w:r>
      <w:r>
        <w:t xml:space="preserve"> από το έδαφος</w:t>
      </w:r>
      <w:r w:rsidR="002467A8">
        <w:t>, χωρίς τριβές</w:t>
      </w:r>
      <w:r>
        <w:t>.</w:t>
      </w:r>
      <w:r w:rsidR="00701DC8">
        <w:t xml:space="preserve"> Σε μια στιγμή η διάμ</w:t>
      </w:r>
      <w:r w:rsidR="00701DC8">
        <w:t>ε</w:t>
      </w:r>
      <w:r w:rsidR="00701DC8">
        <w:t>τρος ΑΒ είναι κατακόρυφη και το άκρο Β έχει ταχύτητα υ</w:t>
      </w:r>
      <w:r w:rsidR="00701DC8">
        <w:rPr>
          <w:vertAlign w:val="subscript"/>
        </w:rPr>
        <w:t>Β</w:t>
      </w:r>
      <w:r w:rsidR="00B9195E">
        <w:t>=4</w:t>
      </w:r>
      <w:r w:rsidR="00701DC8">
        <w:t>m/s.</w:t>
      </w:r>
    </w:p>
    <w:p w:rsidR="007870D7" w:rsidRDefault="00701DC8" w:rsidP="006101EC">
      <w:pPr>
        <w:ind w:left="567" w:hanging="340"/>
      </w:pPr>
      <w:r>
        <w:t xml:space="preserve">i) </w:t>
      </w:r>
      <w:r w:rsidR="007870D7">
        <w:t xml:space="preserve">  </w:t>
      </w:r>
      <w:r w:rsidR="002467A8">
        <w:t>Να βρεθεί</w:t>
      </w:r>
      <w:r w:rsidR="007870D7">
        <w:t xml:space="preserve"> η κατεύθυνση</w:t>
      </w:r>
      <w:r w:rsidR="002467A8">
        <w:t xml:space="preserve"> </w:t>
      </w:r>
      <w:r w:rsidR="007870D7">
        <w:t>της</w:t>
      </w:r>
      <w:r w:rsidR="002467A8">
        <w:t xml:space="preserve"> δύναμη</w:t>
      </w:r>
      <w:r w:rsidR="007870D7">
        <w:t xml:space="preserve">ς, </w:t>
      </w:r>
      <w:r w:rsidR="002467A8">
        <w:t>που ασκεί ο άξονας στη στεφάνη στη θέση αυτή</w:t>
      </w:r>
      <w:r w:rsidR="007870D7">
        <w:t xml:space="preserve"> και στη συνέχεια να υπολογιστεί το μέτρο της.</w:t>
      </w:r>
    </w:p>
    <w:p w:rsidR="009E30B0" w:rsidRDefault="002467A8" w:rsidP="006101EC">
      <w:pPr>
        <w:ind w:left="567" w:hanging="340"/>
      </w:pPr>
      <w:r>
        <w:t xml:space="preserve">ii) </w:t>
      </w:r>
      <w:r w:rsidR="007870D7">
        <w:t xml:space="preserve"> </w:t>
      </w:r>
      <w:r w:rsidR="0044074C">
        <w:t xml:space="preserve">Να υπολογιστεί η ταχύτητα του σημείου Β, στη θέση που η διάμετρος ΑΒ γίνεται οριζόντια για πρώτη φορά. </w:t>
      </w:r>
    </w:p>
    <w:p w:rsidR="002467A8" w:rsidRDefault="002467A8" w:rsidP="006101EC">
      <w:pPr>
        <w:ind w:left="567" w:hanging="340"/>
      </w:pPr>
      <w:r>
        <w:t xml:space="preserve">iii) </w:t>
      </w:r>
      <w:r w:rsidR="007870D7">
        <w:t xml:space="preserve"> </w:t>
      </w:r>
      <w:r>
        <w:t>Στην παραπάνω θέση, η στεφάνη απελευθερώνεται από τον άξονα και πέφτει στο έδαφος. Να βρεθεί η ταχύτητα του κέντρου Ο της στεφάνης τη στιγμή της πρόσκρουσης.</w:t>
      </w:r>
    </w:p>
    <w:p w:rsidR="002467A8" w:rsidRDefault="002467A8" w:rsidP="00B665DE">
      <w:r>
        <w:t>Δίνεται g=10m/s</w:t>
      </w:r>
      <w:r>
        <w:rPr>
          <w:vertAlign w:val="superscript"/>
        </w:rPr>
        <w:t>2</w:t>
      </w:r>
      <w:r>
        <w:t>.</w:t>
      </w:r>
    </w:p>
    <w:p w:rsidR="002467A8" w:rsidRPr="00E45494" w:rsidRDefault="002467A8" w:rsidP="00B665DE">
      <w:pPr>
        <w:rPr>
          <w:b/>
          <w:i/>
          <w:color w:val="548DD4" w:themeColor="text2" w:themeTint="99"/>
        </w:rPr>
      </w:pPr>
      <w:r w:rsidRPr="00E45494">
        <w:rPr>
          <w:b/>
          <w:i/>
          <w:color w:val="548DD4" w:themeColor="text2" w:themeTint="99"/>
        </w:rPr>
        <w:t>Απάντηση: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1"/>
      </w:tblGrid>
      <w:tr w:rsidR="00141A78" w:rsidTr="00141A78">
        <w:trPr>
          <w:trHeight w:val="1001"/>
          <w:jc w:val="righ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141A78" w:rsidRDefault="00440651" w:rsidP="00141A78">
            <w:pPr>
              <w:pStyle w:val="1"/>
              <w:numPr>
                <w:ilvl w:val="0"/>
                <w:numId w:val="0"/>
              </w:numPr>
            </w:pPr>
            <w:r>
              <w:object w:dxaOrig="1363" w:dyaOrig="1939">
                <v:shape id="_x0000_i1025" type="#_x0000_t75" style="width:68.3pt;height:96.85pt" o:ole="" filled="t" fillcolor="#c6d9f1 [671]">
                  <v:imagedata r:id="rId9" o:title=""/>
                </v:shape>
                <o:OLEObject Type="Embed" ProgID="Visio.Drawing.11" ShapeID="_x0000_i1025" DrawAspect="Content" ObjectID="_1457621402" r:id="rId10"/>
              </w:object>
            </w:r>
          </w:p>
        </w:tc>
      </w:tr>
    </w:tbl>
    <w:p w:rsidR="002467A8" w:rsidRDefault="00141A78" w:rsidP="00141A78">
      <w:pPr>
        <w:pStyle w:val="1"/>
      </w:pPr>
      <w:r>
        <w:t>Στο διπλανό σχήμα έχουν σχεδιασθεί οι δυνάμεις που ασκούνται στην στεφάνη τη στιγμή που η δι</w:t>
      </w:r>
      <w:r>
        <w:t>ά</w:t>
      </w:r>
      <w:r>
        <w:t xml:space="preserve">μετρος ΑΒ είναι κατακόρυφη, όπου </w:t>
      </w:r>
      <w:r w:rsidRPr="00E45494">
        <w:rPr>
          <w:b/>
        </w:rPr>
        <w:t>F</w:t>
      </w:r>
      <w:r>
        <w:t xml:space="preserve"> η δύναμη από τον άξονα.</w:t>
      </w:r>
    </w:p>
    <w:p w:rsidR="00141A78" w:rsidRDefault="00141A78" w:rsidP="00845947">
      <w:pPr>
        <w:ind w:left="567"/>
      </w:pPr>
      <w:r>
        <w:t>Στη θέση αυτή ως προς τον άξονα περιστροφής στο Α, δεν υπάρχουν ροπές, συν</w:t>
      </w:r>
      <w:r>
        <w:t>ε</w:t>
      </w:r>
      <w:r>
        <w:t xml:space="preserve">πώς η γωνιακή επιτάχυνση της στεφάνης είναι μηδενική. Αλλά τότε και το κέντρο μάζας, το κέντρο της στεφάνης Ο, δεν έχει επιτρόχια επιτάχυνση, συνεπώς δεν </w:t>
      </w:r>
      <w:r w:rsidR="00845947">
        <w:t>α</w:t>
      </w:r>
      <w:r w:rsidR="00845947">
        <w:t>σκείται και οριζόντια συνιστώσα δύναμης στην τροχαλία, άρα η δύναμη F από τον άξονα είναι κατακόρυφη.</w:t>
      </w:r>
    </w:p>
    <w:p w:rsidR="00061059" w:rsidRDefault="00061059" w:rsidP="00845947">
      <w:pPr>
        <w:ind w:left="567"/>
      </w:pPr>
      <w:r>
        <w:t>Στη θέση αυτή υ</w:t>
      </w:r>
      <w:r>
        <w:rPr>
          <w:vertAlign w:val="subscript"/>
        </w:rPr>
        <w:t>Β</w:t>
      </w:r>
      <w:r>
        <w:t>=ω∙2R</w:t>
      </w:r>
      <w:r w:rsidR="00E93390">
        <w:t>=2ωR=2υ</w:t>
      </w:r>
      <w:r w:rsidR="00E93390">
        <w:rPr>
          <w:vertAlign w:val="subscript"/>
        </w:rPr>
        <w:t>ο</w:t>
      </w:r>
      <w:r w:rsidR="00E93390">
        <w:t>=2υ</w:t>
      </w:r>
      <w:r w:rsidR="00E93390">
        <w:rPr>
          <w:vertAlign w:val="subscript"/>
        </w:rPr>
        <w:t>cm</w:t>
      </w:r>
      <w:r>
        <w:t xml:space="preserve"> και εφαρμόζοντας το 2</w:t>
      </w:r>
      <w:r w:rsidRPr="00061059">
        <w:rPr>
          <w:vertAlign w:val="superscript"/>
        </w:rPr>
        <w:t>ο</w:t>
      </w:r>
      <w:r>
        <w:t xml:space="preserve"> νόμο του Νεύτωνα για την κίνηση του κέντρου μάζας παίρνουμε:</w:t>
      </w:r>
    </w:p>
    <w:p w:rsidR="00061059" w:rsidRDefault="00E93390" w:rsidP="00E93390">
      <w:pPr>
        <w:ind w:left="567"/>
        <w:jc w:val="center"/>
      </w:pPr>
      <w:r w:rsidRPr="00061059">
        <w:rPr>
          <w:position w:val="-24"/>
        </w:rPr>
        <w:object w:dxaOrig="3280" w:dyaOrig="660">
          <v:shape id="_x0000_i1026" type="#_x0000_t75" style="width:163.85pt;height:33.1pt" o:ole="">
            <v:imagedata r:id="rId11" o:title=""/>
          </v:shape>
          <o:OLEObject Type="Embed" ProgID="Equation.3" ShapeID="_x0000_i1026" DrawAspect="Content" ObjectID="_1457621403" r:id="rId12"/>
        </w:object>
      </w:r>
    </w:p>
    <w:p w:rsidR="00061059" w:rsidRPr="00061059" w:rsidRDefault="00B9195E" w:rsidP="00E93390">
      <w:pPr>
        <w:ind w:left="567"/>
        <w:jc w:val="center"/>
      </w:pPr>
      <w:r w:rsidRPr="00B9195E">
        <w:rPr>
          <w:position w:val="-24"/>
        </w:rPr>
        <w:object w:dxaOrig="4599" w:dyaOrig="660">
          <v:shape id="_x0000_i1027" type="#_x0000_t75" style="width:230.05pt;height:33.1pt" o:ole="">
            <v:imagedata r:id="rId13" o:title=""/>
          </v:shape>
          <o:OLEObject Type="Embed" ProgID="Equation.3" ShapeID="_x0000_i1027" DrawAspect="Content" ObjectID="_1457621404" r:id="rId14"/>
        </w:objec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7870D7" w:rsidTr="00B86ADB">
        <w:trPr>
          <w:trHeight w:val="1026"/>
          <w:jc w:val="righ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7870D7" w:rsidRDefault="00685B62" w:rsidP="00B86ADB">
            <w:pPr>
              <w:pStyle w:val="1"/>
              <w:numPr>
                <w:ilvl w:val="0"/>
                <w:numId w:val="0"/>
              </w:numPr>
            </w:pPr>
            <w:r>
              <w:object w:dxaOrig="2157" w:dyaOrig="2006">
                <v:shape id="_x0000_i1036" type="#_x0000_t75" style="width:108pt;height:100.55pt" o:ole="" filled="t" fillcolor="#c6d9f1 [671]">
                  <v:imagedata r:id="rId15" o:title=""/>
                </v:shape>
                <o:OLEObject Type="Embed" ProgID="Visio.Drawing.11" ShapeID="_x0000_i1036" DrawAspect="Content" ObjectID="_1457621405" r:id="rId16"/>
              </w:object>
            </w:r>
          </w:p>
        </w:tc>
      </w:tr>
    </w:tbl>
    <w:p w:rsidR="00B86ADB" w:rsidRDefault="007870D7" w:rsidP="007870D7">
      <w:pPr>
        <w:pStyle w:val="1"/>
      </w:pPr>
      <w:r>
        <w:t>Έστω ω</w:t>
      </w:r>
      <w:r>
        <w:rPr>
          <w:vertAlign w:val="subscript"/>
        </w:rPr>
        <w:t>1</w:t>
      </w:r>
      <w:r>
        <w:t xml:space="preserve"> η γωνιακή ταχύτητα περιστροφής της στεφάνη</w:t>
      </w:r>
      <w:r w:rsidR="00E45494">
        <w:t>ς</w:t>
      </w:r>
      <w:r>
        <w:t xml:space="preserve"> στην κατακόρ</w:t>
      </w:r>
      <w:r>
        <w:t>υ</w:t>
      </w:r>
      <w:r>
        <w:t>φη θέση και ω</w:t>
      </w:r>
      <w:r>
        <w:rPr>
          <w:vertAlign w:val="subscript"/>
        </w:rPr>
        <w:t>2</w:t>
      </w:r>
      <w:r>
        <w:t xml:space="preserve"> στην οριζόντια θέση (της διαμέτρου ΑΒ).</w:t>
      </w:r>
      <w:r w:rsidR="00B86ADB">
        <w:t xml:space="preserve"> Η ροπή αδρ</w:t>
      </w:r>
      <w:r w:rsidR="00B86ADB">
        <w:t>ά</w:t>
      </w:r>
      <w:r w:rsidR="00B86ADB">
        <w:t>νειας της στεφάνης ως προς τον άξονα περιστροφής στο Α, θα υπολογ</w:t>
      </w:r>
      <w:r w:rsidR="00B86ADB">
        <w:t>ι</w:t>
      </w:r>
      <w:r w:rsidR="00B86ADB">
        <w:t xml:space="preserve">στεί με εφαρμογή του θεωρήματος </w:t>
      </w:r>
      <w:r w:rsidR="00B86ADB">
        <w:rPr>
          <w:lang w:val="en-US"/>
        </w:rPr>
        <w:t>Steiner</w:t>
      </w:r>
      <w:r w:rsidR="00B86ADB">
        <w:t>:</w:t>
      </w:r>
    </w:p>
    <w:p w:rsidR="00B86ADB" w:rsidRDefault="005E06B8" w:rsidP="005E06B8">
      <w:pPr>
        <w:jc w:val="center"/>
        <w:rPr>
          <w:i/>
          <w:sz w:val="24"/>
          <w:szCs w:val="24"/>
        </w:rPr>
      </w:pPr>
      <w:r w:rsidRPr="009E30B0">
        <w:rPr>
          <w:i/>
          <w:sz w:val="24"/>
          <w:szCs w:val="24"/>
        </w:rPr>
        <w:t>Ι</w:t>
      </w:r>
      <w:r w:rsidRPr="009E30B0">
        <w:rPr>
          <w:i/>
          <w:sz w:val="24"/>
          <w:szCs w:val="24"/>
          <w:vertAlign w:val="subscript"/>
        </w:rPr>
        <w:t>Α</w:t>
      </w:r>
      <w:r w:rsidRPr="009E30B0">
        <w:rPr>
          <w:i/>
          <w:sz w:val="24"/>
          <w:szCs w:val="24"/>
        </w:rPr>
        <w:t>=Ι</w:t>
      </w:r>
      <w:r w:rsidRPr="009E30B0">
        <w:rPr>
          <w:i/>
          <w:sz w:val="24"/>
          <w:szCs w:val="24"/>
          <w:vertAlign w:val="subscript"/>
        </w:rPr>
        <w:t>cm</w:t>
      </w:r>
      <w:r w:rsidRPr="009E30B0">
        <w:rPr>
          <w:i/>
          <w:sz w:val="24"/>
          <w:szCs w:val="24"/>
        </w:rPr>
        <w:t>+ΜR</w:t>
      </w:r>
      <w:r w:rsidRPr="009E30B0">
        <w:rPr>
          <w:i/>
          <w:sz w:val="24"/>
          <w:szCs w:val="24"/>
          <w:vertAlign w:val="superscript"/>
        </w:rPr>
        <w:t>2</w:t>
      </w:r>
      <w:r w:rsidRPr="009E30B0">
        <w:rPr>
          <w:i/>
          <w:sz w:val="24"/>
          <w:szCs w:val="24"/>
        </w:rPr>
        <w:t>=ΜR</w:t>
      </w:r>
      <w:r w:rsidRPr="009E30B0">
        <w:rPr>
          <w:i/>
          <w:sz w:val="24"/>
          <w:szCs w:val="24"/>
          <w:vertAlign w:val="superscript"/>
        </w:rPr>
        <w:t>2</w:t>
      </w:r>
      <w:r w:rsidRPr="009E30B0">
        <w:rPr>
          <w:i/>
          <w:sz w:val="24"/>
          <w:szCs w:val="24"/>
        </w:rPr>
        <w:t>+ ΜR</w:t>
      </w:r>
      <w:r w:rsidRPr="009E30B0">
        <w:rPr>
          <w:i/>
          <w:sz w:val="24"/>
          <w:szCs w:val="24"/>
          <w:vertAlign w:val="superscript"/>
        </w:rPr>
        <w:t>2</w:t>
      </w:r>
      <w:r w:rsidR="00E45494">
        <w:rPr>
          <w:i/>
          <w:sz w:val="24"/>
          <w:szCs w:val="24"/>
        </w:rPr>
        <w:t>=2∙</w:t>
      </w:r>
      <w:r w:rsidRPr="009E30B0">
        <w:rPr>
          <w:i/>
          <w:sz w:val="24"/>
          <w:szCs w:val="24"/>
        </w:rPr>
        <w:t>ΜR</w:t>
      </w:r>
      <w:r w:rsidRPr="009E30B0">
        <w:rPr>
          <w:i/>
          <w:sz w:val="24"/>
          <w:szCs w:val="24"/>
          <w:vertAlign w:val="superscript"/>
        </w:rPr>
        <w:t>2</w:t>
      </w:r>
      <w:r w:rsidRPr="009E30B0">
        <w:rPr>
          <w:i/>
          <w:sz w:val="24"/>
          <w:szCs w:val="24"/>
        </w:rPr>
        <w:t>.</w:t>
      </w:r>
    </w:p>
    <w:p w:rsidR="00187641" w:rsidRPr="00187641" w:rsidRDefault="00187641" w:rsidP="00187641">
      <w:pPr>
        <w:ind w:left="567"/>
      </w:pPr>
      <w:r>
        <w:t>Όπου κάθε στοιχειώδης μάζα της στεφάνης θεωρείται ότι απέχει κατά R από το κέντρο Ο, οπότε και Ι</w:t>
      </w:r>
      <w:r>
        <w:rPr>
          <w:vertAlign w:val="subscript"/>
        </w:rPr>
        <w:t>cm</w:t>
      </w:r>
      <w:r>
        <w:t>=Σm</w:t>
      </w:r>
      <w:r>
        <w:rPr>
          <w:vertAlign w:val="subscript"/>
        </w:rPr>
        <w:t>i</w:t>
      </w:r>
      <w:r>
        <w:t>R</w:t>
      </w:r>
      <w:r>
        <w:rPr>
          <w:vertAlign w:val="superscript"/>
        </w:rPr>
        <w:t>2</w:t>
      </w:r>
      <w:r>
        <w:t>=ΜR</w:t>
      </w:r>
      <w:r>
        <w:rPr>
          <w:vertAlign w:val="superscript"/>
        </w:rPr>
        <w:t>2</w:t>
      </w:r>
      <w:r>
        <w:t>.</w:t>
      </w:r>
    </w:p>
    <w:p w:rsidR="00845947" w:rsidRDefault="00B86ADB" w:rsidP="005E06B8">
      <w:pPr>
        <w:ind w:left="567"/>
      </w:pPr>
      <w:r>
        <w:t xml:space="preserve"> Ορίζο</w:t>
      </w:r>
      <w:r w:rsidR="009E30B0">
        <w:t>υμε</w:t>
      </w:r>
      <w:r w:rsidR="00187641">
        <w:t xml:space="preserve"> τώρα</w:t>
      </w:r>
      <w:r>
        <w:t xml:space="preserve"> επίπεδο μηδενικής</w:t>
      </w:r>
      <w:r w:rsidR="009E30B0">
        <w:t xml:space="preserve"> δυναμικής</w:t>
      </w:r>
      <w:r>
        <w:t xml:space="preserve"> ενέργειας</w:t>
      </w:r>
      <w:r w:rsidR="00187641">
        <w:t>,</w:t>
      </w:r>
      <w:r>
        <w:t xml:space="preserve"> το οριζόντιο επίπεδο που περνά από το Α</w:t>
      </w:r>
      <w:r w:rsidR="005E06B8">
        <w:t>,</w:t>
      </w:r>
      <w:r w:rsidR="009E30B0">
        <w:t xml:space="preserve"> οπότε</w:t>
      </w:r>
      <w:r w:rsidR="005E06B8">
        <w:t xml:space="preserve"> εφαρμόζοντας τη διατήρηση της μηχανικής ενέργειας, θα </w:t>
      </w:r>
      <w:r>
        <w:t xml:space="preserve"> έχουμε:</w:t>
      </w:r>
    </w:p>
    <w:p w:rsidR="00B86ADB" w:rsidRPr="00E45494" w:rsidRDefault="00B86ADB" w:rsidP="00440651">
      <w:pPr>
        <w:jc w:val="center"/>
        <w:rPr>
          <w:i/>
          <w:sz w:val="24"/>
          <w:szCs w:val="24"/>
        </w:rPr>
      </w:pPr>
      <w:r w:rsidRPr="00E45494">
        <w:rPr>
          <w:i/>
          <w:sz w:val="24"/>
          <w:szCs w:val="24"/>
        </w:rPr>
        <w:lastRenderedPageBreak/>
        <w:t>Κ</w:t>
      </w:r>
      <w:r w:rsidRPr="00E45494">
        <w:rPr>
          <w:i/>
          <w:sz w:val="24"/>
          <w:szCs w:val="24"/>
          <w:vertAlign w:val="subscript"/>
        </w:rPr>
        <w:t>1</w:t>
      </w:r>
      <w:r w:rsidRPr="00E45494">
        <w:rPr>
          <w:i/>
          <w:sz w:val="24"/>
          <w:szCs w:val="24"/>
        </w:rPr>
        <w:t>+U</w:t>
      </w:r>
      <w:r w:rsidRPr="00E45494">
        <w:rPr>
          <w:i/>
          <w:sz w:val="24"/>
          <w:szCs w:val="24"/>
          <w:vertAlign w:val="subscript"/>
        </w:rPr>
        <w:t>1</w:t>
      </w:r>
      <w:r w:rsidRPr="00E45494">
        <w:rPr>
          <w:i/>
          <w:sz w:val="24"/>
          <w:szCs w:val="24"/>
        </w:rPr>
        <w:t>=Κ</w:t>
      </w:r>
      <w:r w:rsidRPr="00E45494">
        <w:rPr>
          <w:i/>
          <w:sz w:val="24"/>
          <w:szCs w:val="24"/>
          <w:vertAlign w:val="subscript"/>
        </w:rPr>
        <w:t>2</w:t>
      </w:r>
      <w:r w:rsidRPr="00E45494">
        <w:rPr>
          <w:i/>
          <w:sz w:val="24"/>
          <w:szCs w:val="24"/>
        </w:rPr>
        <w:t>+U</w:t>
      </w:r>
      <w:r w:rsidRPr="00E45494">
        <w:rPr>
          <w:i/>
          <w:sz w:val="24"/>
          <w:szCs w:val="24"/>
          <w:vertAlign w:val="subscript"/>
        </w:rPr>
        <w:t>2</w:t>
      </w:r>
      <w:r w:rsidRPr="00E45494">
        <w:rPr>
          <w:i/>
          <w:sz w:val="24"/>
          <w:szCs w:val="24"/>
        </w:rPr>
        <w:t xml:space="preserve"> →</w:t>
      </w:r>
    </w:p>
    <w:p w:rsidR="00B86ADB" w:rsidRDefault="00B86ADB" w:rsidP="00440651">
      <w:pPr>
        <w:jc w:val="center"/>
      </w:pPr>
      <w:r w:rsidRPr="00B86ADB">
        <w:rPr>
          <w:position w:val="-24"/>
        </w:rPr>
        <w:object w:dxaOrig="2140" w:dyaOrig="620">
          <v:shape id="_x0000_i1028" type="#_x0000_t75" style="width:107.15pt;height:31.05pt" o:ole="">
            <v:imagedata r:id="rId17" o:title=""/>
          </v:shape>
          <o:OLEObject Type="Embed" ProgID="Equation.3" ShapeID="_x0000_i1028" DrawAspect="Content" ObjectID="_1457621406" r:id="rId18"/>
        </w:object>
      </w:r>
      <w:r>
        <w:t>→</w:t>
      </w:r>
    </w:p>
    <w:p w:rsidR="00B86ADB" w:rsidRDefault="005E06B8" w:rsidP="00440651">
      <w:pPr>
        <w:jc w:val="center"/>
        <w:rPr>
          <w:lang w:val="en-US"/>
        </w:rPr>
      </w:pPr>
      <w:r w:rsidRPr="00B86ADB">
        <w:rPr>
          <w:position w:val="-24"/>
        </w:rPr>
        <w:object w:dxaOrig="3360" w:dyaOrig="620">
          <v:shape id="_x0000_i1029" type="#_x0000_t75" style="width:168pt;height:31.05pt" o:ole="">
            <v:imagedata r:id="rId19" o:title=""/>
          </v:shape>
          <o:OLEObject Type="Embed" ProgID="Equation.3" ShapeID="_x0000_i1029" DrawAspect="Content" ObjectID="_1457621407" r:id="rId20"/>
        </w:object>
      </w:r>
      <w:r>
        <w:t>→</w:t>
      </w:r>
    </w:p>
    <w:p w:rsidR="00DE4F43" w:rsidRPr="00DE4F43" w:rsidRDefault="00DA5F79" w:rsidP="00440651">
      <w:pPr>
        <w:jc w:val="center"/>
        <w:rPr>
          <w:lang w:val="en-US"/>
        </w:rPr>
      </w:pPr>
      <w:r w:rsidRPr="00DE4F43">
        <w:rPr>
          <w:position w:val="-30"/>
          <w:lang w:val="en-US"/>
        </w:rPr>
        <w:object w:dxaOrig="6480" w:dyaOrig="800">
          <v:shape id="_x0000_i1037" type="#_x0000_t75" style="width:324.4pt;height:40.15pt" o:ole="">
            <v:imagedata r:id="rId21" o:title=""/>
          </v:shape>
          <o:OLEObject Type="Embed" ProgID="Equation.3" ShapeID="_x0000_i1037" DrawAspect="Content" ObjectID="_1457621408" r:id="rId22"/>
        </w:object>
      </w:r>
    </w:p>
    <w:p w:rsidR="00DA5F79" w:rsidRDefault="00440651" w:rsidP="009E30B0">
      <w:pPr>
        <w:ind w:left="567"/>
      </w:pPr>
      <w:r>
        <w:t>Αλλά τότε το σημείο Β έχει ταχύτητα</w:t>
      </w:r>
      <w:r w:rsidR="00DA5F79">
        <w:t>:</w:t>
      </w:r>
    </w:p>
    <w:p w:rsidR="005E06B8" w:rsidRDefault="00440651" w:rsidP="00DA5F79">
      <w:pPr>
        <w:ind w:left="567"/>
        <w:jc w:val="center"/>
        <w:rPr>
          <w:i/>
          <w:sz w:val="24"/>
          <w:szCs w:val="24"/>
        </w:rPr>
      </w:pPr>
      <w:r w:rsidRPr="00DA5F79">
        <w:rPr>
          <w:i/>
          <w:sz w:val="24"/>
          <w:szCs w:val="24"/>
        </w:rPr>
        <w:t>υ</w:t>
      </w:r>
      <w:r w:rsidRPr="00DA5F79">
        <w:rPr>
          <w:i/>
          <w:sz w:val="24"/>
          <w:szCs w:val="24"/>
          <w:vertAlign w:val="subscript"/>
        </w:rPr>
        <w:t>Β/2</w:t>
      </w:r>
      <w:r w:rsidRPr="00DA5F79">
        <w:rPr>
          <w:i/>
          <w:sz w:val="24"/>
          <w:szCs w:val="24"/>
        </w:rPr>
        <w:t>=ω</w:t>
      </w:r>
      <w:r w:rsidRPr="00DA5F79">
        <w:rPr>
          <w:i/>
          <w:sz w:val="24"/>
          <w:szCs w:val="24"/>
          <w:vertAlign w:val="subscript"/>
        </w:rPr>
        <w:t>2</w:t>
      </w:r>
      <w:r w:rsidR="009E30B0" w:rsidRPr="00DA5F79">
        <w:rPr>
          <w:i/>
          <w:sz w:val="24"/>
          <w:szCs w:val="24"/>
        </w:rPr>
        <w:t>∙2R=6m/s.</w:t>
      </w:r>
    </w:p>
    <w:p w:rsidR="00DA5F79" w:rsidRPr="00DA5F79" w:rsidRDefault="00DA5F79" w:rsidP="00DA5F79">
      <w:pPr>
        <w:ind w:left="567"/>
      </w:pPr>
      <w:r>
        <w:t>κατακόρυφη με φορά προς τα κάτω.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5"/>
      </w:tblGrid>
      <w:tr w:rsidR="00F179E1" w:rsidTr="00F179E1">
        <w:trPr>
          <w:trHeight w:val="1258"/>
          <w:jc w:val="righ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F179E1" w:rsidRDefault="00F179E1" w:rsidP="00F179E1">
            <w:pPr>
              <w:pStyle w:val="1"/>
              <w:numPr>
                <w:ilvl w:val="0"/>
                <w:numId w:val="0"/>
              </w:numPr>
            </w:pPr>
            <w:r>
              <w:object w:dxaOrig="1639" w:dyaOrig="2559">
                <v:shape id="_x0000_i1030" type="#_x0000_t75" style="width:81.95pt;height:127.85pt" o:ole="" filled="t" fillcolor="#c6d9f1 [671]">
                  <v:imagedata r:id="rId23" o:title=""/>
                </v:shape>
                <o:OLEObject Type="Embed" ProgID="Visio.Drawing.11" ShapeID="_x0000_i1030" DrawAspect="Content" ObjectID="_1457621409" r:id="rId24"/>
              </w:object>
            </w:r>
          </w:p>
        </w:tc>
      </w:tr>
    </w:tbl>
    <w:p w:rsidR="009E30B0" w:rsidRDefault="009E30B0" w:rsidP="009E30B0">
      <w:pPr>
        <w:pStyle w:val="1"/>
      </w:pPr>
      <w:r>
        <w:t>Θεωρούμε τώρα</w:t>
      </w:r>
      <w:r w:rsidR="00DA5F79">
        <w:t xml:space="preserve"> επίπεδο μηδενικής δυναμικής ενέργειας, το έδαφος </w:t>
      </w:r>
      <w:r>
        <w:t xml:space="preserve"> και εφα</w:t>
      </w:r>
      <w:r>
        <w:t>ρ</w:t>
      </w:r>
      <w:r>
        <w:t>μόζουμε ξανά τη διατήρηση της μηχανικής ενέργειας για την κίνηση της στεφ</w:t>
      </w:r>
      <w:r>
        <w:t>ά</w:t>
      </w:r>
      <w:r>
        <w:t>νης,</w:t>
      </w:r>
      <w:r w:rsidR="00DA5F79">
        <w:t xml:space="preserve"> από τη θέση που </w:t>
      </w:r>
      <w:proofErr w:type="spellStart"/>
      <w:r w:rsidR="00DA5F79">
        <w:t>απελυθερώνεται</w:t>
      </w:r>
      <w:proofErr w:type="spellEnd"/>
      <w:r>
        <w:t xml:space="preserve"> μέχρι τη στιγμή που αγγίζει το έδαφος:</w:t>
      </w:r>
    </w:p>
    <w:p w:rsidR="009E30B0" w:rsidRPr="00815860" w:rsidRDefault="00554C28" w:rsidP="00815860">
      <w:pPr>
        <w:jc w:val="center"/>
        <w:rPr>
          <w:i/>
          <w:sz w:val="24"/>
          <w:szCs w:val="24"/>
        </w:rPr>
      </w:pPr>
      <w:proofErr w:type="spellStart"/>
      <w:r w:rsidRPr="00815860">
        <w:rPr>
          <w:i/>
          <w:sz w:val="24"/>
          <w:szCs w:val="24"/>
        </w:rPr>
        <w:t>Κ</w:t>
      </w:r>
      <w:r w:rsidRPr="00815860">
        <w:rPr>
          <w:i/>
          <w:sz w:val="24"/>
          <w:szCs w:val="24"/>
          <w:vertAlign w:val="subscript"/>
        </w:rPr>
        <w:t>αρχ</w:t>
      </w:r>
      <w:r w:rsidRPr="00815860">
        <w:rPr>
          <w:i/>
          <w:sz w:val="24"/>
          <w:szCs w:val="24"/>
        </w:rPr>
        <w:t>+U</w:t>
      </w:r>
      <w:r w:rsidRPr="00815860">
        <w:rPr>
          <w:i/>
          <w:sz w:val="24"/>
          <w:szCs w:val="24"/>
          <w:vertAlign w:val="subscript"/>
        </w:rPr>
        <w:t>αρχ</w:t>
      </w:r>
      <w:r w:rsidRPr="00815860">
        <w:rPr>
          <w:i/>
          <w:sz w:val="24"/>
          <w:szCs w:val="24"/>
        </w:rPr>
        <w:t>=Κ</w:t>
      </w:r>
      <w:r w:rsidRPr="00815860">
        <w:rPr>
          <w:i/>
          <w:sz w:val="24"/>
          <w:szCs w:val="24"/>
          <w:vertAlign w:val="subscript"/>
        </w:rPr>
        <w:t>τελ</w:t>
      </w:r>
      <w:r w:rsidRPr="00815860">
        <w:rPr>
          <w:i/>
          <w:sz w:val="24"/>
          <w:szCs w:val="24"/>
        </w:rPr>
        <w:t>+U</w:t>
      </w:r>
      <w:r w:rsidRPr="00815860">
        <w:rPr>
          <w:i/>
          <w:sz w:val="24"/>
          <w:szCs w:val="24"/>
          <w:vertAlign w:val="subscript"/>
        </w:rPr>
        <w:t>τελ</w:t>
      </w:r>
      <w:r w:rsidRPr="00815860">
        <w:rPr>
          <w:i/>
          <w:sz w:val="24"/>
          <w:szCs w:val="24"/>
        </w:rPr>
        <w:t>→</w:t>
      </w:r>
      <w:proofErr w:type="spellEnd"/>
    </w:p>
    <w:p w:rsidR="00554C28" w:rsidRDefault="00815860" w:rsidP="00815860">
      <w:pPr>
        <w:jc w:val="center"/>
      </w:pPr>
      <w:r w:rsidRPr="00554C28">
        <w:rPr>
          <w:position w:val="-24"/>
        </w:rPr>
        <w:object w:dxaOrig="5200" w:dyaOrig="620">
          <v:shape id="_x0000_i1031" type="#_x0000_t75" style="width:259.85pt;height:31.05pt" o:ole="">
            <v:imagedata r:id="rId25" o:title=""/>
          </v:shape>
          <o:OLEObject Type="Embed" ProgID="Equation.3" ShapeID="_x0000_i1031" DrawAspect="Content" ObjectID="_1457621410" r:id="rId26"/>
        </w:object>
      </w:r>
    </w:p>
    <w:p w:rsidR="00DA5F79" w:rsidRDefault="00554C28" w:rsidP="00815860">
      <w:pPr>
        <w:ind w:left="567"/>
      </w:pPr>
      <w:r>
        <w:t>Όπου η αρχική ταχύτητα του κέντρου μάζας ήταν υ</w:t>
      </w:r>
      <w:r>
        <w:rPr>
          <w:vertAlign w:val="subscript"/>
        </w:rPr>
        <w:t>cm</w:t>
      </w:r>
      <w:r w:rsidR="00815860">
        <w:rPr>
          <w:vertAlign w:val="subscript"/>
        </w:rPr>
        <w:t>/2</w:t>
      </w:r>
      <w:r>
        <w:t>=ω</w:t>
      </w:r>
      <w:r>
        <w:rPr>
          <w:vertAlign w:val="subscript"/>
        </w:rPr>
        <w:t>2</w:t>
      </w:r>
      <w:r>
        <w:t>∙R=3m/s, ενώ κατά την πτώση της στεφάνης</w:t>
      </w:r>
      <w:r w:rsidR="00B22720">
        <w:t>,</w:t>
      </w:r>
      <w:r>
        <w:t xml:space="preserve"> η γωνιακή της ταχύτητα παραμένει σταθερή, αφού δεν ασκείται πάνω της κάποια ροπή που να την μεταβάλλει.</w:t>
      </w:r>
      <w:r w:rsidR="00734175">
        <w:t xml:space="preserve"> </w:t>
      </w:r>
    </w:p>
    <w:p w:rsidR="00554C28" w:rsidRDefault="00734175" w:rsidP="00815860">
      <w:pPr>
        <w:ind w:left="567"/>
      </w:pPr>
      <w:r>
        <w:t>Αλλά τότε</w:t>
      </w:r>
      <w:r w:rsidR="00DA5F79">
        <w:t xml:space="preserve"> η παραπάνω σχέση γράφεται</w:t>
      </w:r>
      <w:r>
        <w:t>:</w:t>
      </w:r>
    </w:p>
    <w:p w:rsidR="00815860" w:rsidRDefault="00815860" w:rsidP="00A43F58">
      <w:pPr>
        <w:jc w:val="center"/>
      </w:pPr>
      <w:r w:rsidRPr="00554C28">
        <w:rPr>
          <w:position w:val="-24"/>
        </w:rPr>
        <w:object w:dxaOrig="3620" w:dyaOrig="620">
          <v:shape id="_x0000_i1032" type="#_x0000_t75" style="width:180.85pt;height:31.05pt" o:ole="">
            <v:imagedata r:id="rId27" o:title=""/>
          </v:shape>
          <o:OLEObject Type="Embed" ProgID="Equation.3" ShapeID="_x0000_i1032" DrawAspect="Content" ObjectID="_1457621411" r:id="rId28"/>
        </w:object>
      </w:r>
      <w:r>
        <w:t>→</w:t>
      </w:r>
    </w:p>
    <w:p w:rsidR="00815860" w:rsidRDefault="00A43F58" w:rsidP="00A43F58">
      <w:pPr>
        <w:jc w:val="center"/>
      </w:pPr>
      <w:r w:rsidRPr="00815860">
        <w:rPr>
          <w:position w:val="-14"/>
        </w:rPr>
        <w:object w:dxaOrig="6640" w:dyaOrig="460">
          <v:shape id="_x0000_i1033" type="#_x0000_t75" style="width:331.85pt;height:23.15pt" o:ole="">
            <v:imagedata r:id="rId29" o:title=""/>
          </v:shape>
          <o:OLEObject Type="Embed" ProgID="Equation.3" ShapeID="_x0000_i1033" DrawAspect="Content" ObjectID="_1457621412" r:id="rId30"/>
        </w:object>
      </w:r>
    </w:p>
    <w:p w:rsidR="00F179E1" w:rsidRPr="00674FCF" w:rsidRDefault="00F179E1" w:rsidP="00F179E1">
      <w:pPr>
        <w:rPr>
          <w:b/>
          <w:i/>
          <w:color w:val="FF0000"/>
        </w:rPr>
      </w:pPr>
      <w:r w:rsidRPr="00674FCF">
        <w:rPr>
          <w:b/>
          <w:i/>
          <w:color w:val="FF0000"/>
        </w:rPr>
        <w:t>Σχόλιο:</w:t>
      </w:r>
    </w:p>
    <w:p w:rsidR="00F179E1" w:rsidRDefault="00F179E1" w:rsidP="00F179E1">
      <w:r>
        <w:t>Προφανώς η αποδέσμευση της στεφάνης από τον άξονα περιστροφής της δεν συνεπάγεται κάποια ενεργει</w:t>
      </w:r>
      <w:r>
        <w:t>α</w:t>
      </w:r>
      <w:r>
        <w:t xml:space="preserve">κή μετατροπή. Έτσι η κινητική ενέργεια μετά την αποδέσμευση </w:t>
      </w:r>
      <w:r w:rsidR="00232007">
        <w:t>είναι ίση με την κινητική ενέργεια πριν.</w:t>
      </w:r>
    </w:p>
    <w:p w:rsidR="00232007" w:rsidRDefault="00232007" w:rsidP="00F179E1">
      <w:r>
        <w:t xml:space="preserve">Πράγματι πριν, όταν θεωρούσαμε ότι η στεφάνη εκτελεί </w:t>
      </w:r>
      <w:r w:rsidR="00734175">
        <w:t xml:space="preserve">μόνο </w:t>
      </w:r>
      <w:r>
        <w:t>στροφική κίνηση, είχε κινητική ενέργεια:</w:t>
      </w:r>
    </w:p>
    <w:p w:rsidR="00232007" w:rsidRDefault="00734175" w:rsidP="00734175">
      <w:pPr>
        <w:jc w:val="center"/>
      </w:pPr>
      <w:r w:rsidRPr="00232007">
        <w:rPr>
          <w:position w:val="-24"/>
        </w:rPr>
        <w:object w:dxaOrig="7220" w:dyaOrig="620">
          <v:shape id="_x0000_i1035" type="#_x0000_t75" style="width:360.85pt;height:31.05pt" o:ole="">
            <v:imagedata r:id="rId31" o:title=""/>
          </v:shape>
          <o:OLEObject Type="Embed" ProgID="Equation.3" ShapeID="_x0000_i1035" DrawAspect="Content" ObjectID="_1457621413" r:id="rId32"/>
        </w:object>
      </w:r>
    </w:p>
    <w:p w:rsidR="00734175" w:rsidRDefault="00734175" w:rsidP="00734175">
      <w:r>
        <w:t>Ίση δηλαδή</w:t>
      </w:r>
      <w:r w:rsidR="00674FCF">
        <w:t>,</w:t>
      </w:r>
      <w:r>
        <w:t xml:space="preserve"> με την κινητική ενέργεια που αποδώσαμε στη στεφάνη</w:t>
      </w:r>
      <w:r w:rsidR="00674FCF">
        <w:t>,</w:t>
      </w:r>
      <w:r>
        <w:t xml:space="preserve"> αμέσως μετά την αποδέσμευση, όπου και θεωρήσαμε ότι η στεφάνη εκτελεί σύνθετη κίνηση.</w:t>
      </w:r>
    </w:p>
    <w:p w:rsidR="00734175" w:rsidRDefault="00674FCF" w:rsidP="00734175">
      <w:r>
        <w:t>Περίεργο; Καθόλου. Ενώ αρχικά θεωρούσαμε ότι η κίνηση είναι απλή (μόνο στροφική), κάποιος άλλος θα μπορούσε να την μελετήσει ως σύνθετη. Μια μεταφορική, όπου το στερεό αντιμετωπίζεται σαν υλικό σ</w:t>
      </w:r>
      <w:r>
        <w:t>η</w:t>
      </w:r>
      <w:r>
        <w:t>μείο με την μάζα του συγκεντρωμένη στο κέντρο μάζας και μια στροφική γύρω από το κέντρο μάζας, με την ίδια γωνιακή ταχύτητα.</w:t>
      </w:r>
    </w:p>
    <w:p w:rsidR="00674FCF" w:rsidRPr="00DA5F79" w:rsidRDefault="00674FCF" w:rsidP="00DA5F79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sectPr w:rsidR="00674FCF" w:rsidRPr="00DA5F79" w:rsidSect="005A685F">
      <w:headerReference w:type="default" r:id="rId33"/>
      <w:footerReference w:type="default" r:id="rId3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64" w:rsidRDefault="00C65D64" w:rsidP="005A685F">
      <w:pPr>
        <w:spacing w:line="240" w:lineRule="auto"/>
      </w:pPr>
      <w:r>
        <w:separator/>
      </w:r>
    </w:p>
  </w:endnote>
  <w:endnote w:type="continuationSeparator" w:id="0">
    <w:p w:rsidR="00C65D64" w:rsidRDefault="00C65D64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EE051F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1ADB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8C1ADB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8C1ADB">
      <w:rPr>
        <w:b/>
        <w:i/>
        <w:color w:val="0000FF"/>
        <w:lang w:val="en-US"/>
      </w:rPr>
      <w:tab/>
    </w:r>
    <w:r w:rsidR="005A685F" w:rsidRPr="008C1ADB">
      <w:rPr>
        <w:b/>
        <w:i/>
        <w:color w:val="0000FF"/>
        <w:lang w:val="en-US"/>
      </w:rPr>
      <w:t>www.ylikonet.gr</w:t>
    </w:r>
  </w:p>
  <w:p w:rsidR="005A685F" w:rsidRPr="008C1ADB" w:rsidRDefault="005A685F" w:rsidP="005A685F">
    <w:pPr>
      <w:pStyle w:val="a7"/>
      <w:rPr>
        <w:b/>
      </w:rPr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64" w:rsidRDefault="00C65D64" w:rsidP="005A685F">
      <w:pPr>
        <w:spacing w:line="240" w:lineRule="auto"/>
      </w:pPr>
      <w:r>
        <w:separator/>
      </w:r>
    </w:p>
  </w:footnote>
  <w:footnote w:type="continuationSeparator" w:id="0">
    <w:p w:rsidR="00C65D64" w:rsidRDefault="00C65D64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8C1ADB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8C1ADB">
      <w:rPr>
        <w:i/>
      </w:rPr>
      <w:t>Υλικό Φυσικής-Χημείας</w:t>
    </w:r>
    <w:r w:rsidRPr="008C1ADB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50A8E"/>
    <w:rsid w:val="00061059"/>
    <w:rsid w:val="00087310"/>
    <w:rsid w:val="000E7C18"/>
    <w:rsid w:val="001201BF"/>
    <w:rsid w:val="00141A78"/>
    <w:rsid w:val="00176582"/>
    <w:rsid w:val="00187641"/>
    <w:rsid w:val="001C4A36"/>
    <w:rsid w:val="001F4B5A"/>
    <w:rsid w:val="00214288"/>
    <w:rsid w:val="00232007"/>
    <w:rsid w:val="002467A8"/>
    <w:rsid w:val="002620C3"/>
    <w:rsid w:val="002F77C7"/>
    <w:rsid w:val="003203E1"/>
    <w:rsid w:val="00341904"/>
    <w:rsid w:val="00354C19"/>
    <w:rsid w:val="00354F39"/>
    <w:rsid w:val="00366B16"/>
    <w:rsid w:val="00375B14"/>
    <w:rsid w:val="00384DA6"/>
    <w:rsid w:val="003A3D09"/>
    <w:rsid w:val="003C2225"/>
    <w:rsid w:val="003E0307"/>
    <w:rsid w:val="00440024"/>
    <w:rsid w:val="00440651"/>
    <w:rsid w:val="0044074C"/>
    <w:rsid w:val="004737A3"/>
    <w:rsid w:val="00480F8B"/>
    <w:rsid w:val="004A3EDF"/>
    <w:rsid w:val="004C47E2"/>
    <w:rsid w:val="004E71F0"/>
    <w:rsid w:val="00502DCA"/>
    <w:rsid w:val="005457AB"/>
    <w:rsid w:val="005469A8"/>
    <w:rsid w:val="005547B4"/>
    <w:rsid w:val="00554C28"/>
    <w:rsid w:val="005651C0"/>
    <w:rsid w:val="00582890"/>
    <w:rsid w:val="005A3361"/>
    <w:rsid w:val="005A685F"/>
    <w:rsid w:val="005E06B8"/>
    <w:rsid w:val="006005C2"/>
    <w:rsid w:val="006022C6"/>
    <w:rsid w:val="006101EC"/>
    <w:rsid w:val="00643495"/>
    <w:rsid w:val="00660124"/>
    <w:rsid w:val="00674FCF"/>
    <w:rsid w:val="00685B62"/>
    <w:rsid w:val="006975E0"/>
    <w:rsid w:val="006C434F"/>
    <w:rsid w:val="006C6E7F"/>
    <w:rsid w:val="00701DC8"/>
    <w:rsid w:val="00706C93"/>
    <w:rsid w:val="007171B8"/>
    <w:rsid w:val="00734175"/>
    <w:rsid w:val="00735624"/>
    <w:rsid w:val="00736799"/>
    <w:rsid w:val="00736F8D"/>
    <w:rsid w:val="007571A2"/>
    <w:rsid w:val="00784759"/>
    <w:rsid w:val="007870D7"/>
    <w:rsid w:val="0080754D"/>
    <w:rsid w:val="00815860"/>
    <w:rsid w:val="00845947"/>
    <w:rsid w:val="00855C84"/>
    <w:rsid w:val="00881546"/>
    <w:rsid w:val="008C130F"/>
    <w:rsid w:val="008C1ADB"/>
    <w:rsid w:val="00907F46"/>
    <w:rsid w:val="0091575F"/>
    <w:rsid w:val="00942A00"/>
    <w:rsid w:val="009B25CA"/>
    <w:rsid w:val="009D2B72"/>
    <w:rsid w:val="009E30B0"/>
    <w:rsid w:val="009E3871"/>
    <w:rsid w:val="00A00627"/>
    <w:rsid w:val="00A376E9"/>
    <w:rsid w:val="00A43F58"/>
    <w:rsid w:val="00A746BC"/>
    <w:rsid w:val="00A974A0"/>
    <w:rsid w:val="00AC2070"/>
    <w:rsid w:val="00B22720"/>
    <w:rsid w:val="00B563D8"/>
    <w:rsid w:val="00B665DE"/>
    <w:rsid w:val="00B86ADB"/>
    <w:rsid w:val="00B9195E"/>
    <w:rsid w:val="00C43688"/>
    <w:rsid w:val="00C57E64"/>
    <w:rsid w:val="00C65D64"/>
    <w:rsid w:val="00CC00DA"/>
    <w:rsid w:val="00CE37A1"/>
    <w:rsid w:val="00CE585D"/>
    <w:rsid w:val="00CF09F3"/>
    <w:rsid w:val="00CF2B6C"/>
    <w:rsid w:val="00D04551"/>
    <w:rsid w:val="00D10EB5"/>
    <w:rsid w:val="00D117C4"/>
    <w:rsid w:val="00D51391"/>
    <w:rsid w:val="00D75174"/>
    <w:rsid w:val="00D95FD6"/>
    <w:rsid w:val="00DA0E27"/>
    <w:rsid w:val="00DA5F79"/>
    <w:rsid w:val="00DC2C89"/>
    <w:rsid w:val="00DE126D"/>
    <w:rsid w:val="00DE4F43"/>
    <w:rsid w:val="00DF37FB"/>
    <w:rsid w:val="00E42B70"/>
    <w:rsid w:val="00E45494"/>
    <w:rsid w:val="00E45F22"/>
    <w:rsid w:val="00E93390"/>
    <w:rsid w:val="00EB1B54"/>
    <w:rsid w:val="00EE051F"/>
    <w:rsid w:val="00F179E1"/>
    <w:rsid w:val="00F26692"/>
    <w:rsid w:val="00F8348E"/>
    <w:rsid w:val="00F83DA4"/>
    <w:rsid w:val="00FA38A3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20</cp:revision>
  <cp:lastPrinted>2014-03-29T15:56:00Z</cp:lastPrinted>
  <dcterms:created xsi:type="dcterms:W3CDTF">2014-03-29T07:31:00Z</dcterms:created>
  <dcterms:modified xsi:type="dcterms:W3CDTF">2014-03-29T15:56:00Z</dcterms:modified>
</cp:coreProperties>
</file>