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88" w:rsidRDefault="00FF20B3" w:rsidP="00FF20B3">
      <w:pPr>
        <w:pStyle w:val="10"/>
      </w:pPr>
      <w:r>
        <w:t>Ο δίσκος και η ταχύτητα ενός σημείου.</w:t>
      </w:r>
    </w:p>
    <w:tbl>
      <w:tblPr>
        <w:tblpPr w:leftFromText="180" w:rightFromText="180" w:vertAnchor="text" w:tblpXSpec="right" w:tblpY="59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5"/>
      </w:tblGrid>
      <w:tr w:rsidR="00FD1334" w:rsidTr="00FD1334">
        <w:trPr>
          <w:trHeight w:val="2694"/>
          <w:jc w:val="right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FD1334" w:rsidRDefault="00FD1334" w:rsidP="00FD1334">
            <w:r>
              <w:object w:dxaOrig="1590" w:dyaOrig="26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35pt;height:132pt" o:ole="" filled="t" fillcolor="#c6d9f1 [671]">
                  <v:imagedata r:id="rId7" o:title=""/>
                </v:shape>
                <o:OLEObject Type="Embed" ProgID="Visio.Drawing.11" ShapeID="_x0000_i1025" DrawAspect="Content" ObjectID="_1460728149" r:id="rId8"/>
              </w:object>
            </w:r>
          </w:p>
        </w:tc>
      </w:tr>
    </w:tbl>
    <w:p w:rsidR="00FF20B3" w:rsidRPr="00ED5981" w:rsidRDefault="00FD1723" w:rsidP="00E20839">
      <w:r>
        <w:t xml:space="preserve">Ένας </w:t>
      </w:r>
      <w:r w:rsidR="00FD1334">
        <w:t xml:space="preserve">ομογενής δίσκος μάζας </w:t>
      </w:r>
      <w:r w:rsidR="00E20839">
        <w:t>Μ</w:t>
      </w:r>
      <w:r w:rsidR="00FD1334">
        <w:t xml:space="preserve"> και ακτίνας R μπορεί να περιστρέφεται</w:t>
      </w:r>
      <w:r w:rsidR="00CA630B">
        <w:t>, χωρίς τριβές,</w:t>
      </w:r>
      <w:r w:rsidR="005B4573" w:rsidRPr="005B4573">
        <w:t xml:space="preserve"> </w:t>
      </w:r>
      <w:r w:rsidR="005B4573">
        <w:t>σε</w:t>
      </w:r>
      <w:r w:rsidR="00E20839">
        <w:t xml:space="preserve"> κατακόρυφο επ</w:t>
      </w:r>
      <w:r w:rsidR="00E20839">
        <w:t>ί</w:t>
      </w:r>
      <w:r w:rsidR="00E20839">
        <w:t>πεδο</w:t>
      </w:r>
      <w:r w:rsidR="00FD1334">
        <w:t>,</w:t>
      </w:r>
      <w:r>
        <w:t xml:space="preserve"> </w:t>
      </w:r>
      <w:r w:rsidR="00FD1334">
        <w:t>γύρω από οριζόντιο άξονα ο οποίος περνά από ένα σημείου του Κ, το οποίο απέχει από το κέντρο του Ο απόσταση (ΚΟ)=</w:t>
      </w:r>
      <w:r w:rsidR="00E20839">
        <w:t xml:space="preserve"> ½ R</w:t>
      </w:r>
      <w:r w:rsidR="00FD1334">
        <w:t xml:space="preserve">. </w:t>
      </w:r>
      <w:r>
        <w:t>Ένα σημείο Α στην περιφέρεια του δίσκου έχει ταχύτητα υ, τη στιγμή που η ακτίνα ΑΟ είναι κατακόρυφη, όπως στο σχήμα.</w:t>
      </w:r>
      <w:r w:rsidR="00ED5981">
        <w:t xml:space="preserve"> Αν η ροπή αδράνειας του δίσκου ως προς κάθετο άξονα ο οποίος περνά από το κέντρο μάζας του Ο, δίνεται από την εξίσωση Ι= ½ ΜR</w:t>
      </w:r>
      <w:r w:rsidR="00ED5981">
        <w:rPr>
          <w:vertAlign w:val="superscript"/>
        </w:rPr>
        <w:t>2</w:t>
      </w:r>
      <w:r w:rsidR="00ED5981">
        <w:t>, να υπολογ</w:t>
      </w:r>
      <w:r w:rsidR="00ED5981">
        <w:t>ι</w:t>
      </w:r>
      <w:r w:rsidR="00ED5981">
        <w:t>στούν συναρτήσει των Μ, R</w:t>
      </w:r>
      <w:r w:rsidR="00E86A9F">
        <w:t>, g</w:t>
      </w:r>
      <w:r w:rsidR="00ED5981">
        <w:t xml:space="preserve"> και υ:</w:t>
      </w:r>
    </w:p>
    <w:p w:rsidR="00ED5981" w:rsidRDefault="00713A7F" w:rsidP="00A26E8B">
      <w:pPr>
        <w:ind w:left="567" w:hanging="340"/>
      </w:pPr>
      <w:r>
        <w:t xml:space="preserve">i) </w:t>
      </w:r>
      <w:r w:rsidR="00153DE8">
        <w:t xml:space="preserve"> </w:t>
      </w:r>
      <w:r>
        <w:t>Η κινητική ενέργεια του δίσκου στην</w:t>
      </w:r>
      <w:r w:rsidR="00ED5981">
        <w:t xml:space="preserve"> παραπάνω</w:t>
      </w:r>
      <w:r>
        <w:t xml:space="preserve"> θέση</w:t>
      </w:r>
      <w:r w:rsidR="00ED5981">
        <w:t>.</w:t>
      </w:r>
    </w:p>
    <w:p w:rsidR="00ED5981" w:rsidRDefault="008F1B33" w:rsidP="00A26E8B">
      <w:pPr>
        <w:ind w:left="567" w:hanging="340"/>
      </w:pPr>
      <w:r>
        <w:t>ii) Η μέγιστη ταχύτητα του σημείου Α στη διάρκεια της περιστροφής</w:t>
      </w:r>
      <w:r w:rsidR="00ED5981">
        <w:t xml:space="preserve"> του δίσκου.</w:t>
      </w:r>
    </w:p>
    <w:p w:rsidR="00FE32C5" w:rsidRDefault="00FE32C5" w:rsidP="00A26E8B">
      <w:pPr>
        <w:ind w:left="567" w:hanging="340"/>
      </w:pPr>
      <w:r>
        <w:t>iii)</w:t>
      </w:r>
      <w:r w:rsidR="00ED5981">
        <w:t xml:space="preserve"> Αν τη</w:t>
      </w:r>
      <w:r>
        <w:t xml:space="preserve"> στιγμή που φαίνεται στο παραπάνω σχήμα</w:t>
      </w:r>
      <w:r w:rsidR="001520A9">
        <w:t>,</w:t>
      </w:r>
      <w:r>
        <w:t xml:space="preserve"> ο άξονας περιστροφής σπά</w:t>
      </w:r>
      <w:r w:rsidR="00ED5981">
        <w:t>σε</w:t>
      </w:r>
      <w:r>
        <w:t xml:space="preserve">ι και ο δίσκος </w:t>
      </w:r>
      <w:r w:rsidR="00BA627D">
        <w:t xml:space="preserve">φτάνει στο έδαφος με πρώτο σημείο επαφής </w:t>
      </w:r>
      <w:r w:rsidR="00033DB3">
        <w:t>το σημε</w:t>
      </w:r>
      <w:r w:rsidR="00ED5981">
        <w:t xml:space="preserve">ίο Α, </w:t>
      </w:r>
      <w:r w:rsidR="000A178E">
        <w:t xml:space="preserve">να βρεθεί </w:t>
      </w:r>
      <w:r w:rsidR="00ED5981">
        <w:t>το ελάχιστο ύψος h από το έδαφος, που βρισκόταν ο άξονας περιστροφής.</w:t>
      </w:r>
    </w:p>
    <w:p w:rsidR="00033DB3" w:rsidRDefault="001520A9" w:rsidP="00A26E8B">
      <w:pPr>
        <w:ind w:left="567" w:hanging="340"/>
      </w:pPr>
      <w:r>
        <w:t>iv) Η τελική κινητική ενέργεια του δίσκου, στην παραπάνω περίπτωση.</w:t>
      </w:r>
    </w:p>
    <w:p w:rsidR="001520A9" w:rsidRPr="00855810" w:rsidRDefault="001520A9" w:rsidP="00E20839">
      <w:pPr>
        <w:rPr>
          <w:b/>
          <w:i/>
          <w:color w:val="548DD4" w:themeColor="text2" w:themeTint="99"/>
        </w:rPr>
      </w:pPr>
      <w:r w:rsidRPr="00855810">
        <w:rPr>
          <w:b/>
          <w:i/>
          <w:color w:val="548DD4" w:themeColor="text2" w:themeTint="99"/>
        </w:rPr>
        <w:t>Απάντηση:</w:t>
      </w:r>
    </w:p>
    <w:p w:rsidR="001520A9" w:rsidRDefault="00E86A9F" w:rsidP="00E86A9F">
      <w:pPr>
        <w:pStyle w:val="1"/>
      </w:pPr>
      <w:r>
        <w:t xml:space="preserve">Υπολογίζουμε τη ροπή αδράνειας του δίσκου ως προς τον άξονα περιστροφής του, με τη βοήθεια του θεωρήματος </w:t>
      </w:r>
      <w:r>
        <w:rPr>
          <w:lang w:val="en-US"/>
        </w:rPr>
        <w:t>Steiner</w:t>
      </w:r>
      <w:r>
        <w:t>:</w:t>
      </w:r>
    </w:p>
    <w:p w:rsidR="00E86A9F" w:rsidRDefault="00E86A9F" w:rsidP="00E86A9F">
      <w:pPr>
        <w:jc w:val="center"/>
      </w:pPr>
      <w:r w:rsidRPr="00E86A9F">
        <w:rPr>
          <w:position w:val="-28"/>
        </w:rPr>
        <w:object w:dxaOrig="4340" w:dyaOrig="740">
          <v:shape id="_x0000_i1026" type="#_x0000_t75" style="width:216.75pt;height:36.75pt" o:ole="">
            <v:imagedata r:id="rId9" o:title=""/>
          </v:shape>
          <o:OLEObject Type="Embed" ProgID="Equation.3" ShapeID="_x0000_i1026" DrawAspect="Content" ObjectID="_1460728150" r:id="rId10"/>
        </w:object>
      </w:r>
    </w:p>
    <w:p w:rsidR="00E86A9F" w:rsidRDefault="00E86A9F" w:rsidP="00E86A9F">
      <w:pPr>
        <w:ind w:left="567"/>
      </w:pPr>
      <w:r>
        <w:t>Εξάλλου το σημείο Α έχει ταχύτητα υ που συνδέεται με τη γωνιακή ταχύτητα περιστροφής του δ</w:t>
      </w:r>
      <w:r>
        <w:t>ί</w:t>
      </w:r>
      <w:r>
        <w:t xml:space="preserve">σκου με τη σχέση </w:t>
      </w:r>
      <w:proofErr w:type="spellStart"/>
      <w:r>
        <w:t>υ=ω∙r</w:t>
      </w:r>
      <w:proofErr w:type="spellEnd"/>
      <w:r>
        <w:t xml:space="preserve"> , οπότε:</w:t>
      </w:r>
    </w:p>
    <w:p w:rsidR="00E86A9F" w:rsidRPr="00FC7FAF" w:rsidRDefault="00C6054B" w:rsidP="00E86A9F">
      <w:pPr>
        <w:jc w:val="center"/>
      </w:pPr>
      <w:r w:rsidRPr="00E86A9F">
        <w:rPr>
          <w:position w:val="-54"/>
        </w:rPr>
        <w:object w:dxaOrig="1840" w:dyaOrig="920">
          <v:shape id="_x0000_i1027" type="#_x0000_t75" style="width:91.75pt;height:46.05pt" o:ole="">
            <v:imagedata r:id="rId11" o:title=""/>
          </v:shape>
          <o:OLEObject Type="Embed" ProgID="Equation.3" ShapeID="_x0000_i1027" DrawAspect="Content" ObjectID="_1460728151" r:id="rId12"/>
        </w:object>
      </w:r>
    </w:p>
    <w:p w:rsidR="00FD23C4" w:rsidRDefault="00E86A9F" w:rsidP="00E86A9F">
      <w:pPr>
        <w:ind w:left="567"/>
      </w:pPr>
      <w:r>
        <w:t>Συνεπώς η κινητική ενέργεια του δίσκου είναι:</w:t>
      </w:r>
    </w:p>
    <w:p w:rsidR="00E86A9F" w:rsidRDefault="00E86A9F" w:rsidP="00E86A9F">
      <w:pPr>
        <w:jc w:val="center"/>
      </w:pPr>
      <w:r w:rsidRPr="00E86A9F">
        <w:rPr>
          <w:position w:val="-28"/>
        </w:rPr>
        <w:object w:dxaOrig="3879" w:dyaOrig="740">
          <v:shape id="_x0000_i1028" type="#_x0000_t75" style="width:194.3pt;height:36.75pt" o:ole="">
            <v:imagedata r:id="rId13" o:title=""/>
          </v:shape>
          <o:OLEObject Type="Embed" ProgID="Equation.3" ShapeID="_x0000_i1028" DrawAspect="Content" ObjectID="_1460728152" r:id="rId14"/>
        </w:object>
      </w:r>
    </w:p>
    <w:p w:rsidR="005B4573" w:rsidRDefault="002C0E0F" w:rsidP="002C0E0F">
      <w:pPr>
        <w:pStyle w:val="1"/>
      </w:pPr>
      <w:r>
        <w:t>Αν πάρουμε το δίσκο μετά από λίγο, στη θέση που δείχνει το σχήμα</w:t>
      </w:r>
      <w:r w:rsidR="005B4573">
        <w:t xml:space="preserve"> (1)</w:t>
      </w:r>
      <w:r>
        <w:t>, η ροπή του βάρους επιταχ</w:t>
      </w:r>
      <w:r>
        <w:t>ύ</w:t>
      </w:r>
      <w:r>
        <w:t xml:space="preserve">νει τον δίσκο αυξάνοντας την γωνιακή του ταχύτητα. </w:t>
      </w:r>
    </w:p>
    <w:p w:rsidR="005B4573" w:rsidRDefault="005B4573" w:rsidP="005B4573">
      <w:pPr>
        <w:jc w:val="center"/>
      </w:pPr>
      <w:r>
        <w:object w:dxaOrig="5233" w:dyaOrig="2019">
          <v:shape id="_x0000_i1029" type="#_x0000_t75" style="width:261.3pt;height:101.05pt" o:ole="" filled="t" fillcolor="#c6d9f1 [671]">
            <v:imagedata r:id="rId15" o:title=""/>
          </v:shape>
          <o:OLEObject Type="Embed" ProgID="Visio.Drawing.11" ShapeID="_x0000_i1029" DrawAspect="Content" ObjectID="_1460728153" r:id="rId16"/>
        </w:object>
      </w:r>
    </w:p>
    <w:p w:rsidR="002C0E0F" w:rsidRDefault="002C0E0F" w:rsidP="005B4573">
      <w:pPr>
        <w:ind w:left="567"/>
      </w:pPr>
      <w:r>
        <w:t>Αυτό θα συμβαίνει μέχρι η ακτίνα ΟΑ να γίνει κατακόρυφη</w:t>
      </w:r>
      <w:r w:rsidR="00442D2C">
        <w:t xml:space="preserve"> σχ. (2)</w:t>
      </w:r>
      <w:r>
        <w:t>, αφού από κει και πέρα η ασκο</w:t>
      </w:r>
      <w:r>
        <w:t>ύ</w:t>
      </w:r>
      <w:r>
        <w:lastRenderedPageBreak/>
        <w:t>μενη ροπή αλλάζει φορά και ο δίσκος επι</w:t>
      </w:r>
      <w:r w:rsidR="00196048">
        <w:t>βραδύνεται</w:t>
      </w:r>
      <w:r>
        <w:t>.</w:t>
      </w:r>
    </w:p>
    <w:p w:rsidR="00153DE8" w:rsidRDefault="00153DE8" w:rsidP="00442D2C">
      <w:pPr>
        <w:ind w:left="567"/>
      </w:pPr>
      <w:r>
        <w:t>Κατά συνέπεια ο δίσκος αποκτά μέγιστη γωνιακή ταχύτητα στη θέση που φαίνεται στο σχήμα</w:t>
      </w:r>
      <w:r w:rsidR="005B4573">
        <w:t xml:space="preserve"> (2)</w:t>
      </w:r>
      <w:r>
        <w:t xml:space="preserve">, </w:t>
      </w:r>
      <w:r w:rsidR="005B4573">
        <w:t>ο</w:t>
      </w:r>
      <w:r w:rsidR="005B4573">
        <w:t>πότε</w:t>
      </w:r>
      <w:r>
        <w:t xml:space="preserve"> στην ίδια θέση το σημείο Α θα έχει</w:t>
      </w:r>
      <w:r w:rsidR="005B4573">
        <w:t xml:space="preserve"> τη</w:t>
      </w:r>
      <w:r>
        <w:t xml:space="preserve"> μέγιστη (γραμμική) ταχύτητα.</w:t>
      </w:r>
    </w:p>
    <w:p w:rsidR="00442D2C" w:rsidRDefault="00442D2C" w:rsidP="00442D2C">
      <w:pPr>
        <w:ind w:left="567"/>
      </w:pPr>
      <w:r>
        <w:t>Θεωρώντας το οριζόντιο επίπεδο που περνά από τη θέση του κέντρου μάζας Ο στη θέση (2)</w:t>
      </w:r>
      <w:r w:rsidR="003E103F">
        <w:t xml:space="preserve"> ως επίπ</w:t>
      </w:r>
      <w:r w:rsidR="003E103F">
        <w:t>ε</w:t>
      </w:r>
      <w:r w:rsidR="003E103F">
        <w:t>δο μηδενικής δυναμικής ενέργειας και αφού η μηχανική ενέργεια διατηρείται, μιας και η μόνη δύναμη που παράγει έργο είναι το βάρος, παίρνουμε:</w:t>
      </w:r>
    </w:p>
    <w:p w:rsidR="003E103F" w:rsidRDefault="005600B1" w:rsidP="00592CE4">
      <w:pPr>
        <w:ind w:left="567"/>
        <w:jc w:val="center"/>
      </w:pPr>
      <w:r w:rsidRPr="00592CE4">
        <w:rPr>
          <w:i/>
          <w:sz w:val="24"/>
          <w:szCs w:val="24"/>
        </w:rPr>
        <w:t>Κ</w:t>
      </w:r>
      <w:r w:rsidRPr="00592CE4">
        <w:rPr>
          <w:i/>
          <w:sz w:val="24"/>
          <w:szCs w:val="24"/>
          <w:vertAlign w:val="subscript"/>
        </w:rPr>
        <w:t>1</w:t>
      </w:r>
      <w:r w:rsidRPr="00592CE4">
        <w:rPr>
          <w:i/>
          <w:sz w:val="24"/>
          <w:szCs w:val="24"/>
        </w:rPr>
        <w:t>+U</w:t>
      </w:r>
      <w:r w:rsidRPr="00592CE4">
        <w:rPr>
          <w:i/>
          <w:sz w:val="24"/>
          <w:szCs w:val="24"/>
          <w:vertAlign w:val="subscript"/>
        </w:rPr>
        <w:t>1</w:t>
      </w:r>
      <w:r w:rsidRPr="00592CE4">
        <w:rPr>
          <w:i/>
          <w:sz w:val="24"/>
          <w:szCs w:val="24"/>
        </w:rPr>
        <w:t>=Κ</w:t>
      </w:r>
      <w:r w:rsidRPr="00592CE4">
        <w:rPr>
          <w:i/>
          <w:sz w:val="24"/>
          <w:szCs w:val="24"/>
          <w:vertAlign w:val="subscript"/>
        </w:rPr>
        <w:t>2</w:t>
      </w:r>
      <w:r w:rsidRPr="00592CE4">
        <w:rPr>
          <w:i/>
          <w:sz w:val="24"/>
          <w:szCs w:val="24"/>
        </w:rPr>
        <w:t>+U</w:t>
      </w:r>
      <w:r w:rsidRPr="00592CE4">
        <w:rPr>
          <w:i/>
          <w:sz w:val="24"/>
          <w:szCs w:val="24"/>
          <w:vertAlign w:val="subscript"/>
        </w:rPr>
        <w:t>2</w:t>
      </w:r>
      <w:r>
        <w:t>→</w:t>
      </w:r>
    </w:p>
    <w:p w:rsidR="005600B1" w:rsidRDefault="005600B1" w:rsidP="00592CE4">
      <w:pPr>
        <w:ind w:left="567"/>
        <w:jc w:val="center"/>
      </w:pPr>
      <w:r w:rsidRPr="005600B1">
        <w:rPr>
          <w:position w:val="-24"/>
        </w:rPr>
        <w:object w:dxaOrig="2400" w:dyaOrig="620">
          <v:shape id="_x0000_i1030" type="#_x0000_t75" style="width:120pt;height:30.95pt" o:ole="">
            <v:imagedata r:id="rId17" o:title=""/>
          </v:shape>
          <o:OLEObject Type="Embed" ProgID="Equation.3" ShapeID="_x0000_i1030" DrawAspect="Content" ObjectID="_1460728154" r:id="rId18"/>
        </w:object>
      </w:r>
      <w:r>
        <w:t>→</w:t>
      </w:r>
    </w:p>
    <w:p w:rsidR="005600B1" w:rsidRDefault="00962A6F" w:rsidP="00592CE4">
      <w:pPr>
        <w:ind w:left="567"/>
        <w:jc w:val="center"/>
      </w:pPr>
      <w:r w:rsidRPr="00962A6F">
        <w:rPr>
          <w:position w:val="-28"/>
        </w:rPr>
        <w:object w:dxaOrig="3260" w:dyaOrig="740">
          <v:shape id="_x0000_i1031" type="#_x0000_t75" style="width:162.95pt;height:36.75pt" o:ole="">
            <v:imagedata r:id="rId19" o:title=""/>
          </v:shape>
          <o:OLEObject Type="Embed" ProgID="Equation.3" ShapeID="_x0000_i1031" DrawAspect="Content" ObjectID="_1460728155" r:id="rId20"/>
        </w:object>
      </w:r>
      <w:r w:rsidR="0034473B">
        <w:t>→</w:t>
      </w:r>
    </w:p>
    <w:p w:rsidR="00592CE4" w:rsidRDefault="00962A6F" w:rsidP="00592CE4">
      <w:pPr>
        <w:ind w:left="567"/>
        <w:jc w:val="center"/>
      </w:pPr>
      <w:r w:rsidRPr="00962A6F">
        <w:rPr>
          <w:position w:val="-12"/>
        </w:rPr>
        <w:object w:dxaOrig="1740" w:dyaOrig="440">
          <v:shape id="_x0000_i1032" type="#_x0000_t75" style="width:87.1pt;height:22.05pt" o:ole="">
            <v:imagedata r:id="rId21" o:title=""/>
          </v:shape>
          <o:OLEObject Type="Embed" ProgID="Equation.3" ShapeID="_x0000_i1032" DrawAspect="Content" ObjectID="_1460728156" r:id="rId22"/>
        </w:object>
      </w:r>
    </w:p>
    <w:tbl>
      <w:tblPr>
        <w:tblpPr w:leftFromText="180" w:rightFromText="180" w:vertAnchor="text" w:tblpXSpec="right" w:tblpY="59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79"/>
      </w:tblGrid>
      <w:tr w:rsidR="004B2741" w:rsidTr="00851DEA">
        <w:trPr>
          <w:trHeight w:val="2011"/>
          <w:jc w:val="right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4B2741" w:rsidRDefault="00851DEA" w:rsidP="004B2741">
            <w:pPr>
              <w:pStyle w:val="1"/>
              <w:numPr>
                <w:ilvl w:val="0"/>
                <w:numId w:val="0"/>
              </w:numPr>
            </w:pPr>
            <w:r>
              <w:object w:dxaOrig="2362" w:dyaOrig="2767">
                <v:shape id="_x0000_i1033" type="#_x0000_t75" style="width:118.05pt;height:138.2pt" o:ole="" filled="t" fillcolor="#c6d9f1 [671]">
                  <v:imagedata r:id="rId23" o:title=""/>
                </v:shape>
                <o:OLEObject Type="Embed" ProgID="Visio.Drawing.11" ShapeID="_x0000_i1033" DrawAspect="Content" ObjectID="_1460728157" r:id="rId24"/>
              </w:object>
            </w:r>
          </w:p>
        </w:tc>
      </w:tr>
    </w:tbl>
    <w:p w:rsidR="0034473B" w:rsidRDefault="00962A6F" w:rsidP="00962A6F">
      <w:pPr>
        <w:pStyle w:val="1"/>
      </w:pPr>
      <w:r>
        <w:t>Τη στιγμή που σπάει ο άξονας, το κέντρο μάζας Ο έχει οριζόντια ταχ</w:t>
      </w:r>
      <w:r>
        <w:t>ύ</w:t>
      </w:r>
      <w:r>
        <w:t xml:space="preserve">τητα </w:t>
      </w:r>
      <w:proofErr w:type="spellStart"/>
      <w:r>
        <w:t>υ</w:t>
      </w:r>
      <w:r>
        <w:rPr>
          <w:vertAlign w:val="subscript"/>
        </w:rPr>
        <w:t>xcm</w:t>
      </w:r>
      <w:r>
        <w:t>=ω∙</w:t>
      </w:r>
      <w:proofErr w:type="spellEnd"/>
      <w:r>
        <w:t xml:space="preserve"> ½ R με αποτέλ</w:t>
      </w:r>
      <w:r>
        <w:t>ε</w:t>
      </w:r>
      <w:r>
        <w:t>σμα να εκτελέσει οριζόντια βολή (όσον αφορά τη μεταφορική κίνηση). Με βάση την αρχή ανεξαρτησίας, η κ</w:t>
      </w:r>
      <w:r>
        <w:t>ί</w:t>
      </w:r>
      <w:r>
        <w:t>νηση αυτή αναλύεται σε μια ευθύγραμμη ομαλή στον οριζόντιο άξονα x και μια ελεύθερη πτώση στον κατακόρυφο άξονα. Αλλά αφού ο δίσκος έρχεται σε επαφή με το έδαφος με το σημείο Α, ο χρόνος πτώσης θα ε</w:t>
      </w:r>
      <w:r>
        <w:t>ί</w:t>
      </w:r>
      <w:r>
        <w:t xml:space="preserve">ναι </w:t>
      </w:r>
      <w:proofErr w:type="spellStart"/>
      <w:r>
        <w:t>t=kΤ</w:t>
      </w:r>
      <w:proofErr w:type="spellEnd"/>
      <w:r>
        <w:t xml:space="preserve">+ ½ </w:t>
      </w:r>
      <w:r w:rsidR="004D3865">
        <w:t>Τ με k</w:t>
      </w:r>
      <w:r w:rsidR="004D3865" w:rsidRPr="004D3865">
        <w:rPr>
          <w:position w:val="-4"/>
        </w:rPr>
        <w:object w:dxaOrig="420" w:dyaOrig="260">
          <v:shape id="_x0000_i1034" type="#_x0000_t75" style="width:21.3pt;height:12.75pt" o:ole="">
            <v:imagedata r:id="rId25" o:title=""/>
          </v:shape>
          <o:OLEObject Type="Embed" ProgID="Equation.3" ShapeID="_x0000_i1034" DrawAspect="Content" ObjectID="_1460728158" r:id="rId26"/>
        </w:object>
      </w:r>
      <w:r w:rsidR="004D3865">
        <w:t xml:space="preserve">, </w:t>
      </w:r>
      <w:r>
        <w:t xml:space="preserve"> όπου Τ η </w:t>
      </w:r>
      <w:r w:rsidRPr="00962A6F">
        <w:rPr>
          <w:b/>
        </w:rPr>
        <w:t>σταθερή</w:t>
      </w:r>
      <w:r>
        <w:t xml:space="preserve"> περίοδος περιστροφής, αφού δεν ασκείται καμιά ροπή στον δίσκο, κατά την πτώση. </w:t>
      </w:r>
      <w:r w:rsidR="00104E55">
        <w:t>Αλλά τότε το ελάχιστο ύψος θα αντιστοιχεί σε χρονικό διάστημα t</w:t>
      </w:r>
      <w:r w:rsidR="00104E55">
        <w:rPr>
          <w:vertAlign w:val="subscript"/>
        </w:rPr>
        <w:t>1</w:t>
      </w:r>
      <w:r w:rsidR="00104E55">
        <w:t xml:space="preserve">= </w:t>
      </w:r>
      <w:r w:rsidR="00104E55" w:rsidRPr="00104E55">
        <w:rPr>
          <w:position w:val="-24"/>
        </w:rPr>
        <w:object w:dxaOrig="1960" w:dyaOrig="620">
          <v:shape id="_x0000_i1035" type="#_x0000_t75" style="width:97.95pt;height:30.95pt" o:ole="">
            <v:imagedata r:id="rId27" o:title=""/>
          </v:shape>
          <o:OLEObject Type="Embed" ProgID="Equation.3" ShapeID="_x0000_i1035" DrawAspect="Content" ObjectID="_1460728159" r:id="rId28"/>
        </w:object>
      </w:r>
      <w:r w:rsidR="00104E55">
        <w:t xml:space="preserve"> και </w:t>
      </w:r>
      <w:r w:rsidR="004B2741">
        <w:t>η αντίστοιχη μ</w:t>
      </w:r>
      <w:r w:rsidR="004B2741">
        <w:t>ε</w:t>
      </w:r>
      <w:r w:rsidR="004B2741">
        <w:t>τατόπιση του κέντρου Ο</w:t>
      </w:r>
      <w:r w:rsidR="00104E55">
        <w:t xml:space="preserve"> θα είναι:</w:t>
      </w:r>
    </w:p>
    <w:p w:rsidR="00104E55" w:rsidRDefault="00953C56" w:rsidP="00104E55">
      <w:pPr>
        <w:jc w:val="center"/>
      </w:pPr>
      <w:r w:rsidRPr="00104E55">
        <w:rPr>
          <w:position w:val="-28"/>
        </w:rPr>
        <w:object w:dxaOrig="3460" w:dyaOrig="740">
          <v:shape id="_x0000_i1036" type="#_x0000_t75" style="width:173.05pt;height:36.75pt" o:ole="">
            <v:imagedata r:id="rId29" o:title=""/>
          </v:shape>
          <o:OLEObject Type="Embed" ProgID="Equation.3" ShapeID="_x0000_i1036" DrawAspect="Content" ObjectID="_1460728160" r:id="rId30"/>
        </w:object>
      </w:r>
    </w:p>
    <w:p w:rsidR="00851DEA" w:rsidRDefault="00851DEA" w:rsidP="00104E55">
      <w:pPr>
        <w:jc w:val="center"/>
      </w:pPr>
      <w:r>
        <w:t xml:space="preserve">Αλλά τότε </w:t>
      </w:r>
      <w:r w:rsidRPr="00851DEA">
        <w:rPr>
          <w:position w:val="-24"/>
        </w:rPr>
        <w:object w:dxaOrig="2920" w:dyaOrig="660">
          <v:shape id="_x0000_i1037" type="#_x0000_t75" style="width:145.95pt;height:33.3pt" o:ole="">
            <v:imagedata r:id="rId31" o:title=""/>
          </v:shape>
          <o:OLEObject Type="Embed" ProgID="Equation.3" ShapeID="_x0000_i1037" DrawAspect="Content" ObjectID="_1460728161" r:id="rId32"/>
        </w:object>
      </w:r>
    </w:p>
    <w:p w:rsidR="00104E55" w:rsidRDefault="00953C56" w:rsidP="00953C56">
      <w:pPr>
        <w:pStyle w:val="1"/>
      </w:pPr>
      <w:r>
        <w:t>Θεωρώντας τώρα επίπεδο μηδενικής δυναμικής ενέργειας, το οριζόντιο επίπεδο που περνά από το κ</w:t>
      </w:r>
      <w:r>
        <w:t>έ</w:t>
      </w:r>
      <w:r>
        <w:t>ντρο Ο του δίσκου τη στιγμή που φτάνει στο έδαφος, θα έχουμε:</w:t>
      </w:r>
    </w:p>
    <w:p w:rsidR="00953C56" w:rsidRDefault="00953C56" w:rsidP="00C56085">
      <w:pPr>
        <w:jc w:val="center"/>
      </w:pPr>
      <w:r w:rsidRPr="00C56085">
        <w:rPr>
          <w:i/>
          <w:sz w:val="24"/>
          <w:szCs w:val="24"/>
        </w:rPr>
        <w:t>Κ</w:t>
      </w:r>
      <w:r w:rsidRPr="00C56085">
        <w:rPr>
          <w:i/>
          <w:sz w:val="24"/>
          <w:szCs w:val="24"/>
          <w:vertAlign w:val="subscript"/>
        </w:rPr>
        <w:t>1</w:t>
      </w:r>
      <w:r w:rsidRPr="00C56085">
        <w:rPr>
          <w:i/>
          <w:sz w:val="24"/>
          <w:szCs w:val="24"/>
        </w:rPr>
        <w:t>+U</w:t>
      </w:r>
      <w:r w:rsidRPr="00C56085">
        <w:rPr>
          <w:i/>
          <w:sz w:val="24"/>
          <w:szCs w:val="24"/>
          <w:vertAlign w:val="subscript"/>
        </w:rPr>
        <w:t>1</w:t>
      </w:r>
      <w:r w:rsidRPr="00C56085">
        <w:rPr>
          <w:i/>
          <w:sz w:val="24"/>
          <w:szCs w:val="24"/>
        </w:rPr>
        <w:t>=Κ</w:t>
      </w:r>
      <w:r w:rsidRPr="00C56085">
        <w:rPr>
          <w:i/>
          <w:sz w:val="24"/>
          <w:szCs w:val="24"/>
          <w:vertAlign w:val="subscript"/>
        </w:rPr>
        <w:t>τ</w:t>
      </w:r>
      <w:r w:rsidRPr="00C56085">
        <w:rPr>
          <w:i/>
          <w:sz w:val="24"/>
          <w:szCs w:val="24"/>
        </w:rPr>
        <w:t>+U</w:t>
      </w:r>
      <w:r w:rsidRPr="00C56085">
        <w:rPr>
          <w:i/>
          <w:sz w:val="24"/>
          <w:szCs w:val="24"/>
          <w:vertAlign w:val="subscript"/>
        </w:rPr>
        <w:t>τ</w:t>
      </w:r>
      <w:r>
        <w:t>→</w:t>
      </w:r>
    </w:p>
    <w:p w:rsidR="00953C56" w:rsidRPr="00953C56" w:rsidRDefault="00953C56" w:rsidP="00C56085">
      <w:pPr>
        <w:jc w:val="center"/>
        <w:rPr>
          <w:lang w:val="en-US"/>
        </w:rPr>
      </w:pPr>
      <w:r w:rsidRPr="005600B1">
        <w:rPr>
          <w:position w:val="-24"/>
        </w:rPr>
        <w:object w:dxaOrig="2060" w:dyaOrig="620">
          <v:shape id="_x0000_i1038" type="#_x0000_t75" style="width:102.95pt;height:30.95pt" o:ole="">
            <v:imagedata r:id="rId33" o:title=""/>
          </v:shape>
          <o:OLEObject Type="Embed" ProgID="Equation.3" ShapeID="_x0000_i1038" DrawAspect="Content" ObjectID="_1460728162" r:id="rId34"/>
        </w:object>
      </w:r>
      <w:r>
        <w:t>→</w:t>
      </w:r>
    </w:p>
    <w:p w:rsidR="00953C56" w:rsidRDefault="00953C56" w:rsidP="00C56085">
      <w:pPr>
        <w:jc w:val="center"/>
      </w:pPr>
      <w:r w:rsidRPr="00953C56">
        <w:rPr>
          <w:position w:val="-24"/>
        </w:rPr>
        <w:object w:dxaOrig="5200" w:dyaOrig="660">
          <v:shape id="_x0000_i1039" type="#_x0000_t75" style="width:259.75pt;height:33.3pt" o:ole="">
            <v:imagedata r:id="rId35" o:title=""/>
          </v:shape>
          <o:OLEObject Type="Embed" ProgID="Equation.3" ShapeID="_x0000_i1039" DrawAspect="Content" ObjectID="_1460728163" r:id="rId36"/>
        </w:object>
      </w:r>
    </w:p>
    <w:p w:rsidR="00D120EF" w:rsidRPr="00A84065" w:rsidRDefault="00D120EF" w:rsidP="00D120EF">
      <w:pPr>
        <w:rPr>
          <w:b/>
          <w:i/>
          <w:color w:val="FF0000"/>
          <w:sz w:val="24"/>
          <w:szCs w:val="24"/>
        </w:rPr>
      </w:pPr>
      <w:r w:rsidRPr="00A84065">
        <w:rPr>
          <w:b/>
          <w:i/>
          <w:color w:val="FF0000"/>
          <w:sz w:val="24"/>
          <w:szCs w:val="24"/>
        </w:rPr>
        <w:t>Σχόλιο:</w:t>
      </w:r>
    </w:p>
    <w:p w:rsidR="00D120EF" w:rsidRDefault="004B326C" w:rsidP="00D120EF">
      <w:r>
        <w:lastRenderedPageBreak/>
        <w:t>Στην παραπάνω εξίσωση θεωρήσαμε ότι η αρχική κινητική ενέργεια του δίσκου είναι ίση με ½ Ι</w:t>
      </w:r>
      <w:r>
        <w:rPr>
          <w:vertAlign w:val="subscript"/>
        </w:rPr>
        <w:t>Κ</w:t>
      </w:r>
      <w:r>
        <w:t>ω</w:t>
      </w:r>
      <w:r>
        <w:rPr>
          <w:vertAlign w:val="subscript"/>
        </w:rPr>
        <w:t>1</w:t>
      </w:r>
      <w:r>
        <w:rPr>
          <w:vertAlign w:val="superscript"/>
        </w:rPr>
        <w:t>2</w:t>
      </w:r>
      <w:r>
        <w:t>, όση ήταν δηλαδή και πριν το σπάσιμο του άξονα. Θα μπορούσαμε βέβαια να γράψουμε:</w:t>
      </w:r>
    </w:p>
    <w:p w:rsidR="004B326C" w:rsidRDefault="004B326C" w:rsidP="00C6054B">
      <w:pPr>
        <w:jc w:val="center"/>
      </w:pPr>
      <w:proofErr w:type="spellStart"/>
      <w:r w:rsidRPr="00595169">
        <w:rPr>
          <w:i/>
          <w:sz w:val="24"/>
          <w:szCs w:val="24"/>
        </w:rPr>
        <w:t>Κ</w:t>
      </w:r>
      <w:r w:rsidRPr="00595169">
        <w:rPr>
          <w:i/>
          <w:sz w:val="24"/>
          <w:szCs w:val="24"/>
          <w:vertAlign w:val="subscript"/>
        </w:rPr>
        <w:t>αρχ</w:t>
      </w:r>
      <w:proofErr w:type="spellEnd"/>
      <w:r>
        <w:t>=</w:t>
      </w:r>
      <w:r w:rsidRPr="004B326C">
        <w:rPr>
          <w:position w:val="-24"/>
        </w:rPr>
        <w:object w:dxaOrig="1760" w:dyaOrig="620">
          <v:shape id="_x0000_i1040" type="#_x0000_t75" style="width:88.25pt;height:30.95pt" o:ole="">
            <v:imagedata r:id="rId37" o:title=""/>
          </v:shape>
          <o:OLEObject Type="Embed" ProgID="Equation.3" ShapeID="_x0000_i1040" DrawAspect="Content" ObjectID="_1460728164" r:id="rId38"/>
        </w:object>
      </w:r>
    </w:p>
    <w:p w:rsidR="00A84065" w:rsidRDefault="00C6054B" w:rsidP="00C6054B">
      <w:r>
        <w:t>Θεωρώντας σύνθετη την κίνηση τ</w:t>
      </w:r>
      <w:r w:rsidR="00393893">
        <w:t>ου δίσκου</w:t>
      </w:r>
      <w:r>
        <w:t xml:space="preserve">. </w:t>
      </w:r>
    </w:p>
    <w:p w:rsidR="00C6054B" w:rsidRDefault="00C6054B" w:rsidP="00C6054B">
      <w:r>
        <w:t>Αλλά</w:t>
      </w:r>
      <w:r w:rsidR="00A84065">
        <w:t xml:space="preserve"> </w:t>
      </w:r>
      <w:r w:rsidR="00CE600A">
        <w:t>όμως</w:t>
      </w:r>
      <w:r>
        <w:t>:</w:t>
      </w:r>
    </w:p>
    <w:p w:rsidR="00C6054B" w:rsidRDefault="00C6054B" w:rsidP="00C6054B">
      <w:pPr>
        <w:jc w:val="center"/>
      </w:pPr>
      <w:proofErr w:type="spellStart"/>
      <w:r w:rsidRPr="00595169">
        <w:rPr>
          <w:i/>
          <w:sz w:val="24"/>
          <w:szCs w:val="24"/>
        </w:rPr>
        <w:t>Κ</w:t>
      </w:r>
      <w:r w:rsidRPr="00595169">
        <w:rPr>
          <w:i/>
          <w:sz w:val="24"/>
          <w:szCs w:val="24"/>
          <w:vertAlign w:val="subscript"/>
        </w:rPr>
        <w:t>αρχ</w:t>
      </w:r>
      <w:proofErr w:type="spellEnd"/>
      <w:r>
        <w:t>=</w:t>
      </w:r>
      <w:r w:rsidR="00A84065" w:rsidRPr="00595169">
        <w:rPr>
          <w:position w:val="-28"/>
        </w:rPr>
        <w:object w:dxaOrig="5780" w:dyaOrig="740">
          <v:shape id="_x0000_i1041" type="#_x0000_t75" style="width:288.75pt;height:36.75pt" o:ole="">
            <v:imagedata r:id="rId39" o:title=""/>
          </v:shape>
          <o:OLEObject Type="Embed" ProgID="Equation.3" ShapeID="_x0000_i1041" DrawAspect="Content" ObjectID="_1460728165" r:id="rId40"/>
        </w:object>
      </w:r>
      <w:r w:rsidR="00A84065">
        <w:t>→</w:t>
      </w:r>
    </w:p>
    <w:p w:rsidR="00A84065" w:rsidRDefault="00A84065" w:rsidP="00C6054B">
      <w:pPr>
        <w:jc w:val="center"/>
      </w:pPr>
      <w:r w:rsidRPr="00931C0D">
        <w:rPr>
          <w:position w:val="-28"/>
        </w:rPr>
        <w:object w:dxaOrig="4040" w:dyaOrig="740">
          <v:shape id="_x0000_i1042" type="#_x0000_t75" style="width:202.05pt;height:36.75pt" o:ole="">
            <v:imagedata r:id="rId41" o:title=""/>
          </v:shape>
          <o:OLEObject Type="Embed" ProgID="Equation.3" ShapeID="_x0000_i1042" DrawAspect="Content" ObjectID="_1460728166" r:id="rId42"/>
        </w:object>
      </w:r>
    </w:p>
    <w:p w:rsidR="00C6054B" w:rsidRPr="004B326C" w:rsidRDefault="00C6054B" w:rsidP="00C6054B"/>
    <w:p w:rsidR="00595169" w:rsidRPr="00433AFC" w:rsidRDefault="00595169" w:rsidP="00F22555">
      <w:pPr>
        <w:jc w:val="right"/>
        <w:rPr>
          <w:b/>
          <w:color w:val="0000FF"/>
        </w:rPr>
      </w:pPr>
      <w:r w:rsidRPr="00433AFC">
        <w:rPr>
          <w:b/>
          <w:color w:val="0000FF"/>
        </w:rPr>
        <w:t>dmargaris@sch.gr</w:t>
      </w:r>
    </w:p>
    <w:p w:rsidR="00953C56" w:rsidRDefault="00953C56" w:rsidP="00953C56"/>
    <w:p w:rsidR="00953C56" w:rsidRPr="005600B1" w:rsidRDefault="00953C56" w:rsidP="00953C56"/>
    <w:sectPr w:rsidR="00953C56" w:rsidRPr="005600B1" w:rsidSect="005A685F">
      <w:headerReference w:type="default" r:id="rId43"/>
      <w:footerReference w:type="default" r:id="rId44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A37" w:rsidRDefault="003B3A37" w:rsidP="005A685F">
      <w:pPr>
        <w:spacing w:line="240" w:lineRule="auto"/>
      </w:pPr>
      <w:r>
        <w:separator/>
      </w:r>
    </w:p>
  </w:endnote>
  <w:endnote w:type="continuationSeparator" w:id="0">
    <w:p w:rsidR="003B3A37" w:rsidRDefault="003B3A37" w:rsidP="005A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Default="00CA12AC" w:rsidP="005614A8">
    <w:pPr>
      <w:pStyle w:val="a7"/>
      <w:framePr w:wrap="around" w:vAnchor="text" w:hAnchor="page" w:x="10594" w:y="207"/>
      <w:rPr>
        <w:rStyle w:val="a8"/>
      </w:rPr>
    </w:pPr>
    <w:r>
      <w:rPr>
        <w:rStyle w:val="a8"/>
      </w:rPr>
      <w:fldChar w:fldCharType="begin"/>
    </w:r>
    <w:r w:rsidR="005A68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93893">
      <w:rPr>
        <w:rStyle w:val="a8"/>
        <w:noProof/>
      </w:rPr>
      <w:t>3</w:t>
    </w:r>
    <w:r>
      <w:rPr>
        <w:rStyle w:val="a8"/>
      </w:rPr>
      <w:fldChar w:fldCharType="end"/>
    </w:r>
  </w:p>
  <w:p w:rsidR="005A685F" w:rsidRPr="00FD23C4" w:rsidRDefault="00FD23C4" w:rsidP="005614A8">
    <w:pPr>
      <w:pStyle w:val="a7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b/>
        <w:i/>
        <w:color w:val="0000FF"/>
        <w:lang w:val="en-US"/>
      </w:rPr>
    </w:pPr>
    <w:r>
      <w:rPr>
        <w:i/>
        <w:color w:val="0000FF"/>
        <w:lang w:val="en-US"/>
      </w:rPr>
      <w:tab/>
    </w:r>
    <w:r w:rsidR="005A685F" w:rsidRPr="00FD23C4">
      <w:rPr>
        <w:b/>
        <w:i/>
        <w:color w:val="0000FF"/>
        <w:lang w:val="en-US"/>
      </w:rPr>
      <w:tab/>
      <w:t>www.ylikonet.gr</w:t>
    </w:r>
  </w:p>
  <w:p w:rsidR="005A685F" w:rsidRDefault="005A685F" w:rsidP="005A685F">
    <w:pPr>
      <w:pStyle w:val="a7"/>
    </w:pPr>
  </w:p>
  <w:p w:rsidR="005A685F" w:rsidRDefault="005A685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A37" w:rsidRDefault="003B3A37" w:rsidP="005A685F">
      <w:pPr>
        <w:spacing w:line="240" w:lineRule="auto"/>
      </w:pPr>
      <w:r>
        <w:separator/>
      </w:r>
    </w:p>
  </w:footnote>
  <w:footnote w:type="continuationSeparator" w:id="0">
    <w:p w:rsidR="003B3A37" w:rsidRDefault="003B3A37" w:rsidP="005A68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Pr="00FD23C4" w:rsidRDefault="005A685F" w:rsidP="005A685F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b/>
        <w:i/>
      </w:rPr>
    </w:pPr>
    <w:r w:rsidRPr="00FD23C4">
      <w:rPr>
        <w:b/>
        <w:i/>
      </w:rPr>
      <w:t>Υλικό Φυσικής-Χημείας</w:t>
    </w:r>
    <w:r w:rsidRPr="00FD23C4">
      <w:rPr>
        <w:b/>
        <w:i/>
      </w:rPr>
      <w:tab/>
      <w:t xml:space="preserve">  Μηχανική στερεού</w:t>
    </w:r>
  </w:p>
  <w:p w:rsidR="005A685F" w:rsidRDefault="005A685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94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85F"/>
    <w:rsid w:val="000170A7"/>
    <w:rsid w:val="00033DB3"/>
    <w:rsid w:val="00041D7D"/>
    <w:rsid w:val="00087310"/>
    <w:rsid w:val="000A0901"/>
    <w:rsid w:val="000A178E"/>
    <w:rsid w:val="000E7C18"/>
    <w:rsid w:val="00104E55"/>
    <w:rsid w:val="001201BF"/>
    <w:rsid w:val="001520A9"/>
    <w:rsid w:val="00153DE8"/>
    <w:rsid w:val="00176582"/>
    <w:rsid w:val="00196048"/>
    <w:rsid w:val="001C4A36"/>
    <w:rsid w:val="0025251C"/>
    <w:rsid w:val="002620C3"/>
    <w:rsid w:val="002C0E0F"/>
    <w:rsid w:val="002F77C7"/>
    <w:rsid w:val="00302A8B"/>
    <w:rsid w:val="003203E1"/>
    <w:rsid w:val="00341904"/>
    <w:rsid w:val="0034473B"/>
    <w:rsid w:val="00354C19"/>
    <w:rsid w:val="00354F39"/>
    <w:rsid w:val="00363470"/>
    <w:rsid w:val="00366B16"/>
    <w:rsid w:val="00375B14"/>
    <w:rsid w:val="00384DA6"/>
    <w:rsid w:val="00393893"/>
    <w:rsid w:val="003A3D09"/>
    <w:rsid w:val="003B3A37"/>
    <w:rsid w:val="003E0307"/>
    <w:rsid w:val="003E103F"/>
    <w:rsid w:val="00440024"/>
    <w:rsid w:val="00442D2C"/>
    <w:rsid w:val="004737A3"/>
    <w:rsid w:val="00480F8B"/>
    <w:rsid w:val="004A3EDF"/>
    <w:rsid w:val="004B2741"/>
    <w:rsid w:val="004B326C"/>
    <w:rsid w:val="004C47E2"/>
    <w:rsid w:val="004D3865"/>
    <w:rsid w:val="004E71F0"/>
    <w:rsid w:val="005457AB"/>
    <w:rsid w:val="005469A8"/>
    <w:rsid w:val="005537C9"/>
    <w:rsid w:val="005547B4"/>
    <w:rsid w:val="005600B1"/>
    <w:rsid w:val="005614A8"/>
    <w:rsid w:val="005651C0"/>
    <w:rsid w:val="00582890"/>
    <w:rsid w:val="00592CE4"/>
    <w:rsid w:val="00595169"/>
    <w:rsid w:val="005A3361"/>
    <w:rsid w:val="005A685F"/>
    <w:rsid w:val="005B4573"/>
    <w:rsid w:val="006005C2"/>
    <w:rsid w:val="00643495"/>
    <w:rsid w:val="00660124"/>
    <w:rsid w:val="006A5D66"/>
    <w:rsid w:val="006C434F"/>
    <w:rsid w:val="006C6E7F"/>
    <w:rsid w:val="00706C93"/>
    <w:rsid w:val="00713A7F"/>
    <w:rsid w:val="007171B8"/>
    <w:rsid w:val="00735624"/>
    <w:rsid w:val="00736799"/>
    <w:rsid w:val="007442BB"/>
    <w:rsid w:val="007571A2"/>
    <w:rsid w:val="00784759"/>
    <w:rsid w:val="0080754D"/>
    <w:rsid w:val="00851DEA"/>
    <w:rsid w:val="00855810"/>
    <w:rsid w:val="008719B1"/>
    <w:rsid w:val="00881546"/>
    <w:rsid w:val="008C130F"/>
    <w:rsid w:val="008F1B33"/>
    <w:rsid w:val="00907F46"/>
    <w:rsid w:val="0091575F"/>
    <w:rsid w:val="00926CA2"/>
    <w:rsid w:val="00942A00"/>
    <w:rsid w:val="009477FD"/>
    <w:rsid w:val="00953C56"/>
    <w:rsid w:val="00962A6F"/>
    <w:rsid w:val="009A7B6F"/>
    <w:rsid w:val="009B25CA"/>
    <w:rsid w:val="009C5A55"/>
    <w:rsid w:val="009D2B72"/>
    <w:rsid w:val="009E3871"/>
    <w:rsid w:val="00A00627"/>
    <w:rsid w:val="00A26E8B"/>
    <w:rsid w:val="00A376E9"/>
    <w:rsid w:val="00A84065"/>
    <w:rsid w:val="00A974A0"/>
    <w:rsid w:val="00AC2070"/>
    <w:rsid w:val="00B563D8"/>
    <w:rsid w:val="00BA627D"/>
    <w:rsid w:val="00BE31BF"/>
    <w:rsid w:val="00C12CF3"/>
    <w:rsid w:val="00C43688"/>
    <w:rsid w:val="00C56085"/>
    <w:rsid w:val="00C57E64"/>
    <w:rsid w:val="00C6054B"/>
    <w:rsid w:val="00C65A22"/>
    <w:rsid w:val="00CA12AC"/>
    <w:rsid w:val="00CA630B"/>
    <w:rsid w:val="00CC00DA"/>
    <w:rsid w:val="00CE585D"/>
    <w:rsid w:val="00CE600A"/>
    <w:rsid w:val="00CF09F3"/>
    <w:rsid w:val="00D04551"/>
    <w:rsid w:val="00D10EB5"/>
    <w:rsid w:val="00D117C4"/>
    <w:rsid w:val="00D120EF"/>
    <w:rsid w:val="00D51391"/>
    <w:rsid w:val="00D55821"/>
    <w:rsid w:val="00D95FD6"/>
    <w:rsid w:val="00DA0E27"/>
    <w:rsid w:val="00DC2C89"/>
    <w:rsid w:val="00DE126D"/>
    <w:rsid w:val="00DF37FB"/>
    <w:rsid w:val="00E20839"/>
    <w:rsid w:val="00E42B70"/>
    <w:rsid w:val="00E86A9F"/>
    <w:rsid w:val="00EB1B54"/>
    <w:rsid w:val="00ED5981"/>
    <w:rsid w:val="00F06299"/>
    <w:rsid w:val="00F26692"/>
    <w:rsid w:val="00F8348E"/>
    <w:rsid w:val="00F83DA4"/>
    <w:rsid w:val="00FB078B"/>
    <w:rsid w:val="00FB52DE"/>
    <w:rsid w:val="00FC7FAF"/>
    <w:rsid w:val="00FD1334"/>
    <w:rsid w:val="00FD1723"/>
    <w:rsid w:val="00FD23C4"/>
    <w:rsid w:val="00FE32C5"/>
    <w:rsid w:val="00FF20B3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754D"/>
    <w:pPr>
      <w:widowControl w:val="0"/>
      <w:tabs>
        <w:tab w:val="left" w:pos="567"/>
      </w:tabs>
      <w:spacing w:after="0" w:line="360" w:lineRule="auto"/>
      <w:jc w:val="both"/>
    </w:pPr>
    <w:rPr>
      <w:rFonts w:ascii="Times New Roman" w:hAnsi="Times New Roman" w:cs="Times New Roman"/>
      <w:szCs w:val="20"/>
      <w:lang w:eastAsia="el-GR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9B25CA"/>
    <w:pPr>
      <w:numPr>
        <w:numId w:val="16"/>
      </w:numPr>
      <w:ind w:left="567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D117C4"/>
    <w:pPr>
      <w:widowControl/>
      <w:spacing w:before="240"/>
      <w:ind w:left="680" w:hanging="340"/>
    </w:pPr>
  </w:style>
  <w:style w:type="character" w:customStyle="1" w:styleId="Char">
    <w:name w:val="αβγ Char"/>
    <w:basedOn w:val="a1"/>
    <w:link w:val="a4"/>
    <w:rsid w:val="00D117C4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643495"/>
    <w:pPr>
      <w:spacing w:line="280" w:lineRule="atLeast"/>
    </w:p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iPriority w:val="99"/>
    <w:semiHidden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uiPriority w:val="99"/>
    <w:semiHidden/>
    <w:rsid w:val="005A685F"/>
    <w:rPr>
      <w:rFonts w:ascii="Times New Roman" w:hAnsi="Times New Roman" w:cs="Times New Roman"/>
      <w:szCs w:val="20"/>
      <w:lang w:eastAsia="el-GR"/>
    </w:rPr>
  </w:style>
  <w:style w:type="paragraph" w:styleId="a7">
    <w:name w:val="footer"/>
    <w:basedOn w:val="a0"/>
    <w:link w:val="Char1"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5A685F"/>
    <w:rPr>
      <w:rFonts w:ascii="Times New Roman" w:hAnsi="Times New Roman" w:cs="Times New Roman"/>
      <w:szCs w:val="20"/>
      <w:lang w:eastAsia="el-GR"/>
    </w:rPr>
  </w:style>
  <w:style w:type="character" w:styleId="a8">
    <w:name w:val="page number"/>
    <w:basedOn w:val="a1"/>
    <w:rsid w:val="005A68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545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Διονύσης Μάργαρης</cp:lastModifiedBy>
  <cp:revision>34</cp:revision>
  <dcterms:created xsi:type="dcterms:W3CDTF">2014-03-29T17:18:00Z</dcterms:created>
  <dcterms:modified xsi:type="dcterms:W3CDTF">2014-05-04T13:54:00Z</dcterms:modified>
</cp:coreProperties>
</file>