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E3" w:rsidRDefault="007B4A5D" w:rsidP="007B4A5D">
      <w:pPr>
        <w:pStyle w:val="10"/>
      </w:pPr>
      <w:r>
        <w:t>Στο πάνω σώμα ασκείται δύναμη. Μετά τι;</w:t>
      </w:r>
    </w:p>
    <w:p w:rsidR="0020268A" w:rsidRPr="0020268A" w:rsidRDefault="005A27C6" w:rsidP="0020268A">
      <w:pPr>
        <w:ind w:left="3402" w:right="3402"/>
        <w:jc w:val="center"/>
        <w:rPr>
          <w:rFonts w:asciiTheme="majorHAnsi" w:hAnsiTheme="majorHAnsi"/>
          <w:b/>
          <w:i/>
          <w:color w:val="0070C0"/>
          <w:sz w:val="24"/>
          <w:szCs w:val="24"/>
          <w:lang w:eastAsia="el-GR"/>
        </w:rPr>
      </w:pPr>
      <w:r>
        <w:rPr>
          <w:rFonts w:asciiTheme="majorHAnsi" w:hAnsiTheme="majorHAnsi"/>
          <w:b/>
          <w:i/>
          <w:color w:val="0070C0"/>
          <w:sz w:val="24"/>
          <w:szCs w:val="24"/>
          <w:lang w:eastAsia="el-GR"/>
        </w:rPr>
        <w:t>2</w:t>
      </w:r>
      <w:r w:rsidR="0020268A" w:rsidRPr="0020268A">
        <w:rPr>
          <w:rFonts w:asciiTheme="majorHAnsi" w:hAnsiTheme="majorHAnsi"/>
          <w:b/>
          <w:i/>
          <w:color w:val="0070C0"/>
          <w:sz w:val="24"/>
          <w:szCs w:val="24"/>
          <w:lang w:eastAsia="el-GR"/>
        </w:rPr>
        <w:t xml:space="preserve">. </w:t>
      </w:r>
      <w:r>
        <w:rPr>
          <w:rFonts w:asciiTheme="majorHAnsi" w:hAnsiTheme="majorHAnsi"/>
          <w:b/>
          <w:i/>
          <w:color w:val="0070C0"/>
          <w:sz w:val="24"/>
          <w:szCs w:val="24"/>
          <w:lang w:eastAsia="el-GR"/>
        </w:rPr>
        <w:t>Μη λ</w:t>
      </w:r>
      <w:r w:rsidR="0020268A" w:rsidRPr="0020268A">
        <w:rPr>
          <w:rFonts w:asciiTheme="majorHAnsi" w:hAnsiTheme="majorHAnsi"/>
          <w:b/>
          <w:i/>
          <w:color w:val="0070C0"/>
          <w:sz w:val="24"/>
          <w:szCs w:val="24"/>
          <w:lang w:eastAsia="el-GR"/>
        </w:rPr>
        <w:t>είο επίπεδο.</w:t>
      </w:r>
    </w:p>
    <w:tbl>
      <w:tblPr>
        <w:tblpPr w:leftFromText="180" w:rightFromText="180" w:vertAnchor="text" w:tblpXSpec="right" w:tblpY="9"/>
        <w:tblW w:w="0" w:type="auto"/>
        <w:jc w:val="right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000"/>
      </w:tblPr>
      <w:tblGrid>
        <w:gridCol w:w="2699"/>
      </w:tblGrid>
      <w:tr w:rsidR="00523613" w:rsidTr="00523613">
        <w:trPr>
          <w:trHeight w:val="910"/>
          <w:jc w:val="right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523613" w:rsidRDefault="00523613" w:rsidP="00523613">
            <w:pPr>
              <w:rPr>
                <w:lang w:eastAsia="el-GR"/>
              </w:rPr>
            </w:pPr>
            <w:r>
              <w:object w:dxaOrig="2483" w:dyaOrig="1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15pt;height:51.3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392192" r:id="rId8"/>
              </w:object>
            </w:r>
          </w:p>
        </w:tc>
      </w:tr>
    </w:tbl>
    <w:p w:rsidR="00816DFE" w:rsidRDefault="0011462C" w:rsidP="002B2E8F">
      <w:r>
        <w:rPr>
          <w:lang w:eastAsia="el-GR"/>
        </w:rPr>
        <w:t>Ένα σώμα Σ, μάζας 2</w:t>
      </w:r>
      <w:r w:rsidR="0020268A">
        <w:rPr>
          <w:lang w:eastAsia="el-GR"/>
        </w:rPr>
        <w:t xml:space="preserve">Μ ηρεμεί πάνω σε μια  δοκό Δ, μάζας Μ, η οποία είναι ακίνητη σε οριζόντιο επίπεδο. </w:t>
      </w:r>
      <w:r w:rsidR="009D3C96">
        <w:t xml:space="preserve"> Σε μια στιγμή ασκούμε στο πάνω σώμα </w:t>
      </w:r>
      <w:r w:rsidR="0020268A">
        <w:t>Σ</w:t>
      </w:r>
      <w:r w:rsidR="009D3C96">
        <w:t xml:space="preserve"> μια οριζόντια  δ</w:t>
      </w:r>
      <w:r w:rsidR="000C5CDB">
        <w:t>ύναμη με μέτρο F=</w:t>
      </w:r>
      <w:r w:rsidR="00F41AF5">
        <w:t>0,</w:t>
      </w:r>
      <w:r w:rsidR="00830CF8">
        <w:t>6</w:t>
      </w:r>
      <w:r w:rsidR="000C5CDB">
        <w:t>Μg</w:t>
      </w:r>
      <w:r w:rsidR="009D3C96">
        <w:t>.</w:t>
      </w:r>
    </w:p>
    <w:p w:rsidR="00816DFE" w:rsidRDefault="00816DFE" w:rsidP="002B2E8F">
      <w:r>
        <w:t>Για τις περιπτώσεις που ακολουθούν, να σχεδιάστε πρώτα σε διαφορετικά σχήματα τις δυνάμεις που ασκούνται στο σώμα Σ και  στη δοκό και στη συνέχεια ν</w:t>
      </w:r>
      <w:r w:rsidR="000C5CDB">
        <w:t>α χαρακτηρίσετε τις πρ</w:t>
      </w:r>
      <w:r w:rsidR="000C5CDB">
        <w:t>ο</w:t>
      </w:r>
      <w:r w:rsidR="000C5CDB">
        <w:t>τάσεις ως σωστές ή λανθασμένες</w:t>
      </w:r>
      <w:r w:rsidR="00523613">
        <w:t>, δικαιολογώντας τις απαντήσεις σας.</w:t>
      </w:r>
    </w:p>
    <w:p w:rsidR="005A27C6" w:rsidRDefault="005A27C6" w:rsidP="0011462C">
      <w:pPr>
        <w:ind w:left="340" w:hanging="340"/>
      </w:pPr>
      <w:r>
        <w:t>1</w:t>
      </w:r>
      <w:r w:rsidR="00BA2F89">
        <w:t xml:space="preserve">) </w:t>
      </w:r>
      <w:r w:rsidR="00AF0C29">
        <w:t xml:space="preserve"> </w:t>
      </w:r>
      <w:r w:rsidR="00BA2F89">
        <w:t>Αν η δοκός</w:t>
      </w:r>
      <w:r>
        <w:t xml:space="preserve"> παρουσιάζει με το επίπεδο συντελ</w:t>
      </w:r>
      <w:r w:rsidR="00BA2F89">
        <w:t>εστή τριβής</w:t>
      </w:r>
      <w:r w:rsidR="003313F8">
        <w:t xml:space="preserve"> ολίσθησης</w:t>
      </w:r>
      <w:r w:rsidR="00BA2F89">
        <w:t xml:space="preserve"> μ=0,2, ενώ </w:t>
      </w:r>
      <w:r>
        <w:t>δεν εμφανίζε</w:t>
      </w:r>
      <w:r w:rsidR="00BA2F89">
        <w:t>ται</w:t>
      </w:r>
      <w:r>
        <w:t xml:space="preserve"> τριβή</w:t>
      </w:r>
      <w:r w:rsidR="00BA2F89">
        <w:t xml:space="preserve"> μ</w:t>
      </w:r>
      <w:r w:rsidR="00BA2F89">
        <w:t>ε</w:t>
      </w:r>
      <w:r w:rsidR="00BA2F89">
        <w:t>ταξύ σώματος Σ και δοκού</w:t>
      </w:r>
      <w:r>
        <w:t xml:space="preserve"> τότε:</w:t>
      </w:r>
    </w:p>
    <w:p w:rsidR="005A27C6" w:rsidRDefault="005A27C6" w:rsidP="0011462C">
      <w:pPr>
        <w:ind w:left="624" w:hanging="340"/>
      </w:pPr>
      <w:r>
        <w:t xml:space="preserve"> i) Το σώμα</w:t>
      </w:r>
      <w:r w:rsidR="00BA2F89">
        <w:t xml:space="preserve"> Σ</w:t>
      </w:r>
      <w:r>
        <w:t xml:space="preserve"> θα επιταχυνθεί, ενώ </w:t>
      </w:r>
      <w:r w:rsidR="00BA2F89">
        <w:t>η δοκός</w:t>
      </w:r>
      <w:r>
        <w:t xml:space="preserve"> θα παραμείνει ακίνητ</w:t>
      </w:r>
      <w:r w:rsidR="00BA2F89">
        <w:t>η</w:t>
      </w:r>
      <w:r>
        <w:t>.</w:t>
      </w:r>
    </w:p>
    <w:p w:rsidR="005A27C6" w:rsidRDefault="005A27C6" w:rsidP="0011462C">
      <w:pPr>
        <w:ind w:left="624" w:hanging="340"/>
      </w:pPr>
      <w:r>
        <w:t xml:space="preserve"> ii) Και τα δυο σώματα θα μείνουν ακίνητα.</w:t>
      </w:r>
    </w:p>
    <w:p w:rsidR="005A27C6" w:rsidRDefault="005A27C6" w:rsidP="0011462C">
      <w:pPr>
        <w:ind w:left="624" w:hanging="340"/>
      </w:pPr>
      <w:r>
        <w:t xml:space="preserve"> iii) Το </w:t>
      </w:r>
      <w:r w:rsidR="00BA2F89">
        <w:t>Σ</w:t>
      </w:r>
      <w:r>
        <w:t xml:space="preserve"> θα επιταχυνθεί προς τα δεξιά, παρασύροντας στην κίνησή του και τ</w:t>
      </w:r>
      <w:r w:rsidR="00BA2F89">
        <w:t>η δοκό</w:t>
      </w:r>
      <w:r>
        <w:t>.</w:t>
      </w:r>
    </w:p>
    <w:p w:rsidR="005A27C6" w:rsidRDefault="005A27C6" w:rsidP="0011462C">
      <w:pPr>
        <w:ind w:left="340" w:hanging="340"/>
      </w:pPr>
      <w:r>
        <w:t xml:space="preserve">2) </w:t>
      </w:r>
      <w:r w:rsidR="00AF0C29">
        <w:t xml:space="preserve"> </w:t>
      </w:r>
      <w:r>
        <w:t>Αν ο συντελεστής τριβής, τόσο μεταξύ</w:t>
      </w:r>
      <w:r w:rsidR="00C802D9">
        <w:t xml:space="preserve"> του σώματος Σ και της δοκού</w:t>
      </w:r>
      <w:r>
        <w:t xml:space="preserve">, όσο και μεταξύ </w:t>
      </w:r>
      <w:r w:rsidR="00C802D9">
        <w:t>δοκού</w:t>
      </w:r>
      <w:r>
        <w:t xml:space="preserve"> και δαπέδου έχει τιμή</w:t>
      </w:r>
      <w:r w:rsidR="00C802D9">
        <w:t xml:space="preserve"> μ=0,2</w:t>
      </w:r>
      <w:r w:rsidR="003313F8">
        <w:t xml:space="preserve"> (μ</w:t>
      </w:r>
      <w:r w:rsidR="003313F8">
        <w:rPr>
          <w:vertAlign w:val="subscript"/>
        </w:rPr>
        <w:t>s</w:t>
      </w:r>
      <w:r w:rsidR="003313F8">
        <w:t>=μ=0,2)</w:t>
      </w:r>
      <w:r>
        <w:t>:</w:t>
      </w:r>
    </w:p>
    <w:p w:rsidR="005A27C6" w:rsidRDefault="005A27C6" w:rsidP="0011462C">
      <w:pPr>
        <w:ind w:left="624" w:hanging="340"/>
      </w:pPr>
      <w:r>
        <w:t>i) Τα σώματα θα επιταχυνθούν μαζί προς τα δεξιά σαν ένα σώμα.</w:t>
      </w:r>
    </w:p>
    <w:p w:rsidR="005A27C6" w:rsidRDefault="005A27C6" w:rsidP="0011462C">
      <w:pPr>
        <w:ind w:left="624" w:hanging="340"/>
      </w:pPr>
      <w:r>
        <w:t xml:space="preserve">ii) </w:t>
      </w:r>
      <w:r w:rsidR="00C802D9">
        <w:t>Το Σ</w:t>
      </w:r>
      <w:r>
        <w:t xml:space="preserve"> σώμα θα δεχτεί δύναμη τριβής από τ</w:t>
      </w:r>
      <w:r w:rsidR="00C802D9">
        <w:t>η δοκό</w:t>
      </w:r>
      <w:r>
        <w:t>, με φορά προς τα αριστερά.</w:t>
      </w:r>
    </w:p>
    <w:p w:rsidR="005A27C6" w:rsidRDefault="005A27C6" w:rsidP="0011462C">
      <w:pPr>
        <w:ind w:left="624" w:hanging="340"/>
      </w:pPr>
      <w:r>
        <w:t xml:space="preserve">iii) </w:t>
      </w:r>
      <w:r w:rsidR="00C802D9">
        <w:t>Η δοκός</w:t>
      </w:r>
      <w:r>
        <w:t xml:space="preserve"> θα δεχτεί δύναμη τριβής από το σώμα</w:t>
      </w:r>
      <w:r w:rsidR="00C802D9">
        <w:t xml:space="preserve"> Σ</w:t>
      </w:r>
      <w:r>
        <w:t xml:space="preserve"> με φορά προς τα αριστερά.</w:t>
      </w:r>
    </w:p>
    <w:p w:rsidR="005A27C6" w:rsidRPr="001F3469" w:rsidRDefault="005A27C6" w:rsidP="0011462C">
      <w:pPr>
        <w:ind w:left="624" w:hanging="340"/>
      </w:pPr>
      <w:r>
        <w:t xml:space="preserve">iv) </w:t>
      </w:r>
      <w:r w:rsidR="00C802D9">
        <w:t>Η επιτάχυνση του σώματος Σ</w:t>
      </w:r>
      <w:r>
        <w:t xml:space="preserve"> έχει τιμή α</w:t>
      </w:r>
      <w:r>
        <w:rPr>
          <w:vertAlign w:val="subscript"/>
        </w:rPr>
        <w:t>1</w:t>
      </w:r>
      <w:r w:rsidR="002910DE">
        <w:t>=0,2g</w:t>
      </w:r>
      <w:r>
        <w:t>.</w:t>
      </w:r>
    </w:p>
    <w:p w:rsidR="005A27C6" w:rsidRDefault="005A27C6" w:rsidP="0011462C">
      <w:pPr>
        <w:ind w:left="624" w:hanging="340"/>
      </w:pPr>
      <w:r>
        <w:t>v) Η τριβή που δέχεται το κάτω σώμα Β από το δάπεδο έχει μέτρο:</w:t>
      </w:r>
    </w:p>
    <w:p w:rsidR="005A27C6" w:rsidRDefault="005A27C6" w:rsidP="0011462C">
      <w:pPr>
        <w:jc w:val="center"/>
      </w:pPr>
      <w:r>
        <w:t>α</w:t>
      </w:r>
      <w:r w:rsidRPr="000C5CDB">
        <w:t xml:space="preserve">) </w:t>
      </w:r>
      <w:r>
        <w:t>Τ</w:t>
      </w:r>
      <w:r w:rsidRPr="000C5CDB">
        <w:rPr>
          <w:vertAlign w:val="subscript"/>
        </w:rPr>
        <w:t>2</w:t>
      </w:r>
      <w:r w:rsidRPr="000C5CDB">
        <w:t>=</w:t>
      </w:r>
      <w:r w:rsidR="003B5239">
        <w:t>0,2</w:t>
      </w:r>
      <w:r>
        <w:t>Μ</w:t>
      </w:r>
      <w:r w:rsidRPr="000C5CDB">
        <w:rPr>
          <w:lang w:val="en-US"/>
        </w:rPr>
        <w:t>g</w:t>
      </w:r>
      <w:r w:rsidRPr="000C5CDB">
        <w:t xml:space="preserve">,   </w:t>
      </w:r>
      <w:r w:rsidR="0011462C">
        <w:t xml:space="preserve">  </w:t>
      </w:r>
      <w:r>
        <w:t>β</w:t>
      </w:r>
      <w:r w:rsidRPr="000C5CDB">
        <w:t xml:space="preserve">) </w:t>
      </w:r>
      <w:r>
        <w:t>Τ</w:t>
      </w:r>
      <w:r w:rsidRPr="000C5CDB">
        <w:rPr>
          <w:vertAlign w:val="subscript"/>
        </w:rPr>
        <w:t>2</w:t>
      </w:r>
      <w:r w:rsidRPr="000C5CDB">
        <w:t>=</w:t>
      </w:r>
      <w:r w:rsidR="003B5239">
        <w:t>0,4</w:t>
      </w:r>
      <w:r>
        <w:t>Μ</w:t>
      </w:r>
      <w:r w:rsidRPr="000C5CDB">
        <w:rPr>
          <w:lang w:val="en-US"/>
        </w:rPr>
        <w:t>g</w:t>
      </w:r>
      <w:r w:rsidRPr="000C5CDB">
        <w:t xml:space="preserve">, </w:t>
      </w:r>
      <w:r w:rsidR="0011462C">
        <w:t xml:space="preserve"> </w:t>
      </w:r>
      <w:r w:rsidRPr="000C5CDB">
        <w:t xml:space="preserve">  </w:t>
      </w:r>
      <w:r>
        <w:t>γ</w:t>
      </w:r>
      <w:r w:rsidRPr="000C5CDB">
        <w:t xml:space="preserve">) </w:t>
      </w:r>
      <w:r w:rsidR="003B5239">
        <w:t xml:space="preserve"> Τ</w:t>
      </w:r>
      <w:r w:rsidR="003B5239" w:rsidRPr="000C5CDB">
        <w:rPr>
          <w:vertAlign w:val="subscript"/>
        </w:rPr>
        <w:t>2</w:t>
      </w:r>
      <w:r w:rsidR="003B5239" w:rsidRPr="000C5CDB">
        <w:t>=</w:t>
      </w:r>
      <w:r w:rsidR="003B5239">
        <w:t>0,6Μ</w:t>
      </w:r>
      <w:r w:rsidR="003B5239" w:rsidRPr="000C5CDB">
        <w:rPr>
          <w:lang w:val="en-US"/>
        </w:rPr>
        <w:t>g</w:t>
      </w:r>
    </w:p>
    <w:p w:rsidR="0011462C" w:rsidRPr="008A40EB" w:rsidRDefault="0011462C" w:rsidP="008A40EB">
      <w:pPr>
        <w:spacing w:before="120"/>
        <w:rPr>
          <w:b/>
          <w:i/>
          <w:color w:val="0070C0"/>
          <w:sz w:val="24"/>
          <w:szCs w:val="24"/>
        </w:rPr>
      </w:pPr>
      <w:r w:rsidRPr="008A40EB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1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8"/>
      </w:tblGrid>
      <w:tr w:rsidR="00B40769" w:rsidTr="00B40769">
        <w:tblPrEx>
          <w:tblCellMar>
            <w:top w:w="0" w:type="dxa"/>
            <w:bottom w:w="0" w:type="dxa"/>
          </w:tblCellMar>
        </w:tblPrEx>
        <w:trPr>
          <w:trHeight w:val="737"/>
          <w:jc w:val="right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7E274D" w:rsidRDefault="007E274D" w:rsidP="00B40769">
            <w:pPr>
              <w:pStyle w:val="a"/>
              <w:numPr>
                <w:ilvl w:val="0"/>
                <w:numId w:val="0"/>
              </w:numPr>
            </w:pPr>
            <w:r>
              <w:object w:dxaOrig="3447" w:dyaOrig="2149">
                <v:shape id="_x0000_i1026" type="#_x0000_t75" style="width:152.3pt;height:95.15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517392193" r:id="rId10"/>
              </w:object>
            </w:r>
          </w:p>
          <w:p w:rsidR="007E274D" w:rsidRDefault="007E274D" w:rsidP="00B40769">
            <w:pPr>
              <w:pStyle w:val="a"/>
              <w:numPr>
                <w:ilvl w:val="0"/>
                <w:numId w:val="0"/>
              </w:numPr>
            </w:pPr>
            <w:r>
              <w:object w:dxaOrig="3447" w:dyaOrig="2149">
                <v:shape id="_x0000_i1027" type="#_x0000_t75" style="width:151.45pt;height:94.35pt" o:ole="" filled="t" fillcolor="#c6d9f1 [671]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27" DrawAspect="Content" ObjectID="_1517392194" r:id="rId12"/>
              </w:object>
            </w:r>
          </w:p>
        </w:tc>
      </w:tr>
    </w:tbl>
    <w:p w:rsidR="0011462C" w:rsidRDefault="00B40769" w:rsidP="00B40769">
      <w:pPr>
        <w:pStyle w:val="a"/>
      </w:pPr>
      <w:r>
        <w:t>Στο διπλανό σχήμα έχουν σχεδιαστεί οι δυνάμεις που ασκο</w:t>
      </w:r>
      <w:r>
        <w:t>ύ</w:t>
      </w:r>
      <w:r>
        <w:t xml:space="preserve">νται στο σώμα Σ και στη δοκό. Επειδή η δοκός δεν δέχεται καμιά </w:t>
      </w:r>
      <w:r>
        <w:t>ο</w:t>
      </w:r>
      <w:r>
        <w:t>ριζόντια δύναμη, δεν θα κάνει την εμφάνισή της δύναμη τριβής από το επίπεδο. Αλλά τότε με βάση τις δυνάμεις, το σώμα Σ θα επιταχυνθεί προς τα δεξιά (F=2Μ∙α), ενώ η δοκός θα παραμείνει ακίνητη στη θέση της. Έχουμε δηλαδή:</w:t>
      </w:r>
    </w:p>
    <w:p w:rsidR="00B40769" w:rsidRDefault="00B40769" w:rsidP="00B40769">
      <w:pPr>
        <w:ind w:left="360"/>
      </w:pPr>
      <w:r>
        <w:t xml:space="preserve">  i) Σ,   ii) Λ   και iii) Λ</w:t>
      </w:r>
    </w:p>
    <w:p w:rsidR="000C0875" w:rsidRDefault="007E274D" w:rsidP="00B40769">
      <w:pPr>
        <w:pStyle w:val="a"/>
      </w:pPr>
      <w:r>
        <w:t xml:space="preserve">Οι δυνάμεις που ασκούνται τώρα  στα δυο σώματα, είναι </w:t>
      </w:r>
      <w:r>
        <w:t>ό</w:t>
      </w:r>
      <w:r>
        <w:t>πως στο σχήμα, όπου Τ</w:t>
      </w:r>
      <w:r>
        <w:rPr>
          <w:vertAlign w:val="subscript"/>
        </w:rPr>
        <w:t>1</w:t>
      </w:r>
      <w:r>
        <w:t xml:space="preserve"> η τριβή που ασκείται στο σώμα Σ από τη δοκό, Τ</w:t>
      </w:r>
      <w:r>
        <w:rPr>
          <w:vertAlign w:val="subscript"/>
        </w:rPr>
        <w:t>1</w:t>
      </w:r>
      <w:r>
        <w:t>΄η αντίδρασή της (η οποία ασκε</w:t>
      </w:r>
      <w:r>
        <w:t>ί</w:t>
      </w:r>
      <w:r>
        <w:t>ται στη δοκό) και Τ</w:t>
      </w:r>
      <w:r>
        <w:rPr>
          <w:vertAlign w:val="subscript"/>
        </w:rPr>
        <w:t>2</w:t>
      </w:r>
      <w:r>
        <w:t xml:space="preserve"> η τριβή στη δοκό από το έδαφος. Τα σώματα ισορροπούν στην κατακόρυφη διεύθυνση, οπότε</w:t>
      </w:r>
      <w:r w:rsidR="000C0875">
        <w:t>:</w:t>
      </w:r>
    </w:p>
    <w:p w:rsidR="000C0875" w:rsidRPr="000C0875" w:rsidRDefault="007E274D" w:rsidP="000C0875">
      <w:pPr>
        <w:jc w:val="center"/>
        <w:rPr>
          <w:i/>
          <w:sz w:val="24"/>
          <w:szCs w:val="24"/>
        </w:rPr>
      </w:pPr>
      <w:r w:rsidRPr="000C0875">
        <w:rPr>
          <w:i/>
          <w:sz w:val="24"/>
          <w:szCs w:val="24"/>
        </w:rPr>
        <w:lastRenderedPageBreak/>
        <w:t>ΣF</w:t>
      </w:r>
      <w:r w:rsidRPr="000C0875">
        <w:rPr>
          <w:i/>
          <w:sz w:val="24"/>
          <w:szCs w:val="24"/>
          <w:vertAlign w:val="subscript"/>
        </w:rPr>
        <w:t>1y</w:t>
      </w:r>
      <w:r w:rsidRPr="000C0875">
        <w:rPr>
          <w:i/>
          <w:sz w:val="24"/>
          <w:szCs w:val="24"/>
        </w:rPr>
        <w:t>=0 → Ν</w:t>
      </w:r>
      <w:r w:rsidRPr="000C0875">
        <w:rPr>
          <w:i/>
          <w:sz w:val="24"/>
          <w:szCs w:val="24"/>
          <w:vertAlign w:val="subscript"/>
        </w:rPr>
        <w:t>1</w:t>
      </w:r>
      <w:r w:rsidRPr="000C0875">
        <w:rPr>
          <w:i/>
          <w:sz w:val="24"/>
          <w:szCs w:val="24"/>
        </w:rPr>
        <w:t>=w</w:t>
      </w:r>
      <w:r w:rsidRPr="000C0875">
        <w:rPr>
          <w:i/>
          <w:sz w:val="24"/>
          <w:szCs w:val="24"/>
          <w:vertAlign w:val="subscript"/>
        </w:rPr>
        <w:t>1</w:t>
      </w:r>
      <w:r w:rsidRPr="000C0875">
        <w:rPr>
          <w:i/>
          <w:sz w:val="24"/>
          <w:szCs w:val="24"/>
        </w:rPr>
        <w:t xml:space="preserve">=2Μg </w:t>
      </w:r>
      <w:r w:rsidRPr="000C0875">
        <w:t>και</w:t>
      </w:r>
    </w:p>
    <w:p w:rsidR="00B40769" w:rsidRPr="000C0875" w:rsidRDefault="007E274D" w:rsidP="000C0875">
      <w:pPr>
        <w:jc w:val="center"/>
        <w:rPr>
          <w:i/>
          <w:sz w:val="24"/>
          <w:szCs w:val="24"/>
        </w:rPr>
      </w:pPr>
      <w:r w:rsidRPr="000C0875">
        <w:rPr>
          <w:i/>
          <w:sz w:val="24"/>
          <w:szCs w:val="24"/>
        </w:rPr>
        <w:t>ΣF</w:t>
      </w:r>
      <w:r w:rsidRPr="000C0875">
        <w:rPr>
          <w:i/>
          <w:sz w:val="24"/>
          <w:szCs w:val="24"/>
          <w:vertAlign w:val="subscript"/>
        </w:rPr>
        <w:t>2y</w:t>
      </w:r>
      <w:r w:rsidRPr="000C0875">
        <w:rPr>
          <w:i/>
          <w:sz w:val="24"/>
          <w:szCs w:val="24"/>
        </w:rPr>
        <w:t>=0 → Ν</w:t>
      </w:r>
      <w:r w:rsidRPr="000C0875">
        <w:rPr>
          <w:i/>
          <w:sz w:val="24"/>
          <w:szCs w:val="24"/>
          <w:vertAlign w:val="subscript"/>
        </w:rPr>
        <w:t>2</w:t>
      </w:r>
      <w:r w:rsidRPr="000C0875">
        <w:rPr>
          <w:i/>
          <w:sz w:val="24"/>
          <w:szCs w:val="24"/>
        </w:rPr>
        <w:t>-Ν</w:t>
      </w:r>
      <w:r w:rsidRPr="000C0875">
        <w:rPr>
          <w:i/>
          <w:sz w:val="24"/>
          <w:szCs w:val="24"/>
          <w:vertAlign w:val="subscript"/>
        </w:rPr>
        <w:t>1</w:t>
      </w:r>
      <w:r w:rsidRPr="000C0875">
        <w:rPr>
          <w:i/>
          <w:sz w:val="24"/>
          <w:szCs w:val="24"/>
        </w:rPr>
        <w:t>-w</w:t>
      </w:r>
      <w:r w:rsidRPr="000C0875">
        <w:rPr>
          <w:i/>
          <w:sz w:val="24"/>
          <w:szCs w:val="24"/>
          <w:vertAlign w:val="subscript"/>
        </w:rPr>
        <w:t>2</w:t>
      </w:r>
      <w:r w:rsidRPr="000C0875">
        <w:rPr>
          <w:i/>
          <w:sz w:val="24"/>
          <w:szCs w:val="24"/>
        </w:rPr>
        <w:t>=0 → Ν</w:t>
      </w:r>
      <w:r w:rsidRPr="000C0875">
        <w:rPr>
          <w:i/>
          <w:sz w:val="24"/>
          <w:szCs w:val="24"/>
          <w:vertAlign w:val="subscript"/>
        </w:rPr>
        <w:t>2</w:t>
      </w:r>
      <w:r w:rsidRPr="000C0875">
        <w:rPr>
          <w:i/>
          <w:sz w:val="24"/>
          <w:szCs w:val="24"/>
        </w:rPr>
        <w:t>=w</w:t>
      </w:r>
      <w:r w:rsidRPr="000C0875">
        <w:rPr>
          <w:i/>
          <w:sz w:val="24"/>
          <w:szCs w:val="24"/>
          <w:vertAlign w:val="subscript"/>
        </w:rPr>
        <w:t>2</w:t>
      </w:r>
      <w:r w:rsidRPr="000C0875">
        <w:rPr>
          <w:i/>
          <w:sz w:val="24"/>
          <w:szCs w:val="24"/>
        </w:rPr>
        <w:t>+</w:t>
      </w:r>
      <w:r w:rsidR="000C0875" w:rsidRPr="000C0875">
        <w:rPr>
          <w:i/>
          <w:sz w:val="24"/>
          <w:szCs w:val="24"/>
        </w:rPr>
        <w:t>Ν</w:t>
      </w:r>
      <w:r w:rsidR="000C0875" w:rsidRPr="000C0875">
        <w:rPr>
          <w:i/>
          <w:sz w:val="24"/>
          <w:szCs w:val="24"/>
          <w:vertAlign w:val="subscript"/>
        </w:rPr>
        <w:t>1</w:t>
      </w:r>
      <w:r w:rsidR="000C0875" w:rsidRPr="000C0875">
        <w:rPr>
          <w:i/>
          <w:sz w:val="24"/>
          <w:szCs w:val="24"/>
        </w:rPr>
        <w:t>=Μg+2Μg=3Μg.</w:t>
      </w:r>
    </w:p>
    <w:p w:rsidR="000C0875" w:rsidRDefault="003313F8" w:rsidP="003313F8">
      <w:pPr>
        <w:ind w:left="454"/>
      </w:pPr>
      <w:r>
        <w:t>Έτσι οι μέγιστες τιμές των τριβών, που μπορούν να εμφανιστούν, οι οριακές τριβές έχουν μέτρα:</w:t>
      </w:r>
    </w:p>
    <w:p w:rsidR="003313F8" w:rsidRPr="00AF6717" w:rsidRDefault="003313F8" w:rsidP="003313F8">
      <w:pPr>
        <w:jc w:val="center"/>
        <w:rPr>
          <w:i/>
          <w:sz w:val="24"/>
          <w:szCs w:val="24"/>
        </w:rPr>
      </w:pPr>
      <w:r w:rsidRPr="00AF6717">
        <w:rPr>
          <w:i/>
          <w:sz w:val="24"/>
          <w:szCs w:val="24"/>
        </w:rPr>
        <w:t>Τ</w:t>
      </w:r>
      <w:r w:rsidRPr="00AF6717">
        <w:rPr>
          <w:i/>
          <w:sz w:val="24"/>
          <w:szCs w:val="24"/>
          <w:vertAlign w:val="subscript"/>
        </w:rPr>
        <w:t>1ορ</w:t>
      </w:r>
      <w:r w:rsidRPr="00AF6717">
        <w:rPr>
          <w:i/>
          <w:sz w:val="24"/>
          <w:szCs w:val="24"/>
        </w:rPr>
        <w:t>=μ∙Ν</w:t>
      </w:r>
      <w:r w:rsidRPr="00AF6717">
        <w:rPr>
          <w:i/>
          <w:sz w:val="24"/>
          <w:szCs w:val="24"/>
          <w:vertAlign w:val="subscript"/>
        </w:rPr>
        <w:t>1</w:t>
      </w:r>
      <w:r w:rsidR="007D2F04" w:rsidRPr="00AF6717">
        <w:rPr>
          <w:i/>
          <w:sz w:val="24"/>
          <w:szCs w:val="24"/>
        </w:rPr>
        <w:t>=0</w:t>
      </w:r>
      <w:r w:rsidRPr="00AF6717">
        <w:rPr>
          <w:i/>
          <w:sz w:val="24"/>
          <w:szCs w:val="24"/>
        </w:rPr>
        <w:t xml:space="preserve">,4Μg  </w:t>
      </w:r>
      <w:r w:rsidRPr="00AF6717">
        <w:t>και</w:t>
      </w:r>
      <w:r w:rsidRPr="00AF6717">
        <w:rPr>
          <w:i/>
          <w:sz w:val="24"/>
          <w:szCs w:val="24"/>
        </w:rPr>
        <w:t xml:space="preserve"> Τ</w:t>
      </w:r>
      <w:r w:rsidRPr="00AF6717">
        <w:rPr>
          <w:i/>
          <w:sz w:val="24"/>
          <w:szCs w:val="24"/>
          <w:vertAlign w:val="subscript"/>
        </w:rPr>
        <w:t>2ορ</w:t>
      </w:r>
      <w:r w:rsidRPr="00AF6717">
        <w:rPr>
          <w:i/>
          <w:sz w:val="24"/>
          <w:szCs w:val="24"/>
        </w:rPr>
        <w:t>=μΝ</w:t>
      </w:r>
      <w:r w:rsidRPr="00AF6717">
        <w:rPr>
          <w:i/>
          <w:sz w:val="24"/>
          <w:szCs w:val="24"/>
          <w:vertAlign w:val="subscript"/>
        </w:rPr>
        <w:t>2</w:t>
      </w:r>
      <w:r w:rsidRPr="00AF6717">
        <w:rPr>
          <w:i/>
          <w:sz w:val="24"/>
          <w:szCs w:val="24"/>
        </w:rPr>
        <w:t>=0,6Μg</w:t>
      </w:r>
    </w:p>
    <w:p w:rsidR="003313F8" w:rsidRDefault="00E67DC1" w:rsidP="00E67DC1">
      <w:pPr>
        <w:pStyle w:val="1"/>
      </w:pPr>
      <w:r>
        <w:t>Έστω ότι τα δύο σώματα κινούνται μαζί προς τα  δεξιά με την ίδια επιτάχυνση α. Γράφοντας το 2</w:t>
      </w:r>
      <w:r w:rsidRPr="00E67DC1">
        <w:rPr>
          <w:vertAlign w:val="superscript"/>
        </w:rPr>
        <w:t>ο</w:t>
      </w:r>
      <w:r>
        <w:t xml:space="preserve"> ν</w:t>
      </w:r>
      <w:r>
        <w:t>ό</w:t>
      </w:r>
      <w:r>
        <w:t>μο του Νεύτωνα για κάθε σώμα χωριστά, έχουμε:</w:t>
      </w:r>
    </w:p>
    <w:p w:rsidR="00E67DC1" w:rsidRPr="00E67DC1" w:rsidRDefault="00E67DC1" w:rsidP="00E67DC1">
      <w:pPr>
        <w:jc w:val="center"/>
        <w:rPr>
          <w:i/>
          <w:sz w:val="24"/>
          <w:szCs w:val="24"/>
        </w:rPr>
      </w:pPr>
      <w:r w:rsidRPr="00E67DC1">
        <w:rPr>
          <w:i/>
          <w:sz w:val="24"/>
          <w:szCs w:val="24"/>
        </w:rPr>
        <w:t>ΣF</w:t>
      </w:r>
      <w:r w:rsidRPr="00E67DC1">
        <w:rPr>
          <w:i/>
          <w:sz w:val="24"/>
          <w:szCs w:val="24"/>
          <w:vertAlign w:val="subscript"/>
        </w:rPr>
        <w:t>x1</w:t>
      </w:r>
      <w:r w:rsidRPr="00E67DC1">
        <w:rPr>
          <w:i/>
          <w:sz w:val="24"/>
          <w:szCs w:val="24"/>
        </w:rPr>
        <w:t>=Μ</w:t>
      </w:r>
      <w:r w:rsidRPr="00E67DC1">
        <w:rPr>
          <w:i/>
          <w:sz w:val="24"/>
          <w:szCs w:val="24"/>
          <w:vertAlign w:val="subscript"/>
        </w:rPr>
        <w:t>1</w:t>
      </w:r>
      <w:r w:rsidRPr="00E67DC1">
        <w:rPr>
          <w:i/>
          <w:sz w:val="24"/>
          <w:szCs w:val="24"/>
        </w:rPr>
        <w:t>α →  F-Τ</w:t>
      </w:r>
      <w:r w:rsidRPr="00E67DC1">
        <w:rPr>
          <w:i/>
          <w:sz w:val="24"/>
          <w:szCs w:val="24"/>
          <w:vertAlign w:val="subscript"/>
        </w:rPr>
        <w:t>1</w:t>
      </w:r>
      <w:r w:rsidRPr="00E67DC1">
        <w:rPr>
          <w:i/>
          <w:sz w:val="24"/>
          <w:szCs w:val="24"/>
        </w:rPr>
        <w:t>=2Μ∙α  (1)</w:t>
      </w:r>
    </w:p>
    <w:p w:rsidR="00E67DC1" w:rsidRPr="00E67DC1" w:rsidRDefault="00E67DC1" w:rsidP="00E67DC1">
      <w:pPr>
        <w:jc w:val="center"/>
        <w:rPr>
          <w:i/>
          <w:sz w:val="24"/>
          <w:szCs w:val="24"/>
        </w:rPr>
      </w:pPr>
      <w:r w:rsidRPr="00E67DC1">
        <w:rPr>
          <w:i/>
          <w:sz w:val="24"/>
          <w:szCs w:val="24"/>
        </w:rPr>
        <w:t>ΣF</w:t>
      </w:r>
      <w:r w:rsidRPr="00E67DC1">
        <w:rPr>
          <w:i/>
          <w:sz w:val="24"/>
          <w:szCs w:val="24"/>
          <w:vertAlign w:val="subscript"/>
        </w:rPr>
        <w:t>x2</w:t>
      </w:r>
      <w:r w:rsidRPr="00E67DC1">
        <w:rPr>
          <w:i/>
          <w:sz w:val="24"/>
          <w:szCs w:val="24"/>
        </w:rPr>
        <w:t>=Μ</w:t>
      </w:r>
      <w:r w:rsidRPr="00E67DC1">
        <w:rPr>
          <w:i/>
          <w:sz w:val="24"/>
          <w:szCs w:val="24"/>
          <w:vertAlign w:val="subscript"/>
        </w:rPr>
        <w:t>2</w:t>
      </w:r>
      <w:r w:rsidRPr="00E67DC1">
        <w:rPr>
          <w:i/>
          <w:sz w:val="24"/>
          <w:szCs w:val="24"/>
        </w:rPr>
        <w:t>α → Τ</w:t>
      </w:r>
      <w:r w:rsidRPr="00E67DC1">
        <w:rPr>
          <w:i/>
          <w:sz w:val="24"/>
          <w:szCs w:val="24"/>
          <w:vertAlign w:val="subscript"/>
        </w:rPr>
        <w:t>1</w:t>
      </w:r>
      <w:r w:rsidRPr="00E67DC1">
        <w:rPr>
          <w:i/>
          <w:sz w:val="24"/>
          <w:szCs w:val="24"/>
        </w:rPr>
        <w:t>-Τ</w:t>
      </w:r>
      <w:r w:rsidRPr="00E67DC1">
        <w:rPr>
          <w:i/>
          <w:sz w:val="24"/>
          <w:szCs w:val="24"/>
          <w:vertAlign w:val="subscript"/>
        </w:rPr>
        <w:t>2</w:t>
      </w:r>
      <w:r w:rsidRPr="00E67DC1">
        <w:rPr>
          <w:i/>
          <w:sz w:val="24"/>
          <w:szCs w:val="24"/>
        </w:rPr>
        <w:t>=Μ∙α  (2)</w:t>
      </w:r>
    </w:p>
    <w:p w:rsidR="00E67DC1" w:rsidRDefault="00E67DC1" w:rsidP="009002FF">
      <w:pPr>
        <w:ind w:left="567"/>
      </w:pPr>
      <w:r>
        <w:t>Με πρόσθεση κατά μέλη των (1) και (2)</w:t>
      </w:r>
      <w:r w:rsidR="009002FF">
        <w:t xml:space="preserve"> και λαμβάνοντας ότι Τ</w:t>
      </w:r>
      <w:r w:rsidR="009002FF">
        <w:rPr>
          <w:vertAlign w:val="subscript"/>
        </w:rPr>
        <w:t>2</w:t>
      </w:r>
      <w:r w:rsidR="009002FF">
        <w:t>=Τ</w:t>
      </w:r>
      <w:r w:rsidR="009002FF">
        <w:rPr>
          <w:vertAlign w:val="subscript"/>
        </w:rPr>
        <w:t>2ολ</w:t>
      </w:r>
      <w:r w:rsidR="009002FF">
        <w:t>=Τ</w:t>
      </w:r>
      <w:r w:rsidR="009002FF">
        <w:rPr>
          <w:vertAlign w:val="subscript"/>
        </w:rPr>
        <w:t>2ορ</w:t>
      </w:r>
      <w:r w:rsidR="009002FF">
        <w:t>, αφού η δοκός ολισθαίνει,</w:t>
      </w:r>
      <w:r>
        <w:t xml:space="preserve"> παίρνουμε:</w:t>
      </w:r>
    </w:p>
    <w:p w:rsidR="00E67DC1" w:rsidRDefault="00E67DC1" w:rsidP="00E67DC1">
      <w:pPr>
        <w:jc w:val="center"/>
      </w:pPr>
      <w:r w:rsidRPr="00E67DC1">
        <w:rPr>
          <w:position w:val="-24"/>
        </w:rPr>
        <w:object w:dxaOrig="4780" w:dyaOrig="620">
          <v:shape id="_x0000_i1028" type="#_x0000_t75" style="width:239.15pt;height:31.05pt" o:ole="">
            <v:imagedata r:id="rId13" o:title=""/>
          </v:shape>
          <o:OLEObject Type="Embed" ProgID="Equation.3" ShapeID="_x0000_i1028" DrawAspect="Content" ObjectID="_1517392195" r:id="rId14"/>
        </w:object>
      </w:r>
    </w:p>
    <w:p w:rsidR="00E67DC1" w:rsidRDefault="009002FF" w:rsidP="009002FF">
      <w:pPr>
        <w:tabs>
          <w:tab w:val="clear" w:pos="454"/>
        </w:tabs>
        <w:ind w:left="567"/>
      </w:pPr>
      <w:r>
        <w:t>Πράγμα που σημαίνει ότι το σύστημα δεν θα επιταχυνθεί μαζί προς τα δεξιά. (Λ)</w:t>
      </w:r>
    </w:p>
    <w:p w:rsidR="009002FF" w:rsidRPr="009002FF" w:rsidRDefault="009002FF" w:rsidP="009002FF">
      <w:pPr>
        <w:rPr>
          <w:b/>
          <w:color w:val="FF0000"/>
        </w:rPr>
      </w:pPr>
      <w:r w:rsidRPr="009002FF">
        <w:rPr>
          <w:b/>
          <w:color w:val="FF0000"/>
        </w:rPr>
        <w:t>Σχόλιο.</w:t>
      </w:r>
    </w:p>
    <w:p w:rsidR="009002FF" w:rsidRDefault="009002FF" w:rsidP="009002FF">
      <w:r>
        <w:t>Αν δούμε τις δυνάμεις στη δοκό, βλέπουμε ότι για να ολισθήσει η δοκός</w:t>
      </w:r>
      <w:r w:rsidR="00D24517">
        <w:t xml:space="preserve"> (να αρχίσει να επιταχύνεται),</w:t>
      </w:r>
      <w:r>
        <w:t xml:space="preserve"> θα πρέπει η τριβή Τ</w:t>
      </w:r>
      <w:r>
        <w:rPr>
          <w:vertAlign w:val="subscript"/>
        </w:rPr>
        <w:t>1</w:t>
      </w:r>
      <w:r>
        <w:t xml:space="preserve"> να έχει μέτρο μεγαλύτερο από 0,6Μg=Τ</w:t>
      </w:r>
      <w:r>
        <w:rPr>
          <w:vertAlign w:val="subscript"/>
        </w:rPr>
        <w:t>2</w:t>
      </w:r>
      <w:r>
        <w:t>, πράγμα που δεν μπορεί να συμβεί, οπότε η πρ</w:t>
      </w:r>
      <w:r>
        <w:t>ό</w:t>
      </w:r>
      <w:r>
        <w:t>ταση είναι λάθος, χ</w:t>
      </w:r>
      <w:r>
        <w:t>ω</w:t>
      </w:r>
      <w:r>
        <w:t>ρίς να είναι απαραίτητη η παραπάνω μελέτη….</w:t>
      </w:r>
    </w:p>
    <w:p w:rsidR="00F43D67" w:rsidRDefault="009002FF" w:rsidP="00F43D67">
      <w:pPr>
        <w:pStyle w:val="1"/>
      </w:pPr>
      <w:r>
        <w:t xml:space="preserve"> </w:t>
      </w:r>
      <w:r w:rsidR="00F43D67">
        <w:t>Το Σ σώμα θα δεχτεί δύναμη τριβής από τη δοκό, με φορά προς τα αριστερά. (Σ)</w:t>
      </w:r>
    </w:p>
    <w:p w:rsidR="00F43D67" w:rsidRDefault="00F43D67" w:rsidP="00F43D67">
      <w:pPr>
        <w:pStyle w:val="1"/>
      </w:pPr>
      <w:r>
        <w:t>Η δοκός θα δεχτεί δύναμη τριβής από το σώμα Σ με φορά προς τα αριστερά.  (Λ)</w:t>
      </w:r>
    </w:p>
    <w:p w:rsidR="009002FF" w:rsidRDefault="00F43D67" w:rsidP="009002FF">
      <w:pPr>
        <w:pStyle w:val="1"/>
      </w:pPr>
      <w:r>
        <w:t xml:space="preserve">Επιστρέφοντας στη σχέση (1) και λαμβάνοντας υπόψη ότι αν κινηθεί το σώμα Σ, θα ασκηθεί πάνω του τριβή ολίσθησης μέτρου </w:t>
      </w:r>
      <w:r w:rsidRPr="00AF6717">
        <w:rPr>
          <w:i/>
          <w:sz w:val="24"/>
          <w:szCs w:val="24"/>
        </w:rPr>
        <w:t>Τ</w:t>
      </w:r>
      <w:r w:rsidRPr="00AF6717">
        <w:rPr>
          <w:i/>
          <w:sz w:val="24"/>
          <w:szCs w:val="24"/>
          <w:vertAlign w:val="subscript"/>
        </w:rPr>
        <w:t>1</w:t>
      </w:r>
      <w:r w:rsidRPr="00AF6717">
        <w:rPr>
          <w:i/>
          <w:sz w:val="24"/>
          <w:szCs w:val="24"/>
        </w:rPr>
        <w:t>=Τ</w:t>
      </w:r>
      <w:r w:rsidRPr="00AF6717">
        <w:rPr>
          <w:i/>
          <w:sz w:val="24"/>
          <w:szCs w:val="24"/>
          <w:vertAlign w:val="subscript"/>
        </w:rPr>
        <w:t>1ορ</w:t>
      </w:r>
      <w:r w:rsidRPr="00AF6717">
        <w:rPr>
          <w:i/>
          <w:sz w:val="24"/>
          <w:szCs w:val="24"/>
        </w:rPr>
        <w:t>=Τ</w:t>
      </w:r>
      <w:r w:rsidRPr="00AF6717">
        <w:rPr>
          <w:i/>
          <w:sz w:val="24"/>
          <w:szCs w:val="24"/>
          <w:vertAlign w:val="subscript"/>
        </w:rPr>
        <w:t>ολ</w:t>
      </w:r>
      <w:r w:rsidRPr="00AF6717">
        <w:rPr>
          <w:i/>
          <w:sz w:val="24"/>
          <w:szCs w:val="24"/>
        </w:rPr>
        <w:t>=0,4Μg</w:t>
      </w:r>
      <w:r>
        <w:t>, παίρνουμε:</w:t>
      </w:r>
    </w:p>
    <w:p w:rsidR="00F43D67" w:rsidRDefault="00F43D67" w:rsidP="00F43D67">
      <w:pPr>
        <w:jc w:val="center"/>
      </w:pPr>
      <w:r w:rsidRPr="00E67DC1">
        <w:rPr>
          <w:position w:val="-24"/>
        </w:rPr>
        <w:object w:dxaOrig="5220" w:dyaOrig="620">
          <v:shape id="_x0000_i1029" type="#_x0000_t75" style="width:261.1pt;height:31.05pt" o:ole="">
            <v:imagedata r:id="rId15" o:title=""/>
          </v:shape>
          <o:OLEObject Type="Embed" ProgID="Equation.3" ShapeID="_x0000_i1029" DrawAspect="Content" ObjectID="_1517392196" r:id="rId16"/>
        </w:object>
      </w:r>
    </w:p>
    <w:p w:rsidR="00F43D67" w:rsidRDefault="003B5239" w:rsidP="003B5239">
      <w:pPr>
        <w:ind w:left="567"/>
      </w:pPr>
      <w:r>
        <w:t>Η πρόταση είναι λανθασμένη.</w:t>
      </w:r>
    </w:p>
    <w:p w:rsidR="003B5239" w:rsidRDefault="003B5239" w:rsidP="003B5239">
      <w:pPr>
        <w:pStyle w:val="1"/>
      </w:pPr>
      <w:r>
        <w:t>Αφού η δοκός παραμένει ακίνητη, δέχεται δύναμη  στατικής τριβής από το επίπεδο και έχουμε:</w:t>
      </w:r>
    </w:p>
    <w:p w:rsidR="003B5239" w:rsidRPr="00A64840" w:rsidRDefault="003B5239" w:rsidP="003B5239">
      <w:pPr>
        <w:jc w:val="center"/>
        <w:rPr>
          <w:i/>
          <w:sz w:val="24"/>
          <w:szCs w:val="24"/>
        </w:rPr>
      </w:pPr>
      <w:r w:rsidRPr="00A64840">
        <w:rPr>
          <w:i/>
          <w:sz w:val="24"/>
          <w:szCs w:val="24"/>
        </w:rPr>
        <w:t>ΣF</w:t>
      </w:r>
      <w:r w:rsidRPr="00A64840">
        <w:rPr>
          <w:i/>
          <w:sz w:val="24"/>
          <w:szCs w:val="24"/>
          <w:vertAlign w:val="subscript"/>
        </w:rPr>
        <w:t>2x</w:t>
      </w:r>
      <w:r w:rsidRPr="00A64840">
        <w:rPr>
          <w:i/>
          <w:sz w:val="24"/>
          <w:szCs w:val="24"/>
        </w:rPr>
        <w:t>=0 ή Τ</w:t>
      </w:r>
      <w:r w:rsidRPr="00A64840">
        <w:rPr>
          <w:i/>
          <w:sz w:val="24"/>
          <w:szCs w:val="24"/>
          <w:vertAlign w:val="subscript"/>
        </w:rPr>
        <w:t>1</w:t>
      </w:r>
      <w:r w:rsidRPr="00A64840">
        <w:rPr>
          <w:i/>
          <w:sz w:val="24"/>
          <w:szCs w:val="24"/>
        </w:rPr>
        <w:t>΄-Τ</w:t>
      </w:r>
      <w:r w:rsidRPr="00A64840">
        <w:rPr>
          <w:i/>
          <w:sz w:val="24"/>
          <w:szCs w:val="24"/>
          <w:vertAlign w:val="subscript"/>
        </w:rPr>
        <w:t>2s</w:t>
      </w:r>
      <w:r w:rsidRPr="00A64840">
        <w:rPr>
          <w:i/>
          <w:sz w:val="24"/>
          <w:szCs w:val="24"/>
        </w:rPr>
        <w:t xml:space="preserve">=0 </w:t>
      </w:r>
      <w:r w:rsidR="00A64840">
        <w:rPr>
          <w:i/>
          <w:sz w:val="24"/>
          <w:szCs w:val="24"/>
        </w:rPr>
        <w:t xml:space="preserve">  </w:t>
      </w:r>
      <w:r w:rsidRPr="00A64840">
        <w:rPr>
          <w:i/>
          <w:sz w:val="24"/>
          <w:szCs w:val="24"/>
        </w:rPr>
        <w:t xml:space="preserve">ή </w:t>
      </w:r>
      <w:r w:rsidR="00A64840">
        <w:rPr>
          <w:i/>
          <w:sz w:val="24"/>
          <w:szCs w:val="24"/>
        </w:rPr>
        <w:t xml:space="preserve">   </w:t>
      </w:r>
      <w:r w:rsidRPr="00A64840">
        <w:rPr>
          <w:i/>
          <w:sz w:val="24"/>
          <w:szCs w:val="24"/>
        </w:rPr>
        <w:t>Τ</w:t>
      </w:r>
      <w:r w:rsidRPr="00A64840">
        <w:rPr>
          <w:i/>
          <w:sz w:val="24"/>
          <w:szCs w:val="24"/>
          <w:vertAlign w:val="subscript"/>
        </w:rPr>
        <w:t>2s</w:t>
      </w:r>
      <w:r w:rsidRPr="00A64840">
        <w:rPr>
          <w:i/>
          <w:sz w:val="24"/>
          <w:szCs w:val="24"/>
        </w:rPr>
        <w:t>=Τ</w:t>
      </w:r>
      <w:r w:rsidRPr="00A64840">
        <w:rPr>
          <w:i/>
          <w:sz w:val="24"/>
          <w:szCs w:val="24"/>
          <w:vertAlign w:val="subscript"/>
        </w:rPr>
        <w:t>1</w:t>
      </w:r>
      <w:r w:rsidRPr="00A64840">
        <w:rPr>
          <w:i/>
          <w:sz w:val="24"/>
          <w:szCs w:val="24"/>
        </w:rPr>
        <w:t>΄=Τ</w:t>
      </w:r>
      <w:r w:rsidRPr="00A64840">
        <w:rPr>
          <w:i/>
          <w:sz w:val="24"/>
          <w:szCs w:val="24"/>
          <w:vertAlign w:val="subscript"/>
        </w:rPr>
        <w:t>1</w:t>
      </w:r>
      <w:r w:rsidRPr="00A64840">
        <w:rPr>
          <w:i/>
          <w:sz w:val="24"/>
          <w:szCs w:val="24"/>
        </w:rPr>
        <w:t>=0,4Μg.</w:t>
      </w:r>
    </w:p>
    <w:p w:rsidR="003B5239" w:rsidRPr="003B5239" w:rsidRDefault="003B5239" w:rsidP="00D24517">
      <w:pPr>
        <w:tabs>
          <w:tab w:val="clear" w:pos="454"/>
        </w:tabs>
        <w:ind w:left="567"/>
      </w:pPr>
      <w:r>
        <w:t>Σωστή η β) πρόταση.</w:t>
      </w:r>
    </w:p>
    <w:p w:rsidR="003B5239" w:rsidRPr="009E3BAC" w:rsidRDefault="003B5239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3B5239" w:rsidRPr="009002FF" w:rsidRDefault="003B5239" w:rsidP="003B5239"/>
    <w:sectPr w:rsidR="003B5239" w:rsidRPr="009002FF" w:rsidSect="005830CF">
      <w:headerReference w:type="default" r:id="rId17"/>
      <w:footerReference w:type="default" r:id="rId1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E82" w:rsidRDefault="00075E82" w:rsidP="0013428F">
      <w:pPr>
        <w:spacing w:line="240" w:lineRule="auto"/>
      </w:pPr>
      <w:r>
        <w:separator/>
      </w:r>
    </w:p>
  </w:endnote>
  <w:endnote w:type="continuationSeparator" w:id="0">
    <w:p w:rsidR="00075E82" w:rsidRDefault="00075E82" w:rsidP="0013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CF" w:rsidRDefault="00B33FD0" w:rsidP="005830CF">
    <w:pPr>
      <w:pStyle w:val="a6"/>
      <w:framePr w:wrap="around" w:vAnchor="text" w:hAnchor="page" w:x="10577" w:y="207"/>
      <w:rPr>
        <w:rStyle w:val="a7"/>
      </w:rPr>
    </w:pPr>
    <w:r>
      <w:rPr>
        <w:rStyle w:val="a7"/>
      </w:rPr>
      <w:fldChar w:fldCharType="begin"/>
    </w:r>
    <w:r w:rsidR="00B25A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0CF8">
      <w:rPr>
        <w:rStyle w:val="a7"/>
        <w:noProof/>
      </w:rPr>
      <w:t>2</w:t>
    </w:r>
    <w:r>
      <w:rPr>
        <w:rStyle w:val="a7"/>
      </w:rPr>
      <w:fldChar w:fldCharType="end"/>
    </w:r>
  </w:p>
  <w:p w:rsidR="005830CF" w:rsidRPr="00D56705" w:rsidRDefault="00B25ADB" w:rsidP="005830CF">
    <w:pPr>
      <w:pStyle w:val="a6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830CF" w:rsidRDefault="005830CF" w:rsidP="005830CF">
    <w:pPr>
      <w:pStyle w:val="a6"/>
    </w:pPr>
  </w:p>
  <w:p w:rsidR="005830CF" w:rsidRDefault="005830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E82" w:rsidRDefault="00075E82" w:rsidP="0013428F">
      <w:pPr>
        <w:spacing w:line="240" w:lineRule="auto"/>
      </w:pPr>
      <w:r>
        <w:separator/>
      </w:r>
    </w:p>
  </w:footnote>
  <w:footnote w:type="continuationSeparator" w:id="0">
    <w:p w:rsidR="00075E82" w:rsidRDefault="00075E82" w:rsidP="001342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CF" w:rsidRPr="00450B83" w:rsidRDefault="00B25ADB" w:rsidP="005830CF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</w:r>
    <w:r w:rsidR="00D95E4D">
      <w:rPr>
        <w:i/>
      </w:rPr>
      <w:t>Δυναμική.</w:t>
    </w:r>
  </w:p>
  <w:p w:rsidR="005830CF" w:rsidRDefault="005830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5D41E33"/>
    <w:multiLevelType w:val="hybridMultilevel"/>
    <w:tmpl w:val="62A0F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ADB"/>
    <w:rsid w:val="00001AA9"/>
    <w:rsid w:val="000073E5"/>
    <w:rsid w:val="00011363"/>
    <w:rsid w:val="00020858"/>
    <w:rsid w:val="000477CA"/>
    <w:rsid w:val="000537AD"/>
    <w:rsid w:val="00054638"/>
    <w:rsid w:val="00055E7A"/>
    <w:rsid w:val="00056293"/>
    <w:rsid w:val="00062EE0"/>
    <w:rsid w:val="000641CA"/>
    <w:rsid w:val="000642F4"/>
    <w:rsid w:val="00066F60"/>
    <w:rsid w:val="000720E6"/>
    <w:rsid w:val="00075E82"/>
    <w:rsid w:val="00091DCA"/>
    <w:rsid w:val="00092BEE"/>
    <w:rsid w:val="000A21B7"/>
    <w:rsid w:val="000A7B1C"/>
    <w:rsid w:val="000B4996"/>
    <w:rsid w:val="000B6D43"/>
    <w:rsid w:val="000C0875"/>
    <w:rsid w:val="000C0B30"/>
    <w:rsid w:val="000C1289"/>
    <w:rsid w:val="000C5CDB"/>
    <w:rsid w:val="000D055C"/>
    <w:rsid w:val="000D4131"/>
    <w:rsid w:val="000E40ED"/>
    <w:rsid w:val="000F77D3"/>
    <w:rsid w:val="00100AF4"/>
    <w:rsid w:val="00101FAE"/>
    <w:rsid w:val="0011462C"/>
    <w:rsid w:val="001150C6"/>
    <w:rsid w:val="00116FE5"/>
    <w:rsid w:val="001176DB"/>
    <w:rsid w:val="00121F5E"/>
    <w:rsid w:val="00122506"/>
    <w:rsid w:val="001239F1"/>
    <w:rsid w:val="00125996"/>
    <w:rsid w:val="00132262"/>
    <w:rsid w:val="0013428F"/>
    <w:rsid w:val="00136A00"/>
    <w:rsid w:val="0014494E"/>
    <w:rsid w:val="001475B1"/>
    <w:rsid w:val="00147B1C"/>
    <w:rsid w:val="00153D61"/>
    <w:rsid w:val="001548DC"/>
    <w:rsid w:val="00166D0A"/>
    <w:rsid w:val="00167E49"/>
    <w:rsid w:val="00177C4A"/>
    <w:rsid w:val="0019307E"/>
    <w:rsid w:val="00195D0D"/>
    <w:rsid w:val="001A24EE"/>
    <w:rsid w:val="001A40EB"/>
    <w:rsid w:val="001C1952"/>
    <w:rsid w:val="001D42FE"/>
    <w:rsid w:val="001D6ADE"/>
    <w:rsid w:val="001E14C6"/>
    <w:rsid w:val="001F1CC1"/>
    <w:rsid w:val="001F3469"/>
    <w:rsid w:val="001F59C4"/>
    <w:rsid w:val="0020268A"/>
    <w:rsid w:val="002111BC"/>
    <w:rsid w:val="0021545E"/>
    <w:rsid w:val="00215E33"/>
    <w:rsid w:val="00222220"/>
    <w:rsid w:val="00223D7D"/>
    <w:rsid w:val="00225BDA"/>
    <w:rsid w:val="00240F0C"/>
    <w:rsid w:val="00245DC2"/>
    <w:rsid w:val="00266EDA"/>
    <w:rsid w:val="00275351"/>
    <w:rsid w:val="00283FF5"/>
    <w:rsid w:val="002910DE"/>
    <w:rsid w:val="00291D44"/>
    <w:rsid w:val="00294A2B"/>
    <w:rsid w:val="002A063D"/>
    <w:rsid w:val="002A2AE0"/>
    <w:rsid w:val="002A2FC4"/>
    <w:rsid w:val="002A5F68"/>
    <w:rsid w:val="002B2E8F"/>
    <w:rsid w:val="002B380E"/>
    <w:rsid w:val="002B489C"/>
    <w:rsid w:val="002C3E5A"/>
    <w:rsid w:val="002C5E29"/>
    <w:rsid w:val="002E1DA0"/>
    <w:rsid w:val="002F25FB"/>
    <w:rsid w:val="002F3838"/>
    <w:rsid w:val="002F4FD4"/>
    <w:rsid w:val="002F5CBF"/>
    <w:rsid w:val="0030378A"/>
    <w:rsid w:val="00305667"/>
    <w:rsid w:val="00312509"/>
    <w:rsid w:val="0031436A"/>
    <w:rsid w:val="00316525"/>
    <w:rsid w:val="003178E6"/>
    <w:rsid w:val="003313F8"/>
    <w:rsid w:val="00334F8C"/>
    <w:rsid w:val="003350CB"/>
    <w:rsid w:val="00336388"/>
    <w:rsid w:val="00337A2B"/>
    <w:rsid w:val="00342CC6"/>
    <w:rsid w:val="003479A8"/>
    <w:rsid w:val="0035142E"/>
    <w:rsid w:val="00352DFE"/>
    <w:rsid w:val="00362D6A"/>
    <w:rsid w:val="00391255"/>
    <w:rsid w:val="003B002D"/>
    <w:rsid w:val="003B5239"/>
    <w:rsid w:val="003D2C2F"/>
    <w:rsid w:val="003D5E59"/>
    <w:rsid w:val="003D6087"/>
    <w:rsid w:val="003D6D91"/>
    <w:rsid w:val="003F085A"/>
    <w:rsid w:val="003F41F8"/>
    <w:rsid w:val="00403C9D"/>
    <w:rsid w:val="00406920"/>
    <w:rsid w:val="0041290F"/>
    <w:rsid w:val="004152B9"/>
    <w:rsid w:val="00443157"/>
    <w:rsid w:val="00443A94"/>
    <w:rsid w:val="004442CF"/>
    <w:rsid w:val="00451A3F"/>
    <w:rsid w:val="00460BFC"/>
    <w:rsid w:val="0046160F"/>
    <w:rsid w:val="004639E7"/>
    <w:rsid w:val="00474599"/>
    <w:rsid w:val="00477A91"/>
    <w:rsid w:val="004801A8"/>
    <w:rsid w:val="004870B2"/>
    <w:rsid w:val="00491525"/>
    <w:rsid w:val="004A1244"/>
    <w:rsid w:val="004A5724"/>
    <w:rsid w:val="004A7F9D"/>
    <w:rsid w:val="004B0013"/>
    <w:rsid w:val="004B1C22"/>
    <w:rsid w:val="004B5772"/>
    <w:rsid w:val="004B5D45"/>
    <w:rsid w:val="004C347F"/>
    <w:rsid w:val="004D3909"/>
    <w:rsid w:val="004E6D7C"/>
    <w:rsid w:val="005065C2"/>
    <w:rsid w:val="00510056"/>
    <w:rsid w:val="005174B8"/>
    <w:rsid w:val="005205F6"/>
    <w:rsid w:val="00523613"/>
    <w:rsid w:val="00527260"/>
    <w:rsid w:val="005340D1"/>
    <w:rsid w:val="0054414E"/>
    <w:rsid w:val="00545E91"/>
    <w:rsid w:val="00546178"/>
    <w:rsid w:val="005465FB"/>
    <w:rsid w:val="00555A6F"/>
    <w:rsid w:val="00555F86"/>
    <w:rsid w:val="00560872"/>
    <w:rsid w:val="00581091"/>
    <w:rsid w:val="005830CF"/>
    <w:rsid w:val="005861CC"/>
    <w:rsid w:val="005979C2"/>
    <w:rsid w:val="005A1025"/>
    <w:rsid w:val="005A1C58"/>
    <w:rsid w:val="005A27C6"/>
    <w:rsid w:val="005C2AB0"/>
    <w:rsid w:val="005C7813"/>
    <w:rsid w:val="005E056A"/>
    <w:rsid w:val="005E2B49"/>
    <w:rsid w:val="005E5ACD"/>
    <w:rsid w:val="005F47B7"/>
    <w:rsid w:val="005F6A64"/>
    <w:rsid w:val="005F701C"/>
    <w:rsid w:val="006020B6"/>
    <w:rsid w:val="00622351"/>
    <w:rsid w:val="00634970"/>
    <w:rsid w:val="006423E1"/>
    <w:rsid w:val="00645DED"/>
    <w:rsid w:val="00661FF8"/>
    <w:rsid w:val="00667BB0"/>
    <w:rsid w:val="00680191"/>
    <w:rsid w:val="006850EF"/>
    <w:rsid w:val="00690787"/>
    <w:rsid w:val="0069151B"/>
    <w:rsid w:val="00695F5A"/>
    <w:rsid w:val="006A3CCC"/>
    <w:rsid w:val="006A68D7"/>
    <w:rsid w:val="006A7FC1"/>
    <w:rsid w:val="006B7132"/>
    <w:rsid w:val="006C2E56"/>
    <w:rsid w:val="006E320C"/>
    <w:rsid w:val="00706240"/>
    <w:rsid w:val="00713E59"/>
    <w:rsid w:val="00716D41"/>
    <w:rsid w:val="0072402F"/>
    <w:rsid w:val="00724F96"/>
    <w:rsid w:val="0072611C"/>
    <w:rsid w:val="0073095B"/>
    <w:rsid w:val="0073097C"/>
    <w:rsid w:val="00734CA1"/>
    <w:rsid w:val="00737964"/>
    <w:rsid w:val="00743CBE"/>
    <w:rsid w:val="0075405D"/>
    <w:rsid w:val="0075699B"/>
    <w:rsid w:val="00760034"/>
    <w:rsid w:val="00763D91"/>
    <w:rsid w:val="00767BEE"/>
    <w:rsid w:val="00773FE2"/>
    <w:rsid w:val="00777C4D"/>
    <w:rsid w:val="00782A7F"/>
    <w:rsid w:val="0078514D"/>
    <w:rsid w:val="00785F15"/>
    <w:rsid w:val="00786561"/>
    <w:rsid w:val="007A03EE"/>
    <w:rsid w:val="007B1889"/>
    <w:rsid w:val="007B409C"/>
    <w:rsid w:val="007B4A5D"/>
    <w:rsid w:val="007C59A1"/>
    <w:rsid w:val="007C620B"/>
    <w:rsid w:val="007C712E"/>
    <w:rsid w:val="007C78D4"/>
    <w:rsid w:val="007D2F04"/>
    <w:rsid w:val="007D5FE2"/>
    <w:rsid w:val="007E196C"/>
    <w:rsid w:val="007E1BBF"/>
    <w:rsid w:val="007E274D"/>
    <w:rsid w:val="007F0D7C"/>
    <w:rsid w:val="007F2AA2"/>
    <w:rsid w:val="00802950"/>
    <w:rsid w:val="00805FB8"/>
    <w:rsid w:val="00810505"/>
    <w:rsid w:val="0081190B"/>
    <w:rsid w:val="00813520"/>
    <w:rsid w:val="00816DFE"/>
    <w:rsid w:val="00825F5D"/>
    <w:rsid w:val="0082724C"/>
    <w:rsid w:val="0083079D"/>
    <w:rsid w:val="00830CF8"/>
    <w:rsid w:val="00842089"/>
    <w:rsid w:val="00842291"/>
    <w:rsid w:val="00842297"/>
    <w:rsid w:val="00844808"/>
    <w:rsid w:val="00852540"/>
    <w:rsid w:val="008530F1"/>
    <w:rsid w:val="00856BB7"/>
    <w:rsid w:val="00867CE8"/>
    <w:rsid w:val="00871200"/>
    <w:rsid w:val="00874438"/>
    <w:rsid w:val="008751A2"/>
    <w:rsid w:val="00876740"/>
    <w:rsid w:val="008769ED"/>
    <w:rsid w:val="00881952"/>
    <w:rsid w:val="00881F96"/>
    <w:rsid w:val="00886440"/>
    <w:rsid w:val="008876C5"/>
    <w:rsid w:val="008942CA"/>
    <w:rsid w:val="0089765B"/>
    <w:rsid w:val="008A0E01"/>
    <w:rsid w:val="008A37BE"/>
    <w:rsid w:val="008A40EB"/>
    <w:rsid w:val="008A688C"/>
    <w:rsid w:val="008C50DE"/>
    <w:rsid w:val="008C7AD6"/>
    <w:rsid w:val="008E4AB6"/>
    <w:rsid w:val="008E4F48"/>
    <w:rsid w:val="008E5625"/>
    <w:rsid w:val="008E6284"/>
    <w:rsid w:val="008E678E"/>
    <w:rsid w:val="008F0CFF"/>
    <w:rsid w:val="008F7089"/>
    <w:rsid w:val="009002FF"/>
    <w:rsid w:val="00904485"/>
    <w:rsid w:val="00904A87"/>
    <w:rsid w:val="009056E2"/>
    <w:rsid w:val="0091409C"/>
    <w:rsid w:val="0091570D"/>
    <w:rsid w:val="00941BA1"/>
    <w:rsid w:val="0094395A"/>
    <w:rsid w:val="00945A90"/>
    <w:rsid w:val="00953AA4"/>
    <w:rsid w:val="00966007"/>
    <w:rsid w:val="009957C2"/>
    <w:rsid w:val="00996ECB"/>
    <w:rsid w:val="009A1473"/>
    <w:rsid w:val="009B07E3"/>
    <w:rsid w:val="009C27C5"/>
    <w:rsid w:val="009C4B69"/>
    <w:rsid w:val="009D3C96"/>
    <w:rsid w:val="009D590C"/>
    <w:rsid w:val="009D6015"/>
    <w:rsid w:val="009F3C71"/>
    <w:rsid w:val="00A01EBC"/>
    <w:rsid w:val="00A05771"/>
    <w:rsid w:val="00A11628"/>
    <w:rsid w:val="00A12734"/>
    <w:rsid w:val="00A1493A"/>
    <w:rsid w:val="00A26296"/>
    <w:rsid w:val="00A36E38"/>
    <w:rsid w:val="00A37962"/>
    <w:rsid w:val="00A40D62"/>
    <w:rsid w:val="00A550F7"/>
    <w:rsid w:val="00A555EF"/>
    <w:rsid w:val="00A57797"/>
    <w:rsid w:val="00A62D67"/>
    <w:rsid w:val="00A63852"/>
    <w:rsid w:val="00A64840"/>
    <w:rsid w:val="00A70DB8"/>
    <w:rsid w:val="00A70E0C"/>
    <w:rsid w:val="00A71A03"/>
    <w:rsid w:val="00A8281D"/>
    <w:rsid w:val="00A828F1"/>
    <w:rsid w:val="00A93CBB"/>
    <w:rsid w:val="00A944D0"/>
    <w:rsid w:val="00AA0664"/>
    <w:rsid w:val="00AA640F"/>
    <w:rsid w:val="00AB2E2A"/>
    <w:rsid w:val="00AC4016"/>
    <w:rsid w:val="00AC7B07"/>
    <w:rsid w:val="00AD7CF7"/>
    <w:rsid w:val="00AF0C29"/>
    <w:rsid w:val="00AF6717"/>
    <w:rsid w:val="00AF7000"/>
    <w:rsid w:val="00AF7AEB"/>
    <w:rsid w:val="00B00BBF"/>
    <w:rsid w:val="00B0655B"/>
    <w:rsid w:val="00B10894"/>
    <w:rsid w:val="00B164D9"/>
    <w:rsid w:val="00B25ADB"/>
    <w:rsid w:val="00B25D3C"/>
    <w:rsid w:val="00B25EF4"/>
    <w:rsid w:val="00B33FD0"/>
    <w:rsid w:val="00B34A3A"/>
    <w:rsid w:val="00B40769"/>
    <w:rsid w:val="00B45C10"/>
    <w:rsid w:val="00B51513"/>
    <w:rsid w:val="00B52AD0"/>
    <w:rsid w:val="00B668D7"/>
    <w:rsid w:val="00B675FF"/>
    <w:rsid w:val="00B76D2B"/>
    <w:rsid w:val="00B77AA5"/>
    <w:rsid w:val="00B80384"/>
    <w:rsid w:val="00B83816"/>
    <w:rsid w:val="00B86256"/>
    <w:rsid w:val="00B94239"/>
    <w:rsid w:val="00BA2F89"/>
    <w:rsid w:val="00BB6E8B"/>
    <w:rsid w:val="00BB7B95"/>
    <w:rsid w:val="00BD24C6"/>
    <w:rsid w:val="00BD2F51"/>
    <w:rsid w:val="00BD5427"/>
    <w:rsid w:val="00BD5C18"/>
    <w:rsid w:val="00BE3AAD"/>
    <w:rsid w:val="00BE6747"/>
    <w:rsid w:val="00BF74F6"/>
    <w:rsid w:val="00BF7B55"/>
    <w:rsid w:val="00C006C4"/>
    <w:rsid w:val="00C012D4"/>
    <w:rsid w:val="00C053F2"/>
    <w:rsid w:val="00C11838"/>
    <w:rsid w:val="00C147EA"/>
    <w:rsid w:val="00C16A04"/>
    <w:rsid w:val="00C3090C"/>
    <w:rsid w:val="00C35E81"/>
    <w:rsid w:val="00C370BA"/>
    <w:rsid w:val="00C40E0A"/>
    <w:rsid w:val="00C44188"/>
    <w:rsid w:val="00C44693"/>
    <w:rsid w:val="00C447A7"/>
    <w:rsid w:val="00C46C57"/>
    <w:rsid w:val="00C47D56"/>
    <w:rsid w:val="00C47EED"/>
    <w:rsid w:val="00C51D8F"/>
    <w:rsid w:val="00C572F1"/>
    <w:rsid w:val="00C6164E"/>
    <w:rsid w:val="00C61CF7"/>
    <w:rsid w:val="00C67EAA"/>
    <w:rsid w:val="00C71DDC"/>
    <w:rsid w:val="00C75351"/>
    <w:rsid w:val="00C765DF"/>
    <w:rsid w:val="00C802D9"/>
    <w:rsid w:val="00C8045C"/>
    <w:rsid w:val="00C82AD7"/>
    <w:rsid w:val="00C8304D"/>
    <w:rsid w:val="00C86BAF"/>
    <w:rsid w:val="00C879A2"/>
    <w:rsid w:val="00CA1E3F"/>
    <w:rsid w:val="00CA2C40"/>
    <w:rsid w:val="00CB3F24"/>
    <w:rsid w:val="00CB4611"/>
    <w:rsid w:val="00CC4351"/>
    <w:rsid w:val="00CD3428"/>
    <w:rsid w:val="00CE7B0B"/>
    <w:rsid w:val="00CF01BC"/>
    <w:rsid w:val="00CF3B9D"/>
    <w:rsid w:val="00D01B19"/>
    <w:rsid w:val="00D01E1A"/>
    <w:rsid w:val="00D11248"/>
    <w:rsid w:val="00D11BE7"/>
    <w:rsid w:val="00D130F9"/>
    <w:rsid w:val="00D14676"/>
    <w:rsid w:val="00D146DD"/>
    <w:rsid w:val="00D157AF"/>
    <w:rsid w:val="00D22F2B"/>
    <w:rsid w:val="00D24517"/>
    <w:rsid w:val="00D3051B"/>
    <w:rsid w:val="00D30B1A"/>
    <w:rsid w:val="00D3187A"/>
    <w:rsid w:val="00D35EAC"/>
    <w:rsid w:val="00D40347"/>
    <w:rsid w:val="00D66A54"/>
    <w:rsid w:val="00D709CB"/>
    <w:rsid w:val="00D7768D"/>
    <w:rsid w:val="00D8154F"/>
    <w:rsid w:val="00D815AA"/>
    <w:rsid w:val="00D863C0"/>
    <w:rsid w:val="00D95E4D"/>
    <w:rsid w:val="00D96263"/>
    <w:rsid w:val="00DA1437"/>
    <w:rsid w:val="00DB5A58"/>
    <w:rsid w:val="00DB7C69"/>
    <w:rsid w:val="00DD2FE6"/>
    <w:rsid w:val="00DE185F"/>
    <w:rsid w:val="00DE3FA2"/>
    <w:rsid w:val="00DE4DCF"/>
    <w:rsid w:val="00DE6EF1"/>
    <w:rsid w:val="00DE7E3C"/>
    <w:rsid w:val="00E02FB8"/>
    <w:rsid w:val="00E040D6"/>
    <w:rsid w:val="00E045C9"/>
    <w:rsid w:val="00E20092"/>
    <w:rsid w:val="00E25D3E"/>
    <w:rsid w:val="00E306B8"/>
    <w:rsid w:val="00E311BC"/>
    <w:rsid w:val="00E33BE4"/>
    <w:rsid w:val="00E51F8D"/>
    <w:rsid w:val="00E56CBF"/>
    <w:rsid w:val="00E67CE7"/>
    <w:rsid w:val="00E67DC1"/>
    <w:rsid w:val="00E67ECA"/>
    <w:rsid w:val="00E7616D"/>
    <w:rsid w:val="00E80203"/>
    <w:rsid w:val="00E94718"/>
    <w:rsid w:val="00E963AE"/>
    <w:rsid w:val="00E96EFF"/>
    <w:rsid w:val="00E97F9A"/>
    <w:rsid w:val="00EA0430"/>
    <w:rsid w:val="00EA14D6"/>
    <w:rsid w:val="00ED6057"/>
    <w:rsid w:val="00EE275A"/>
    <w:rsid w:val="00EE7BE5"/>
    <w:rsid w:val="00EF164D"/>
    <w:rsid w:val="00EF347C"/>
    <w:rsid w:val="00F13541"/>
    <w:rsid w:val="00F13985"/>
    <w:rsid w:val="00F147D8"/>
    <w:rsid w:val="00F156A5"/>
    <w:rsid w:val="00F30B82"/>
    <w:rsid w:val="00F329D0"/>
    <w:rsid w:val="00F357CA"/>
    <w:rsid w:val="00F41ADD"/>
    <w:rsid w:val="00F41AF5"/>
    <w:rsid w:val="00F43D67"/>
    <w:rsid w:val="00F43F70"/>
    <w:rsid w:val="00F50E16"/>
    <w:rsid w:val="00F531BE"/>
    <w:rsid w:val="00F61CDC"/>
    <w:rsid w:val="00F61D5C"/>
    <w:rsid w:val="00F61D8A"/>
    <w:rsid w:val="00F65B5D"/>
    <w:rsid w:val="00F661E8"/>
    <w:rsid w:val="00F70747"/>
    <w:rsid w:val="00F7203B"/>
    <w:rsid w:val="00FA201D"/>
    <w:rsid w:val="00FA2AF4"/>
    <w:rsid w:val="00FA2D3C"/>
    <w:rsid w:val="00FA43AA"/>
    <w:rsid w:val="00FC4A61"/>
    <w:rsid w:val="00FD529C"/>
    <w:rsid w:val="00FE0789"/>
    <w:rsid w:val="00FE1401"/>
    <w:rsid w:val="00FE6A11"/>
    <w:rsid w:val="00FE79B3"/>
    <w:rsid w:val="00FF0763"/>
    <w:rsid w:val="00FF2626"/>
    <w:rsid w:val="00FF6C2F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0B1A"/>
    <w:pPr>
      <w:tabs>
        <w:tab w:val="left" w:pos="454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61CDC"/>
    <w:pPr>
      <w:keepNext/>
      <w:widowControl w:val="0"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2B2E8F"/>
    <w:pPr>
      <w:keepNext/>
      <w:widowControl w:val="0"/>
      <w:pBdr>
        <w:bottom w:val="double" w:sz="6" w:space="1" w:color="auto"/>
      </w:pBdr>
      <w:shd w:val="clear" w:color="FFFF00" w:fill="auto"/>
      <w:tabs>
        <w:tab w:val="clear" w:pos="454"/>
        <w:tab w:val="num" w:pos="357"/>
      </w:tabs>
      <w:spacing w:before="240" w:after="120" w:line="280" w:lineRule="atLeast"/>
      <w:ind w:right="567" w:firstLine="567"/>
      <w:jc w:val="left"/>
      <w:outlineLvl w:val="1"/>
    </w:pPr>
    <w:rPr>
      <w:rFonts w:ascii="Verdana" w:eastAsia="Times New Roman" w:hAnsi="Verdana"/>
      <w:i/>
      <w:spacing w:val="20"/>
      <w:lang w:eastAsia="el-GR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451A3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F61CDC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F61CDC"/>
    <w:pPr>
      <w:widowControl w:val="0"/>
      <w:numPr>
        <w:numId w:val="1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1">
    <w:name w:val="Αριθμός 1"/>
    <w:basedOn w:val="a0"/>
    <w:qFormat/>
    <w:rsid w:val="009957C2"/>
    <w:pPr>
      <w:widowControl w:val="0"/>
      <w:numPr>
        <w:numId w:val="2"/>
      </w:numPr>
      <w:tabs>
        <w:tab w:val="left" w:pos="567"/>
      </w:tabs>
      <w:ind w:left="680" w:hanging="340"/>
    </w:pPr>
    <w:rPr>
      <w:rFonts w:eastAsia="Times New Roman"/>
      <w:szCs w:val="20"/>
      <w:lang w:eastAsia="el-GR"/>
    </w:rPr>
  </w:style>
  <w:style w:type="paragraph" w:customStyle="1" w:styleId="a4">
    <w:name w:val="ανάρτηση"/>
    <w:basedOn w:val="a0"/>
    <w:qFormat/>
    <w:rsid w:val="00283FF5"/>
    <w:rPr>
      <w:rFonts w:ascii="Verdana" w:hAnsi="Verdana"/>
      <w:sz w:val="20"/>
    </w:rPr>
  </w:style>
  <w:style w:type="paragraph" w:styleId="a5">
    <w:name w:val="header"/>
    <w:basedOn w:val="a0"/>
    <w:link w:val="Char"/>
    <w:uiPriority w:val="99"/>
    <w:semiHidden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5"/>
    <w:uiPriority w:val="99"/>
    <w:semiHidden/>
    <w:rsid w:val="00B25ADB"/>
    <w:rPr>
      <w:rFonts w:ascii="Times New Roman" w:eastAsia="Times New Roman" w:hAnsi="Times New Roman" w:cs="Times New Roman"/>
      <w:szCs w:val="20"/>
      <w:lang w:eastAsia="el-GR"/>
    </w:rPr>
  </w:style>
  <w:style w:type="paragraph" w:styleId="a6">
    <w:name w:val="footer"/>
    <w:basedOn w:val="a0"/>
    <w:link w:val="Char0"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6"/>
    <w:rsid w:val="00B25ADB"/>
    <w:rPr>
      <w:rFonts w:ascii="Times New Roman" w:eastAsia="Times New Roman" w:hAnsi="Times New Roman" w:cs="Times New Roman"/>
      <w:szCs w:val="20"/>
      <w:lang w:eastAsia="el-GR"/>
    </w:rPr>
  </w:style>
  <w:style w:type="character" w:styleId="a7">
    <w:name w:val="page number"/>
    <w:basedOn w:val="a1"/>
    <w:rsid w:val="00B25ADB"/>
  </w:style>
  <w:style w:type="character" w:customStyle="1" w:styleId="3Char">
    <w:name w:val="Επικεφαλίδα 3 Char"/>
    <w:basedOn w:val="a1"/>
    <w:link w:val="3"/>
    <w:uiPriority w:val="9"/>
    <w:semiHidden/>
    <w:rsid w:val="00451A3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-">
    <w:name w:val="Hyperlink"/>
    <w:basedOn w:val="a1"/>
    <w:uiPriority w:val="99"/>
    <w:semiHidden/>
    <w:unhideWhenUsed/>
    <w:rsid w:val="00451A3F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8A37BE"/>
    <w:pPr>
      <w:ind w:left="720"/>
      <w:contextualSpacing/>
    </w:pPr>
  </w:style>
  <w:style w:type="paragraph" w:styleId="a9">
    <w:name w:val="Balloon Text"/>
    <w:basedOn w:val="a0"/>
    <w:link w:val="Char1"/>
    <w:uiPriority w:val="99"/>
    <w:semiHidden/>
    <w:unhideWhenUsed/>
    <w:rsid w:val="00B67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B675FF"/>
    <w:rPr>
      <w:rFonts w:ascii="Tahoma" w:hAnsi="Tahoma" w:cs="Tahoma"/>
      <w:sz w:val="16"/>
      <w:szCs w:val="16"/>
      <w:lang w:eastAsia="en-US"/>
    </w:rPr>
  </w:style>
  <w:style w:type="character" w:customStyle="1" w:styleId="2Char">
    <w:name w:val="Επικεφαλίδα 2 Char"/>
    <w:basedOn w:val="a1"/>
    <w:link w:val="2"/>
    <w:rsid w:val="002B2E8F"/>
    <w:rPr>
      <w:rFonts w:ascii="Verdana" w:eastAsia="Times New Roman" w:hAnsi="Verdana"/>
      <w:i/>
      <w:spacing w:val="20"/>
      <w:sz w:val="22"/>
      <w:szCs w:val="22"/>
      <w:shd w:val="clear" w:color="FFFF00" w:fill="auto"/>
    </w:rPr>
  </w:style>
  <w:style w:type="paragraph" w:customStyle="1" w:styleId="abc">
    <w:name w:val="abc"/>
    <w:basedOn w:val="a0"/>
    <w:rsid w:val="002B2E8F"/>
    <w:pPr>
      <w:widowControl w:val="0"/>
      <w:tabs>
        <w:tab w:val="clear" w:pos="454"/>
        <w:tab w:val="num" w:pos="1021"/>
      </w:tabs>
      <w:spacing w:line="280" w:lineRule="atLeast"/>
      <w:ind w:left="1021" w:hanging="284"/>
    </w:pPr>
    <w:rPr>
      <w:rFonts w:eastAsia="Times New Roman"/>
      <w:szCs w:val="20"/>
      <w:lang w:eastAsia="el-GR"/>
    </w:rPr>
  </w:style>
  <w:style w:type="numbering" w:customStyle="1" w:styleId="1ia">
    <w:name w:val="1.i.a."/>
    <w:basedOn w:val="a3"/>
    <w:rsid w:val="002B2E8F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17</cp:revision>
  <cp:lastPrinted>2016-02-13T16:56:00Z</cp:lastPrinted>
  <dcterms:created xsi:type="dcterms:W3CDTF">2016-02-18T15:42:00Z</dcterms:created>
  <dcterms:modified xsi:type="dcterms:W3CDTF">2016-02-19T11:02:00Z</dcterms:modified>
</cp:coreProperties>
</file>