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42D" w:rsidRPr="00F3742D" w:rsidRDefault="00F3742D" w:rsidP="00F3742D">
      <w:pPr>
        <w:pStyle w:val="10"/>
      </w:pPr>
      <w:r>
        <w:t>Μια αφιέρωση στους χημικούς του δικτύου.</w:t>
      </w:r>
    </w:p>
    <w:p w:rsidR="00F3742D" w:rsidRDefault="00F3742D" w:rsidP="00F14919">
      <w:pPr>
        <w:widowControl/>
        <w:spacing w:line="280" w:lineRule="atLeast"/>
      </w:pPr>
      <w:r>
        <w:t>Μετά το ρεκόρ αναρτήσεων από τους φίλους Χημικούς, σαν ένα έμπρακτο «ευχαριστώ», μια άσκηση:</w:t>
      </w:r>
    </w:p>
    <w:p w:rsidR="00F3742D" w:rsidRPr="00F3742D" w:rsidRDefault="00F3742D" w:rsidP="00F14919">
      <w:pPr>
        <w:widowControl/>
        <w:spacing w:line="280" w:lineRule="atLeast"/>
      </w:pPr>
    </w:p>
    <w:p w:rsidR="00F14919" w:rsidRDefault="00F14919" w:rsidP="003065A4">
      <w:r>
        <w:t>Να συμπληρωθούν οι σειρές των χημικών εξισώσεων</w:t>
      </w:r>
    </w:p>
    <w:p w:rsidR="00A34D46" w:rsidRDefault="00DC045B" w:rsidP="003065A4">
      <w:pPr>
        <w:jc w:val="center"/>
      </w:pPr>
      <w:r>
        <w:rPr>
          <w:noProof/>
        </w:rPr>
      </w:r>
      <w:r w:rsidR="003E2909">
        <w:pict>
          <v:group id="_x0000_s1046" editas="canvas" style="width:433.9pt;height:168.5pt;mso-position-horizontal-relative:char;mso-position-vertical-relative:line" coordorigin="1625,9251" coordsize="8678,337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7" type="#_x0000_t75" style="position:absolute;left:1625;top:9251;width:8678;height:337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8" type="#_x0000_t202" style="position:absolute;left:1625;top:9251;width:8678;height:3370;v-text-anchor:middle" filled="f" stroked="f">
              <v:textbox inset="0,0,0,0">
                <w:txbxContent>
                  <w:p w:rsidR="00283FF6" w:rsidRDefault="00283FF6" w:rsidP="00283FF6">
                    <w:pPr>
                      <w:pStyle w:val="a6"/>
                      <w:spacing w:after="120"/>
                      <w:rPr>
                        <w:lang w:val="en-US"/>
                      </w:rPr>
                    </w:pPr>
                    <w:r w:rsidRPr="00982A7D">
                      <w:rPr>
                        <w:sz w:val="24"/>
                        <w:lang w:val="en-US"/>
                      </w:rPr>
                      <w:t>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  <w:r w:rsidRPr="00982A7D">
                      <w:rPr>
                        <w:sz w:val="24"/>
                        <w:lang w:val="en-US"/>
                      </w:rPr>
                      <w:t>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  <w:r w:rsidRPr="00982A7D">
                      <w:rPr>
                        <w:sz w:val="24"/>
                        <w:lang w:val="en-US"/>
                      </w:rPr>
                      <w:t>C</w:t>
                    </w:r>
                    <w:r>
                      <w:rPr>
                        <w:sz w:val="24"/>
                        <w:lang w:val="en-US"/>
                      </w:rPr>
                      <w:t>l</w:t>
                    </w:r>
                    <w:r w:rsidRPr="00982A7D">
                      <w:rPr>
                        <w:sz w:val="24"/>
                        <w:lang w:val="en-US"/>
                      </w:rPr>
                      <w:t xml:space="preserve"> (</w:t>
                    </w:r>
                    <w:r w:rsidRPr="00982A7D">
                      <w:rPr>
                        <w:sz w:val="24"/>
                      </w:rPr>
                      <w:t>Α</w:t>
                    </w:r>
                    <w:r w:rsidRPr="00982A7D">
                      <w:rPr>
                        <w:sz w:val="24"/>
                        <w:lang w:val="en-US"/>
                      </w:rPr>
                      <w:t>)</w:t>
                    </w:r>
                    <w:r w:rsidRPr="00E014B3">
                      <w:rPr>
                        <w:sz w:val="24"/>
                        <w:lang w:val="en-GB"/>
                      </w:rPr>
                      <w:t xml:space="preserve"> </w:t>
                    </w:r>
                    <w:r w:rsidRPr="00DC045B">
                      <w:rPr>
                        <w:sz w:val="24"/>
                        <w:lang w:val="en-US"/>
                      </w:rPr>
                      <w:t xml:space="preserve">  </w:t>
                    </w:r>
                    <w:r w:rsidRPr="00AE78BA">
                      <w:rPr>
                        <w:sz w:val="24"/>
                        <w:lang w:val="en-US"/>
                      </w:rPr>
                      <w:t xml:space="preserve">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+</w:t>
                    </w:r>
                    <w:r>
                      <w:rPr>
                        <w:position w:val="14"/>
                        <w:sz w:val="18"/>
                      </w:rPr>
                      <w:t>Μ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g</w:t>
                    </w:r>
                    <w:r>
                      <w:rPr>
                        <w:lang w:val="en-US"/>
                      </w:rPr>
                      <w:tab/>
                      <w:t xml:space="preserve"> </w:t>
                    </w:r>
                    <w:r w:rsidRPr="00DC045B">
                      <w:rPr>
                        <w:lang w:val="en-US"/>
                      </w:rPr>
                      <w:t xml:space="preserve"> </w:t>
                    </w:r>
                    <w:r w:rsidRPr="0039264E">
                      <w:rPr>
                        <w:sz w:val="24"/>
                        <w:lang w:val="en-US"/>
                      </w:rPr>
                      <w:t xml:space="preserve"> </w:t>
                    </w:r>
                    <w:r w:rsidRPr="00982A7D">
                      <w:rPr>
                        <w:sz w:val="24"/>
                        <w:lang w:val="en-US"/>
                      </w:rPr>
                      <w:t>(</w:t>
                    </w:r>
                    <w:r w:rsidRPr="00982A7D">
                      <w:rPr>
                        <w:sz w:val="24"/>
                      </w:rPr>
                      <w:t>Β</w:t>
                    </w:r>
                    <w:r w:rsidRPr="00982A7D">
                      <w:rPr>
                        <w:sz w:val="24"/>
                        <w:lang w:val="en-US"/>
                      </w:rPr>
                      <w:t>)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 w:rsidRPr="00AE78BA">
                      <w:rPr>
                        <w:lang w:val="en-US"/>
                      </w:rPr>
                      <w:t xml:space="preserve"> 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 w:rsidRPr="00DC045B">
                      <w:rPr>
                        <w:lang w:val="en-US"/>
                      </w:rPr>
                      <w:t xml:space="preserve"> 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+…</w:t>
                    </w:r>
                    <w:r w:rsidRPr="0039264E">
                      <w:rPr>
                        <w:position w:val="14"/>
                        <w:sz w:val="18"/>
                        <w:lang w:val="en-US"/>
                      </w:rPr>
                      <w:t>..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 xml:space="preserve">….    </w:t>
                    </w:r>
                    <w:r w:rsidRPr="00E014B3">
                      <w:rPr>
                        <w:position w:val="14"/>
                        <w:sz w:val="18"/>
                        <w:lang w:val="en-GB"/>
                      </w:rPr>
                      <w:t xml:space="preserve">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 xml:space="preserve"> </w:t>
                    </w:r>
                    <w:r w:rsidRPr="0039264E">
                      <w:rPr>
                        <w:sz w:val="24"/>
                        <w:lang w:val="en-US"/>
                      </w:rPr>
                      <w:t xml:space="preserve">    </w:t>
                    </w:r>
                    <w:r w:rsidRPr="00AE78BA">
                      <w:rPr>
                        <w:sz w:val="24"/>
                        <w:lang w:val="en-US"/>
                      </w:rPr>
                      <w:t xml:space="preserve"> </w:t>
                    </w:r>
                    <w:r w:rsidRPr="0039264E">
                      <w:rPr>
                        <w:sz w:val="24"/>
                        <w:lang w:val="en-US"/>
                      </w:rPr>
                      <w:t xml:space="preserve">  </w:t>
                    </w:r>
                    <w:r w:rsidRPr="00AE78BA">
                      <w:rPr>
                        <w:sz w:val="24"/>
                        <w:lang w:val="en-US"/>
                      </w:rPr>
                      <w:t>C</w:t>
                    </w:r>
                    <w:r w:rsidRPr="00982A7D">
                      <w:rPr>
                        <w:sz w:val="24"/>
                        <w:lang w:val="en-US"/>
                      </w:rPr>
                      <w:t>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  <w:r w:rsidRPr="00982A7D">
                      <w:rPr>
                        <w:sz w:val="24"/>
                        <w:lang w:val="en-US"/>
                      </w:rPr>
                      <w:t>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  <w:p w:rsidR="00283FF6" w:rsidRPr="00FA38B3" w:rsidRDefault="00283FF6" w:rsidP="00283FF6">
                    <w:pPr>
                      <w:pStyle w:val="a6"/>
                      <w:spacing w:before="240" w:after="120" w:line="360" w:lineRule="auto"/>
                      <w:rPr>
                        <w:lang w:val="en-GB"/>
                      </w:rPr>
                    </w:pPr>
                    <w:r w:rsidRPr="00982A7D">
                      <w:rPr>
                        <w:sz w:val="24"/>
                        <w:lang w:val="en-US"/>
                      </w:rPr>
                      <w:t>(A)</w:t>
                    </w:r>
                    <w:r w:rsidRPr="00E014B3">
                      <w:rPr>
                        <w:sz w:val="24"/>
                        <w:lang w:val="en-GB"/>
                      </w:rPr>
                      <w:t xml:space="preserve">  </w:t>
                    </w:r>
                    <w:r w:rsidRPr="00712463">
                      <w:rPr>
                        <w:sz w:val="24"/>
                        <w:lang w:val="en-US"/>
                      </w:rPr>
                      <w:t xml:space="preserve">  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+………</w:t>
                    </w:r>
                    <w:r>
                      <w:rPr>
                        <w:lang w:val="en-US"/>
                      </w:rPr>
                      <w:t xml:space="preserve">   </w:t>
                    </w:r>
                    <w:r w:rsidRPr="0039264E">
                      <w:rPr>
                        <w:lang w:val="en-US"/>
                      </w:rPr>
                      <w:t xml:space="preserve">   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 w:rsidRPr="00982A7D">
                      <w:rPr>
                        <w:sz w:val="24"/>
                        <w:lang w:val="en-US"/>
                      </w:rPr>
                      <w:t>(</w:t>
                    </w:r>
                    <w:r w:rsidRPr="00982A7D">
                      <w:rPr>
                        <w:sz w:val="24"/>
                      </w:rPr>
                      <w:t>Γ</w:t>
                    </w:r>
                    <w:r w:rsidRPr="00982A7D">
                      <w:rPr>
                        <w:sz w:val="24"/>
                        <w:lang w:val="en-US"/>
                      </w:rPr>
                      <w:t>)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 w:rsidRPr="0039264E">
                      <w:rPr>
                        <w:lang w:val="en-US"/>
                      </w:rP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39264E">
                      <w:rPr>
                        <w:lang w:val="en-US"/>
                      </w:rPr>
                      <w:t xml:space="preserve">  </w:t>
                    </w:r>
                    <w:r w:rsidRPr="00712463">
                      <w:rPr>
                        <w:lang w:val="en-US"/>
                      </w:rPr>
                      <w:t xml:space="preserve">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+……</w:t>
                    </w:r>
                    <w:r>
                      <w:rPr>
                        <w:lang w:val="en-US"/>
                      </w:rPr>
                      <w:t xml:space="preserve">    </w:t>
                    </w:r>
                    <w:r w:rsidRPr="0039264E">
                      <w:rPr>
                        <w:lang w:val="en-US"/>
                      </w:rPr>
                      <w:t xml:space="preserve"> 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 w:rsidRPr="00982A7D">
                      <w:rPr>
                        <w:sz w:val="24"/>
                        <w:lang w:val="en-US"/>
                      </w:rPr>
                      <w:t>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  <w:r w:rsidRPr="00982A7D">
                      <w:rPr>
                        <w:sz w:val="24"/>
                        <w:lang w:val="en-US"/>
                      </w:rPr>
                      <w:t>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  <w:r w:rsidRPr="00982A7D">
                      <w:rPr>
                        <w:sz w:val="24"/>
                        <w:lang w:val="en-US"/>
                      </w:rPr>
                      <w:t>COOH</w:t>
                    </w:r>
                    <w:r>
                      <w:rPr>
                        <w:lang w:val="en-US"/>
                      </w:rPr>
                      <w:t xml:space="preserve">  </w:t>
                    </w:r>
                  </w:p>
                  <w:p w:rsidR="00283FF6" w:rsidRPr="004C6319" w:rsidRDefault="00283FF6" w:rsidP="00283FF6">
                    <w:pPr>
                      <w:pStyle w:val="a6"/>
                      <w:spacing w:before="240" w:after="120"/>
                      <w:rPr>
                        <w:lang w:val="en-US"/>
                      </w:rPr>
                    </w:pPr>
                    <w:r w:rsidRPr="00283FF6">
                      <w:rPr>
                        <w:sz w:val="24"/>
                        <w:lang w:val="en-GB"/>
                      </w:rPr>
                      <w:t>(</w:t>
                    </w:r>
                    <w:r w:rsidRPr="00982A7D">
                      <w:rPr>
                        <w:sz w:val="24"/>
                      </w:rPr>
                      <w:t>Α</w:t>
                    </w:r>
                    <w:r w:rsidRPr="00283FF6">
                      <w:rPr>
                        <w:sz w:val="24"/>
                        <w:lang w:val="en-GB"/>
                      </w:rPr>
                      <w:t>)</w:t>
                    </w:r>
                    <w:r w:rsidRPr="00283FF6">
                      <w:rPr>
                        <w:lang w:val="en-GB"/>
                      </w:rPr>
                      <w:t xml:space="preserve">  + …….              …</w:t>
                    </w:r>
                    <w:r w:rsidR="00E70F11">
                      <w:rPr>
                        <w:lang w:val="en-US"/>
                      </w:rPr>
                      <w:t>…</w:t>
                    </w:r>
                    <w:r w:rsidR="00E70F11" w:rsidRPr="00E70F11">
                      <w:rPr>
                        <w:lang w:val="en-US"/>
                      </w:rPr>
                      <w:t>..</w:t>
                    </w:r>
                    <w:r w:rsidRPr="00283FF6">
                      <w:rPr>
                        <w:lang w:val="en-GB"/>
                      </w:rPr>
                      <w:t xml:space="preserve">   </w:t>
                    </w:r>
                    <w:r w:rsidRPr="00283FF6">
                      <w:rPr>
                        <w:rFonts w:ascii="1Sak" w:hAnsi="1Sak"/>
                        <w:lang w:val="en-GB"/>
                      </w:rPr>
                      <w:t xml:space="preserve">  </w:t>
                    </w:r>
                    <w:r w:rsidRPr="00283FF6">
                      <w:rPr>
                        <w:lang w:val="en-GB"/>
                      </w:rPr>
                      <w:t xml:space="preserve"> </w:t>
                    </w:r>
                    <w:r>
                      <w:rPr>
                        <w:position w:val="14"/>
                        <w:sz w:val="18"/>
                      </w:rPr>
                      <w:t>Β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r</w:t>
                    </w:r>
                    <w:r w:rsidRPr="00283FF6">
                      <w:rPr>
                        <w:position w:val="14"/>
                        <w:sz w:val="18"/>
                        <w:vertAlign w:val="subscript"/>
                        <w:lang w:val="en-GB"/>
                      </w:rPr>
                      <w:t>2</w:t>
                    </w:r>
                    <w:r w:rsidRPr="00283FF6">
                      <w:rPr>
                        <w:lang w:val="en-GB"/>
                      </w:rPr>
                      <w:t xml:space="preserve">       ……  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NaOH</w:t>
                    </w:r>
                    <w:r w:rsidRPr="00283FF6">
                      <w:rPr>
                        <w:position w:val="14"/>
                        <w:sz w:val="18"/>
                        <w:lang w:val="en-GB"/>
                      </w:rPr>
                      <w:t xml:space="preserve"> (</w:t>
                    </w:r>
                    <w:r>
                      <w:rPr>
                        <w:position w:val="14"/>
                        <w:sz w:val="18"/>
                      </w:rPr>
                      <w:t>αλκ</w:t>
                    </w:r>
                    <w:r w:rsidRPr="00283FF6">
                      <w:rPr>
                        <w:position w:val="14"/>
                        <w:sz w:val="18"/>
                        <w:lang w:val="en-GB"/>
                      </w:rPr>
                      <w:t>)</w:t>
                    </w:r>
                    <w:r w:rsidRPr="00283FF6">
                      <w:rPr>
                        <w:lang w:val="en-GB"/>
                      </w:rPr>
                      <w:t xml:space="preserve">    …….   </w:t>
                    </w:r>
                    <w:r w:rsidRPr="00283FF6">
                      <w:rPr>
                        <w:position w:val="14"/>
                        <w:sz w:val="18"/>
                        <w:lang w:val="en-GB"/>
                      </w:rPr>
                      <w:t xml:space="preserve"> </w:t>
                    </w:r>
                    <w:r w:rsidRPr="004C6319">
                      <w:rPr>
                        <w:position w:val="14"/>
                        <w:sz w:val="18"/>
                        <w:lang w:val="en-US"/>
                      </w:rPr>
                      <w:t>+</w:t>
                    </w:r>
                    <w:r>
                      <w:rPr>
                        <w:position w:val="14"/>
                        <w:sz w:val="18"/>
                      </w:rPr>
                      <w:t>Να</w:t>
                    </w:r>
                    <w:r w:rsidRPr="004C6319">
                      <w:rPr>
                        <w:lang w:val="en-US"/>
                      </w:rPr>
                      <w:t xml:space="preserve">    </w:t>
                    </w:r>
                    <w:r w:rsidR="00E70F11">
                      <w:t xml:space="preserve">  </w:t>
                    </w:r>
                    <w:r w:rsidRPr="004C6319">
                      <w:rPr>
                        <w:lang w:val="en-US"/>
                      </w:rPr>
                      <w:t>(</w:t>
                    </w:r>
                    <w:r>
                      <w:t>Δ</w:t>
                    </w:r>
                    <w:r w:rsidRPr="004C6319">
                      <w:rPr>
                        <w:lang w:val="en-US"/>
                      </w:rPr>
                      <w:t>)</w:t>
                    </w:r>
                  </w:p>
                  <w:p w:rsidR="00283FF6" w:rsidRPr="004C6319" w:rsidRDefault="00283FF6" w:rsidP="00283FF6">
                    <w:pPr>
                      <w:pStyle w:val="a6"/>
                      <w:spacing w:before="240"/>
                      <w:rPr>
                        <w:lang w:val="en-US"/>
                      </w:rPr>
                    </w:pPr>
                    <w:r w:rsidRPr="004C6319">
                      <w:rPr>
                        <w:lang w:val="en-US"/>
                      </w:rPr>
                      <w:t>(</w:t>
                    </w:r>
                    <w:r>
                      <w:t>Δ</w:t>
                    </w:r>
                    <w:r w:rsidRPr="004C6319">
                      <w:rPr>
                        <w:lang w:val="en-US"/>
                      </w:rPr>
                      <w:t xml:space="preserve">)  </w:t>
                    </w:r>
                    <w:r w:rsidRPr="007F2055">
                      <w:rPr>
                        <w:lang w:val="en-GB"/>
                      </w:rPr>
                      <w:t xml:space="preserve">  </w:t>
                    </w:r>
                    <w:r w:rsidRPr="00712463">
                      <w:rPr>
                        <w:lang w:val="en-US"/>
                      </w:rPr>
                      <w:t xml:space="preserve"> </w:t>
                    </w:r>
                    <w:r w:rsidRPr="007F2055">
                      <w:rPr>
                        <w:position w:val="14"/>
                        <w:sz w:val="18"/>
                        <w:lang w:val="en-GB"/>
                      </w:rPr>
                      <w:t>+(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A</w:t>
                    </w:r>
                    <w:r w:rsidRPr="007F2055">
                      <w:rPr>
                        <w:position w:val="14"/>
                        <w:sz w:val="18"/>
                        <w:lang w:val="en-GB"/>
                      </w:rPr>
                      <w:t>)</w:t>
                    </w:r>
                    <w:r w:rsidRPr="007F2055">
                      <w:rPr>
                        <w:lang w:val="en-GB"/>
                      </w:rPr>
                      <w:t xml:space="preserve">      ………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 w:rsidRPr="00712463">
                      <w:rPr>
                        <w:lang w:val="en-US"/>
                      </w:rPr>
                      <w:t xml:space="preserve">  </w:t>
                    </w:r>
                    <w:r w:rsidRPr="007F2055">
                      <w:rPr>
                        <w:position w:val="14"/>
                        <w:sz w:val="18"/>
                        <w:lang w:val="en-GB"/>
                      </w:rPr>
                      <w:t>+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H</w:t>
                    </w:r>
                    <w:r w:rsidRPr="007F2055">
                      <w:rPr>
                        <w:position w:val="14"/>
                        <w:sz w:val="18"/>
                        <w:vertAlign w:val="subscript"/>
                        <w:lang w:val="en-GB"/>
                      </w:rPr>
                      <w:t>2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O</w:t>
                    </w:r>
                    <w:r w:rsidRPr="007F2055">
                      <w:rPr>
                        <w:lang w:val="en-GB"/>
                      </w:rPr>
                      <w:t xml:space="preserve">        …...</w:t>
                    </w:r>
                    <w:r w:rsidRPr="00FA38B3">
                      <w:rPr>
                        <w:lang w:val="en-GB"/>
                      </w:rPr>
                      <w:t xml:space="preserve"> </w:t>
                    </w:r>
                    <w:r w:rsidRPr="00E014B3">
                      <w:rPr>
                        <w:lang w:val="en-GB"/>
                      </w:rPr>
                      <w:t xml:space="preserve"> </w:t>
                    </w:r>
                    <w:r w:rsidRPr="00712463">
                      <w:rPr>
                        <w:lang w:val="en-US"/>
                      </w:rPr>
                      <w:t xml:space="preserve"> </w:t>
                    </w:r>
                    <w:r w:rsidRPr="00FA38B3">
                      <w:rPr>
                        <w:lang w:val="en-GB"/>
                      </w:rPr>
                      <w:t xml:space="preserve"> </w:t>
                    </w:r>
                    <w:r w:rsidRPr="007F2055">
                      <w:rPr>
                        <w:position w:val="14"/>
                        <w:sz w:val="18"/>
                        <w:lang w:val="en-GB"/>
                      </w:rPr>
                      <w:t>+(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B</w:t>
                    </w:r>
                    <w:r w:rsidRPr="007F2055">
                      <w:rPr>
                        <w:position w:val="14"/>
                        <w:sz w:val="18"/>
                        <w:lang w:val="en-GB"/>
                      </w:rPr>
                      <w:t>)</w:t>
                    </w:r>
                    <w:r w:rsidRPr="007F2055">
                      <w:rPr>
                        <w:lang w:val="en-GB"/>
                      </w:rPr>
                      <w:t xml:space="preserve">      ……… </w:t>
                    </w:r>
                    <w:r w:rsidRPr="00E014B3">
                      <w:rPr>
                        <w:lang w:val="en-GB"/>
                      </w:rPr>
                      <w:t xml:space="preserve">  </w:t>
                    </w:r>
                    <w:r w:rsidRPr="007F2055">
                      <w:rPr>
                        <w:position w:val="14"/>
                        <w:sz w:val="18"/>
                        <w:lang w:val="en-GB"/>
                      </w:rPr>
                      <w:t>+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H</w:t>
                    </w:r>
                    <w:r w:rsidRPr="007F2055">
                      <w:rPr>
                        <w:position w:val="14"/>
                        <w:sz w:val="18"/>
                        <w:vertAlign w:val="subscript"/>
                        <w:lang w:val="en-GB"/>
                      </w:rPr>
                      <w:t>2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O</w:t>
                    </w:r>
                    <w:r w:rsidRPr="007F2055">
                      <w:rPr>
                        <w:lang w:val="en-GB"/>
                      </w:rPr>
                      <w:t xml:space="preserve">      ……</w:t>
                    </w:r>
                    <w:r w:rsidRPr="00712463">
                      <w:rPr>
                        <w:position w:val="14"/>
                        <w:sz w:val="18"/>
                        <w:lang w:val="en-US"/>
                      </w:rPr>
                      <w:t xml:space="preserve"> 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H</w:t>
                    </w:r>
                    <w:r>
                      <w:rPr>
                        <w:position w:val="14"/>
                        <w:sz w:val="18"/>
                        <w:vertAlign w:val="subscript"/>
                        <w:lang w:val="en-US"/>
                      </w:rPr>
                      <w:t>2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SO</w:t>
                    </w:r>
                    <w:r>
                      <w:rPr>
                        <w:position w:val="14"/>
                        <w:sz w:val="18"/>
                        <w:vertAlign w:val="subscript"/>
                        <w:lang w:val="en-US"/>
                      </w:rPr>
                      <w:t xml:space="preserve">4    </w:t>
                    </w:r>
                    <w:r>
                      <w:rPr>
                        <w:position w:val="14"/>
                        <w:sz w:val="18"/>
                        <w:lang w:val="en-US"/>
                      </w:rPr>
                      <w:t>(170°C)</w:t>
                    </w:r>
                    <w:r>
                      <w:rPr>
                        <w:lang w:val="en-US"/>
                      </w:rPr>
                      <w:t xml:space="preserve">      </w:t>
                    </w:r>
                    <w:r w:rsidRPr="004C6319">
                      <w:rPr>
                        <w:lang w:val="en-US"/>
                      </w:rPr>
                      <w:t xml:space="preserve"> </w:t>
                    </w:r>
                  </w:p>
                  <w:p w:rsidR="00283FF6" w:rsidRPr="00774029" w:rsidRDefault="00283FF6" w:rsidP="00283FF6">
                    <w:pPr>
                      <w:pStyle w:val="a6"/>
                      <w:spacing w:before="240"/>
                      <w:jc w:val="center"/>
                      <w:rPr>
                        <w:lang w:val="en-GB"/>
                      </w:rPr>
                    </w:pPr>
                    <w:r w:rsidRPr="00982A7D">
                      <w:rPr>
                        <w:sz w:val="24"/>
                        <w:lang w:val="en-US"/>
                      </w:rPr>
                      <w:t>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  <w:r w:rsidRPr="00982A7D">
                      <w:rPr>
                        <w:sz w:val="24"/>
                        <w:lang w:val="en-US"/>
                      </w:rPr>
                      <w:t>CH=</w:t>
                    </w:r>
                    <w:r w:rsidRPr="00982A7D">
                      <w:rPr>
                        <w:spacing w:val="-70"/>
                        <w:sz w:val="24"/>
                        <w:lang w:val="en-US"/>
                      </w:rPr>
                      <w:t>C</w:t>
                    </w:r>
                    <w:r w:rsidRPr="00982A7D">
                      <w:rPr>
                        <w:position w:val="-12"/>
                        <w:sz w:val="24"/>
                        <w:vertAlign w:val="subscript"/>
                        <w:lang w:val="en-US"/>
                      </w:rPr>
                      <w:t xml:space="preserve">| </w:t>
                    </w:r>
                    <w:r w:rsidRPr="00982A7D">
                      <w:rPr>
                        <w:sz w:val="24"/>
                        <w:lang w:val="en-US"/>
                      </w:rPr>
                      <w:t>-CH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2</w:t>
                    </w:r>
                    <w:r w:rsidRPr="00982A7D">
                      <w:rPr>
                        <w:sz w:val="24"/>
                        <w:lang w:val="en-US"/>
                      </w:rPr>
                      <w:t>-CH</w:t>
                    </w:r>
                    <w:r w:rsidRPr="00982A7D">
                      <w:rPr>
                        <w:sz w:val="24"/>
                        <w:vertAlign w:val="subscript"/>
                        <w:lang w:val="en-US"/>
                      </w:rPr>
                      <w:t>3</w:t>
                    </w:r>
                  </w:p>
                  <w:p w:rsidR="00283FF6" w:rsidRPr="00187C9C" w:rsidRDefault="00283FF6" w:rsidP="00283FF6">
                    <w:pPr>
                      <w:pStyle w:val="a6"/>
                      <w:jc w:val="center"/>
                      <w:rPr>
                        <w:lang w:val="en-GB"/>
                      </w:rPr>
                    </w:pPr>
                    <w:r>
                      <w:rPr>
                        <w:sz w:val="24"/>
                      </w:rPr>
                      <w:t xml:space="preserve">  </w:t>
                    </w:r>
                    <w:r w:rsidRPr="00982A7D">
                      <w:rPr>
                        <w:sz w:val="24"/>
                        <w:lang w:val="en-GB"/>
                      </w:rPr>
                      <w:t>CH</w:t>
                    </w:r>
                    <w:r w:rsidRPr="00982A7D">
                      <w:rPr>
                        <w:sz w:val="24"/>
                        <w:vertAlign w:val="subscript"/>
                        <w:lang w:val="en-GB"/>
                      </w:rPr>
                      <w:t>3</w:t>
                    </w:r>
                  </w:p>
                  <w:p w:rsidR="00DC045B" w:rsidRPr="00283FF6" w:rsidRDefault="00DC045B" w:rsidP="00DC045B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  <v:line id="_x0000_s1031" style="position:absolute" from="4474,9468" to="5478,9469">
              <v:stroke endarrow="block" endarrowwidth="narrow" endarrowlength="short"/>
            </v:line>
            <v:line id="_x0000_s1062" style="position:absolute" from="3280,9517" to="3766,9518">
              <v:stroke endarrow="block" endarrowwidth="narrow" endarrowlength="short"/>
            </v:line>
            <v:line id="_x0000_s1064" style="position:absolute" from="2232,10072" to="2895,10073">
              <v:stroke endarrow="block" endarrowwidth="narrow" endarrowlength="short"/>
            </v:line>
            <v:line id="_x0000_s1065" style="position:absolute" from="3908,10073" to="4571,10074">
              <v:stroke endarrow="block" endarrowwidth="narrow" endarrowlength="short"/>
            </v:line>
            <v:line id="_x0000_s1066" style="position:absolute" from="3032,10865" to="3389,10866">
              <v:stroke endarrow="block" endarrowwidth="narrow" endarrowlength="short"/>
            </v:line>
            <v:line id="_x0000_s1067" style="position:absolute" from="4244,10865" to="4730,10866">
              <v:stroke endarrow="block" endarrowwidth="narrow" endarrowlength="short"/>
            </v:line>
            <v:line id="_x0000_s1069" style="position:absolute" from="7941,11447" to="9254,11448">
              <v:stroke endarrow="block" endarrowwidth="narrow" endarrowlength="short"/>
            </v:line>
            <v:line id="_x0000_s1070" style="position:absolute" from="5534,10864" to="6690,10865">
              <v:stroke endarrow="block" endarrowwidth="narrow" endarrowlength="short"/>
            </v:line>
            <v:line id="_x0000_s1071" style="position:absolute" from="7459,10866" to="7941,10867">
              <v:stroke endarrow="block" endarrowwidth="narrow" endarrowlength="short"/>
            </v:line>
            <v:line id="_x0000_s1072" style="position:absolute" from="2162,11435" to="2519,11436">
              <v:stroke endarrow="block" endarrowwidth="narrow" endarrowlength="short"/>
            </v:line>
            <v:line id="_x0000_s1073" style="position:absolute" from="3661,11436" to="4324,11437">
              <v:stroke endarrow="block" endarrowwidth="narrow" endarrowlength="short"/>
            </v:line>
            <v:line id="_x0000_s1075" style="position:absolute" from="5104,11445" to="5590,11446">
              <v:stroke endarrow="block" endarrowwidth="narrow" endarrowlength="short"/>
            </v:line>
            <v:line id="_x0000_s1076" style="position:absolute" from="6571,11446" to="7234,11447">
              <v:stroke endarrow="block" endarrowwidth="narrow" endarrowlength="short"/>
            </v:line>
            <w10:wrap type="none"/>
            <w10:anchorlock/>
          </v:group>
        </w:pict>
      </w:r>
    </w:p>
    <w:p w:rsidR="00E70F11" w:rsidRPr="003E2909" w:rsidRDefault="00E70F11" w:rsidP="00E70F11">
      <w:pPr>
        <w:rPr>
          <w:b/>
          <w:color w:val="548DD4" w:themeColor="text2" w:themeTint="99"/>
        </w:rPr>
      </w:pPr>
      <w:r w:rsidRPr="003E2909">
        <w:rPr>
          <w:b/>
          <w:color w:val="548DD4" w:themeColor="text2" w:themeTint="99"/>
        </w:rPr>
        <w:t>Απάντηση:</w:t>
      </w:r>
    </w:p>
    <w:p w:rsidR="00E70F11" w:rsidRDefault="00E70F11" w:rsidP="00A1305E">
      <w:pPr>
        <w:spacing w:line="480" w:lineRule="auto"/>
        <w:rPr>
          <w:sz w:val="24"/>
        </w:rPr>
      </w:pPr>
      <w:r>
        <w:t xml:space="preserve">(Α) </w:t>
      </w:r>
      <w:r w:rsidRPr="00982A7D">
        <w:rPr>
          <w:sz w:val="24"/>
          <w:lang w:val="en-US"/>
        </w:rPr>
        <w:t>CH</w:t>
      </w:r>
      <w:r w:rsidRPr="00DC750E">
        <w:rPr>
          <w:sz w:val="24"/>
          <w:vertAlign w:val="subscript"/>
        </w:rPr>
        <w:t>3</w:t>
      </w:r>
      <w:r w:rsidRPr="00982A7D">
        <w:rPr>
          <w:sz w:val="24"/>
          <w:lang w:val="en-US"/>
        </w:rPr>
        <w:t>CH</w:t>
      </w:r>
      <w:r w:rsidRPr="00DC750E">
        <w:rPr>
          <w:sz w:val="24"/>
          <w:vertAlign w:val="subscript"/>
        </w:rPr>
        <w:t>2</w:t>
      </w:r>
      <w:r w:rsidRPr="00982A7D">
        <w:rPr>
          <w:sz w:val="24"/>
          <w:lang w:val="en-US"/>
        </w:rPr>
        <w:t>C</w:t>
      </w:r>
      <w:r>
        <w:rPr>
          <w:sz w:val="24"/>
          <w:lang w:val="en-US"/>
        </w:rPr>
        <w:t>l</w:t>
      </w:r>
      <w:r>
        <w:rPr>
          <w:sz w:val="24"/>
        </w:rPr>
        <w:t xml:space="preserve"> + Μg → </w:t>
      </w:r>
      <w:r w:rsidRPr="00982A7D">
        <w:rPr>
          <w:sz w:val="24"/>
          <w:lang w:val="en-US"/>
        </w:rPr>
        <w:t>CH</w:t>
      </w:r>
      <w:r w:rsidRPr="00DC750E">
        <w:rPr>
          <w:sz w:val="24"/>
          <w:vertAlign w:val="subscript"/>
        </w:rPr>
        <w:t>3</w:t>
      </w:r>
      <w:r w:rsidRPr="00982A7D">
        <w:rPr>
          <w:sz w:val="24"/>
          <w:lang w:val="en-US"/>
        </w:rPr>
        <w:t>CH</w:t>
      </w:r>
      <w:r w:rsidRPr="00DC750E">
        <w:rPr>
          <w:sz w:val="24"/>
          <w:vertAlign w:val="subscript"/>
        </w:rPr>
        <w:t>2</w:t>
      </w:r>
      <w:r>
        <w:rPr>
          <w:sz w:val="24"/>
        </w:rPr>
        <w:t>Μg</w:t>
      </w:r>
      <w:r w:rsidRPr="00982A7D">
        <w:rPr>
          <w:sz w:val="24"/>
          <w:lang w:val="en-US"/>
        </w:rPr>
        <w:t>C</w:t>
      </w:r>
      <w:r>
        <w:rPr>
          <w:sz w:val="24"/>
          <w:lang w:val="en-US"/>
        </w:rPr>
        <w:t>l</w:t>
      </w:r>
      <w:r w:rsidR="00DC750E">
        <w:rPr>
          <w:sz w:val="24"/>
        </w:rPr>
        <w:t xml:space="preserve"> (Β)</w:t>
      </w:r>
    </w:p>
    <w:p w:rsidR="00DC750E" w:rsidRDefault="00A1305E" w:rsidP="00A1305E">
      <w:pPr>
        <w:spacing w:line="480" w:lineRule="auto"/>
        <w:rPr>
          <w:sz w:val="24"/>
        </w:rPr>
      </w:pPr>
      <w:r>
        <w:rPr>
          <w:noProof/>
          <w:sz w:val="24"/>
        </w:rPr>
        <w:pict>
          <v:line id="_x0000_s1077" style="position:absolute;left:0;text-align:left;z-index:251658240" from="106.75pt,9.25pt" to="172.4pt,9.3pt">
            <v:stroke endarrow="block" endarrowwidth="narrow" endarrowlength="short"/>
          </v:line>
        </w:pict>
      </w:r>
      <w:r w:rsidR="00DC750E" w:rsidRPr="00982A7D">
        <w:rPr>
          <w:sz w:val="24"/>
          <w:lang w:val="en-US"/>
        </w:rPr>
        <w:t>CH</w:t>
      </w:r>
      <w:r w:rsidR="00DC750E" w:rsidRPr="00DC750E">
        <w:rPr>
          <w:sz w:val="24"/>
          <w:vertAlign w:val="subscript"/>
        </w:rPr>
        <w:t>3</w:t>
      </w:r>
      <w:r w:rsidR="00DC750E" w:rsidRPr="00982A7D">
        <w:rPr>
          <w:sz w:val="24"/>
          <w:lang w:val="en-US"/>
        </w:rPr>
        <w:t>CH</w:t>
      </w:r>
      <w:r w:rsidR="00DC750E" w:rsidRPr="00DC750E">
        <w:rPr>
          <w:sz w:val="24"/>
          <w:vertAlign w:val="subscript"/>
        </w:rPr>
        <w:t>2</w:t>
      </w:r>
      <w:r w:rsidR="00DC750E">
        <w:rPr>
          <w:sz w:val="24"/>
        </w:rPr>
        <w:t>Μg</w:t>
      </w:r>
      <w:r w:rsidR="00DC750E" w:rsidRPr="00982A7D">
        <w:rPr>
          <w:sz w:val="24"/>
          <w:lang w:val="en-US"/>
        </w:rPr>
        <w:t>C</w:t>
      </w:r>
      <w:r w:rsidR="00DC750E">
        <w:rPr>
          <w:sz w:val="24"/>
          <w:lang w:val="en-US"/>
        </w:rPr>
        <w:t>l</w:t>
      </w:r>
      <w:r w:rsidR="00DC750E">
        <w:rPr>
          <w:sz w:val="24"/>
        </w:rPr>
        <w:t xml:space="preserve"> + Η</w:t>
      </w:r>
      <w:r w:rsidR="00DC750E">
        <w:rPr>
          <w:sz w:val="24"/>
          <w:vertAlign w:val="subscript"/>
        </w:rPr>
        <w:t>2</w:t>
      </w:r>
      <w:r w:rsidR="00DC750E">
        <w:rPr>
          <w:sz w:val="24"/>
        </w:rPr>
        <w:t>Ο</w:t>
      </w:r>
      <w:r>
        <w:rPr>
          <w:sz w:val="24"/>
        </w:rPr>
        <w:t xml:space="preserve">  </w:t>
      </w:r>
      <w:r>
        <w:rPr>
          <w:sz w:val="24"/>
          <w:vertAlign w:val="superscript"/>
        </w:rPr>
        <w:t>απόλυτος αιθέρας</w:t>
      </w:r>
      <w:r>
        <w:rPr>
          <w:sz w:val="24"/>
        </w:rPr>
        <w:t xml:space="preserve">  </w:t>
      </w:r>
      <w:r w:rsidR="00DC750E">
        <w:rPr>
          <w:sz w:val="24"/>
        </w:rPr>
        <w:t xml:space="preserve"> </w:t>
      </w:r>
      <w:r w:rsidR="00DC750E" w:rsidRPr="00982A7D">
        <w:rPr>
          <w:sz w:val="24"/>
          <w:lang w:val="en-US"/>
        </w:rPr>
        <w:t>CH</w:t>
      </w:r>
      <w:r w:rsidR="00DC750E" w:rsidRPr="00DC750E">
        <w:rPr>
          <w:sz w:val="24"/>
          <w:vertAlign w:val="subscript"/>
        </w:rPr>
        <w:t>3</w:t>
      </w:r>
      <w:r w:rsidR="00DC750E" w:rsidRPr="00982A7D">
        <w:rPr>
          <w:sz w:val="24"/>
          <w:lang w:val="en-US"/>
        </w:rPr>
        <w:t>CH</w:t>
      </w:r>
      <w:r w:rsidR="00DC750E">
        <w:rPr>
          <w:sz w:val="24"/>
          <w:vertAlign w:val="subscript"/>
        </w:rPr>
        <w:t>3</w:t>
      </w:r>
      <w:r w:rsidR="00DC750E">
        <w:rPr>
          <w:sz w:val="24"/>
        </w:rPr>
        <w:t xml:space="preserve"> + Μg(ΟΗ)Cℓ</w:t>
      </w:r>
    </w:p>
    <w:p w:rsidR="00DC750E" w:rsidRDefault="007B4EF7" w:rsidP="00A1305E">
      <w:pPr>
        <w:spacing w:line="480" w:lineRule="auto"/>
        <w:rPr>
          <w:sz w:val="24"/>
        </w:rPr>
      </w:pPr>
      <w:r>
        <w:rPr>
          <w:noProof/>
          <w:sz w:val="24"/>
        </w:rPr>
        <w:pict>
          <v:shape id="_x0000_s1079" type="#_x0000_t202" style="position:absolute;left:0;text-align:left;margin-left:94.35pt;margin-top:21.9pt;width:43.8pt;height:25.2pt;z-index:251660288;v-text-anchor:middle" filled="f" stroked="f">
            <v:textbox inset="0,0,0,0">
              <w:txbxContent>
                <w:p w:rsidR="007B4EF7" w:rsidRPr="00C71969" w:rsidRDefault="007B4EF7" w:rsidP="00C71969">
                  <w:pPr>
                    <w:jc w:val="center"/>
                    <w:rPr>
                      <w:sz w:val="16"/>
                      <w:szCs w:val="16"/>
                    </w:rPr>
                  </w:pPr>
                  <w:r w:rsidRPr="00C71969">
                    <w:rPr>
                      <w:sz w:val="16"/>
                      <w:szCs w:val="16"/>
                    </w:rPr>
                    <w:t>Η</w:t>
                  </w:r>
                  <w:r w:rsidRPr="00C71969">
                    <w:rPr>
                      <w:sz w:val="16"/>
                      <w:szCs w:val="16"/>
                      <w:vertAlign w:val="superscript"/>
                    </w:rPr>
                    <w:t>+</w:t>
                  </w:r>
                </w:p>
                <w:p w:rsidR="00C71969" w:rsidRPr="00C71969" w:rsidRDefault="00C71969" w:rsidP="00C71969">
                  <w:pPr>
                    <w:jc w:val="center"/>
                    <w:rPr>
                      <w:sz w:val="16"/>
                      <w:szCs w:val="16"/>
                      <w:vertAlign w:val="superscript"/>
                    </w:rPr>
                  </w:pPr>
                  <w:r w:rsidRPr="00C71969">
                    <w:rPr>
                      <w:sz w:val="16"/>
                      <w:szCs w:val="16"/>
                    </w:rPr>
                    <w:t>Ή ΟΗ</w:t>
                  </w:r>
                  <w:r w:rsidRPr="00C71969">
                    <w:rPr>
                      <w:sz w:val="16"/>
                      <w:szCs w:val="16"/>
                      <w:vertAlign w:val="superscript"/>
                    </w:rPr>
                    <w:t>-</w:t>
                  </w:r>
                </w:p>
              </w:txbxContent>
            </v:textbox>
          </v:shape>
        </w:pict>
      </w:r>
      <w:r w:rsidR="00A1305E">
        <w:t xml:space="preserve">(Α) </w:t>
      </w:r>
      <w:r w:rsidR="00A1305E" w:rsidRPr="00982A7D">
        <w:rPr>
          <w:sz w:val="24"/>
          <w:lang w:val="en-US"/>
        </w:rPr>
        <w:t>CH</w:t>
      </w:r>
      <w:r w:rsidR="00A1305E" w:rsidRPr="00DC750E">
        <w:rPr>
          <w:sz w:val="24"/>
          <w:vertAlign w:val="subscript"/>
        </w:rPr>
        <w:t>3</w:t>
      </w:r>
      <w:r w:rsidR="00A1305E" w:rsidRPr="00982A7D">
        <w:rPr>
          <w:sz w:val="24"/>
          <w:lang w:val="en-US"/>
        </w:rPr>
        <w:t>CH</w:t>
      </w:r>
      <w:r w:rsidR="00A1305E" w:rsidRPr="00DC750E">
        <w:rPr>
          <w:sz w:val="24"/>
          <w:vertAlign w:val="subscript"/>
        </w:rPr>
        <w:t>2</w:t>
      </w:r>
      <w:r w:rsidR="00A1305E" w:rsidRPr="00982A7D">
        <w:rPr>
          <w:sz w:val="24"/>
          <w:lang w:val="en-US"/>
        </w:rPr>
        <w:t>C</w:t>
      </w:r>
      <w:r w:rsidR="00A1305E">
        <w:rPr>
          <w:sz w:val="24"/>
          <w:lang w:val="en-US"/>
        </w:rPr>
        <w:t>l</w:t>
      </w:r>
      <w:r w:rsidR="00A1305E">
        <w:rPr>
          <w:sz w:val="24"/>
        </w:rPr>
        <w:t xml:space="preserve"> + ΚCΝ → CΗ</w:t>
      </w:r>
      <w:r w:rsidR="00A1305E">
        <w:rPr>
          <w:sz w:val="24"/>
          <w:vertAlign w:val="subscript"/>
        </w:rPr>
        <w:t>3</w:t>
      </w:r>
      <w:r w:rsidR="00A1305E">
        <w:rPr>
          <w:sz w:val="24"/>
        </w:rPr>
        <w:t>CΗ</w:t>
      </w:r>
      <w:r w:rsidR="00A1305E">
        <w:rPr>
          <w:sz w:val="24"/>
          <w:vertAlign w:val="subscript"/>
        </w:rPr>
        <w:t>2</w:t>
      </w:r>
      <w:r w:rsidR="00A1305E">
        <w:rPr>
          <w:sz w:val="24"/>
        </w:rPr>
        <w:t>CΝ (Γ)  +ΚCℓ</w:t>
      </w:r>
    </w:p>
    <w:p w:rsidR="00A1305E" w:rsidRDefault="00076F0E" w:rsidP="00A1305E">
      <w:pPr>
        <w:spacing w:line="480" w:lineRule="auto"/>
        <w:rPr>
          <w:sz w:val="24"/>
        </w:rPr>
      </w:pPr>
      <w:r>
        <w:rPr>
          <w:noProof/>
          <w:sz w:val="24"/>
        </w:rPr>
        <w:pict>
          <v:line id="_x0000_s1085" style="position:absolute;left:0;text-align:left;z-index:251666432" from="125.8pt,92.4pt" to="153.3pt,92.4pt">
            <v:stroke endarrow="block" endarrowwidth="narrow" endarrowlength="short"/>
          </v:line>
        </w:pict>
      </w:r>
      <w:r w:rsidR="00FA703A">
        <w:rPr>
          <w:noProof/>
          <w:sz w:val="24"/>
        </w:rPr>
        <w:pict>
          <v:line id="_x0000_s1084" style="position:absolute;left:0;text-align:left;z-index:251665408" from="98.3pt,37.4pt" to="125.8pt,37.4pt">
            <v:stroke endarrow="block" endarrowwidth="narrow" endarrowlength="short"/>
          </v:line>
        </w:pict>
      </w:r>
      <w:r w:rsidR="00C71969">
        <w:rPr>
          <w:noProof/>
          <w:sz w:val="24"/>
        </w:rPr>
        <w:pict>
          <v:line id="_x0000_s1083" style="position:absolute;left:0;text-align:left;z-index:251664384" from="96.65pt,5.95pt" to="134.3pt,5.95pt">
            <v:stroke endarrow="block" endarrowwidth="narrow" endarrowlength="short"/>
          </v:line>
        </w:pict>
      </w:r>
      <w:r w:rsidR="00A1305E">
        <w:rPr>
          <w:sz w:val="24"/>
        </w:rPr>
        <w:t>CΗ</w:t>
      </w:r>
      <w:r w:rsidR="00A1305E">
        <w:rPr>
          <w:sz w:val="24"/>
          <w:vertAlign w:val="subscript"/>
        </w:rPr>
        <w:t>3</w:t>
      </w:r>
      <w:r w:rsidR="00A1305E">
        <w:rPr>
          <w:sz w:val="24"/>
        </w:rPr>
        <w:t>CΗ</w:t>
      </w:r>
      <w:r w:rsidR="00A1305E">
        <w:rPr>
          <w:sz w:val="24"/>
          <w:vertAlign w:val="subscript"/>
        </w:rPr>
        <w:t>2</w:t>
      </w:r>
      <w:r w:rsidR="00A1305E">
        <w:rPr>
          <w:sz w:val="24"/>
        </w:rPr>
        <w:t xml:space="preserve">CΝ </w:t>
      </w:r>
      <w:r w:rsidR="007B4EF7">
        <w:rPr>
          <w:sz w:val="24"/>
        </w:rPr>
        <w:t>+ Η</w:t>
      </w:r>
      <w:r w:rsidR="007B4EF7">
        <w:rPr>
          <w:sz w:val="24"/>
          <w:vertAlign w:val="subscript"/>
        </w:rPr>
        <w:t>2</w:t>
      </w:r>
      <w:r w:rsidR="007B4EF7">
        <w:rPr>
          <w:sz w:val="24"/>
        </w:rPr>
        <w:t xml:space="preserve">Ο  </w:t>
      </w:r>
      <w:r w:rsidR="00C71969">
        <w:rPr>
          <w:sz w:val="24"/>
        </w:rPr>
        <w:t xml:space="preserve">               </w:t>
      </w:r>
      <w:r w:rsidR="00C71969" w:rsidRPr="00982A7D">
        <w:rPr>
          <w:sz w:val="24"/>
          <w:lang w:val="en-US"/>
        </w:rPr>
        <w:t>CH</w:t>
      </w:r>
      <w:r w:rsidR="00C71969" w:rsidRPr="00FA703A">
        <w:rPr>
          <w:sz w:val="24"/>
          <w:vertAlign w:val="subscript"/>
        </w:rPr>
        <w:t>3</w:t>
      </w:r>
      <w:r w:rsidR="00C71969" w:rsidRPr="00982A7D">
        <w:rPr>
          <w:sz w:val="24"/>
          <w:lang w:val="en-US"/>
        </w:rPr>
        <w:t>CH</w:t>
      </w:r>
      <w:r w:rsidR="00C71969" w:rsidRPr="00FA703A">
        <w:rPr>
          <w:sz w:val="24"/>
          <w:vertAlign w:val="subscript"/>
        </w:rPr>
        <w:t>2</w:t>
      </w:r>
      <w:r w:rsidR="00C71969" w:rsidRPr="00982A7D">
        <w:rPr>
          <w:sz w:val="24"/>
          <w:lang w:val="en-US"/>
        </w:rPr>
        <w:t>COOH</w:t>
      </w:r>
      <w:r w:rsidR="00C71969">
        <w:rPr>
          <w:sz w:val="24"/>
        </w:rPr>
        <w:t xml:space="preserve">  + ΝΗ</w:t>
      </w:r>
      <w:r w:rsidR="00C71969">
        <w:rPr>
          <w:sz w:val="24"/>
          <w:vertAlign w:val="subscript"/>
        </w:rPr>
        <w:t>3</w:t>
      </w:r>
    </w:p>
    <w:p w:rsidR="00FA703A" w:rsidRDefault="00FA703A" w:rsidP="00A1305E">
      <w:pPr>
        <w:spacing w:line="480" w:lineRule="auto"/>
        <w:rPr>
          <w:sz w:val="24"/>
        </w:rPr>
      </w:pPr>
      <w:r w:rsidRPr="00982A7D">
        <w:rPr>
          <w:sz w:val="24"/>
          <w:lang w:val="en-US"/>
        </w:rPr>
        <w:t>CH</w:t>
      </w:r>
      <w:r w:rsidRPr="00DC750E">
        <w:rPr>
          <w:sz w:val="24"/>
          <w:vertAlign w:val="subscript"/>
        </w:rPr>
        <w:t>3</w:t>
      </w:r>
      <w:r w:rsidRPr="00982A7D">
        <w:rPr>
          <w:sz w:val="24"/>
          <w:lang w:val="en-US"/>
        </w:rPr>
        <w:t>CH</w:t>
      </w:r>
      <w:r w:rsidRPr="00DC750E">
        <w:rPr>
          <w:sz w:val="24"/>
          <w:vertAlign w:val="subscript"/>
        </w:rPr>
        <w:t>2</w:t>
      </w:r>
      <w:r w:rsidRPr="00982A7D">
        <w:rPr>
          <w:sz w:val="24"/>
          <w:lang w:val="en-US"/>
        </w:rPr>
        <w:t>C</w:t>
      </w:r>
      <w:r>
        <w:rPr>
          <w:sz w:val="24"/>
          <w:lang w:val="en-US"/>
        </w:rPr>
        <w:t>l</w:t>
      </w:r>
      <w:r>
        <w:rPr>
          <w:sz w:val="24"/>
        </w:rPr>
        <w:t xml:space="preserve"> +ΝαΟΗ   </w:t>
      </w:r>
      <w:r>
        <w:rPr>
          <w:sz w:val="24"/>
          <w:vertAlign w:val="superscript"/>
        </w:rPr>
        <w:t>(αλκ)</w:t>
      </w:r>
      <w:r>
        <w:rPr>
          <w:sz w:val="24"/>
        </w:rPr>
        <w:t xml:space="preserve">   CΗ</w:t>
      </w:r>
      <w:r>
        <w:rPr>
          <w:sz w:val="24"/>
          <w:vertAlign w:val="subscript"/>
        </w:rPr>
        <w:t>2</w:t>
      </w:r>
      <w:r>
        <w:rPr>
          <w:sz w:val="24"/>
        </w:rPr>
        <w:t>=CΗ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+ΝαCℓ+ Η</w:t>
      </w:r>
      <w:r>
        <w:rPr>
          <w:sz w:val="24"/>
          <w:vertAlign w:val="subscript"/>
        </w:rPr>
        <w:t>2</w:t>
      </w:r>
      <w:r>
        <w:rPr>
          <w:sz w:val="24"/>
        </w:rPr>
        <w:t>Ο</w:t>
      </w:r>
    </w:p>
    <w:p w:rsidR="00FA703A" w:rsidRDefault="00FA703A" w:rsidP="00A1305E">
      <w:pPr>
        <w:spacing w:line="480" w:lineRule="auto"/>
        <w:rPr>
          <w:sz w:val="24"/>
        </w:rPr>
      </w:pPr>
      <w:r>
        <w:rPr>
          <w:sz w:val="24"/>
        </w:rPr>
        <w:t>CΗ</w:t>
      </w:r>
      <w:r>
        <w:rPr>
          <w:sz w:val="24"/>
          <w:vertAlign w:val="subscript"/>
        </w:rPr>
        <w:t>2</w:t>
      </w:r>
      <w:r>
        <w:rPr>
          <w:sz w:val="24"/>
        </w:rPr>
        <w:t>=CΗ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 Βr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→ </w:t>
      </w:r>
      <w:r w:rsidR="00076F0E">
        <w:rPr>
          <w:sz w:val="24"/>
        </w:rPr>
        <w:t>CΗ</w:t>
      </w:r>
      <w:r w:rsidR="00076F0E">
        <w:rPr>
          <w:sz w:val="24"/>
          <w:vertAlign w:val="subscript"/>
        </w:rPr>
        <w:t>2</w:t>
      </w:r>
      <w:r w:rsidR="00076F0E">
        <w:rPr>
          <w:sz w:val="24"/>
        </w:rPr>
        <w:t>Βr-CΗ</w:t>
      </w:r>
      <w:r w:rsidR="00076F0E">
        <w:rPr>
          <w:sz w:val="24"/>
          <w:vertAlign w:val="subscript"/>
        </w:rPr>
        <w:t>2</w:t>
      </w:r>
      <w:r w:rsidR="00076F0E">
        <w:rPr>
          <w:sz w:val="24"/>
        </w:rPr>
        <w:t>Βr</w:t>
      </w:r>
    </w:p>
    <w:p w:rsidR="00076F0E" w:rsidRDefault="00076F0E" w:rsidP="00A1305E">
      <w:pPr>
        <w:spacing w:line="480" w:lineRule="auto"/>
        <w:rPr>
          <w:sz w:val="24"/>
        </w:rPr>
      </w:pPr>
      <w:r>
        <w:rPr>
          <w:sz w:val="24"/>
        </w:rPr>
        <w:t>CΗ</w:t>
      </w:r>
      <w:r>
        <w:rPr>
          <w:sz w:val="24"/>
          <w:vertAlign w:val="subscript"/>
        </w:rPr>
        <w:t>2</w:t>
      </w:r>
      <w:r>
        <w:rPr>
          <w:sz w:val="24"/>
        </w:rPr>
        <w:t>Βr-CΗ</w:t>
      </w:r>
      <w:r>
        <w:rPr>
          <w:sz w:val="24"/>
          <w:vertAlign w:val="subscript"/>
        </w:rPr>
        <w:t>2</w:t>
      </w:r>
      <w:r>
        <w:rPr>
          <w:sz w:val="24"/>
        </w:rPr>
        <w:t xml:space="preserve">Βr + 2ΝαΟΗ   </w:t>
      </w:r>
      <w:r>
        <w:rPr>
          <w:sz w:val="24"/>
          <w:vertAlign w:val="superscript"/>
        </w:rPr>
        <w:t>(αλκ)</w:t>
      </w:r>
      <w:r>
        <w:rPr>
          <w:sz w:val="24"/>
        </w:rPr>
        <w:t xml:space="preserve">   CΗ≡CΗ + 2ΝαCℓ+ 2Η</w:t>
      </w:r>
      <w:r>
        <w:rPr>
          <w:sz w:val="24"/>
          <w:vertAlign w:val="subscript"/>
        </w:rPr>
        <w:t>2</w:t>
      </w:r>
      <w:r>
        <w:rPr>
          <w:sz w:val="24"/>
        </w:rPr>
        <w:t>Ο</w:t>
      </w:r>
    </w:p>
    <w:p w:rsidR="00076F0E" w:rsidRDefault="00076F0E" w:rsidP="00A1305E">
      <w:pPr>
        <w:spacing w:line="480" w:lineRule="auto"/>
        <w:rPr>
          <w:sz w:val="24"/>
        </w:rPr>
      </w:pPr>
      <w:r>
        <w:rPr>
          <w:sz w:val="24"/>
        </w:rPr>
        <w:t xml:space="preserve">CΗ≡CΗ + Να → </w:t>
      </w:r>
      <w:r w:rsidR="007108EB">
        <w:rPr>
          <w:sz w:val="24"/>
        </w:rPr>
        <w:t>CΗ≡C-Να (Δ) + ½ Η</w:t>
      </w:r>
      <w:r w:rsidR="007108EB">
        <w:rPr>
          <w:sz w:val="24"/>
          <w:vertAlign w:val="subscript"/>
        </w:rPr>
        <w:t>2</w:t>
      </w:r>
    </w:p>
    <w:p w:rsidR="00503670" w:rsidRDefault="007108EB" w:rsidP="00A1305E">
      <w:pPr>
        <w:spacing w:line="480" w:lineRule="auto"/>
        <w:rPr>
          <w:sz w:val="24"/>
          <w:lang w:val="en-US"/>
        </w:rPr>
      </w:pPr>
      <w:r w:rsidRPr="007108EB">
        <w:rPr>
          <w:sz w:val="24"/>
          <w:lang w:val="en-US"/>
        </w:rPr>
        <w:t>C</w:t>
      </w:r>
      <w:r>
        <w:rPr>
          <w:sz w:val="24"/>
        </w:rPr>
        <w:t>Η</w:t>
      </w:r>
      <w:r w:rsidRPr="007108EB">
        <w:rPr>
          <w:sz w:val="24"/>
        </w:rPr>
        <w:t>≡</w:t>
      </w:r>
      <w:r w:rsidRPr="007108EB">
        <w:rPr>
          <w:sz w:val="24"/>
          <w:lang w:val="en-US"/>
        </w:rPr>
        <w:t>C</w:t>
      </w:r>
      <w:r w:rsidRPr="007108EB">
        <w:rPr>
          <w:sz w:val="24"/>
        </w:rPr>
        <w:t>-</w:t>
      </w:r>
      <w:r>
        <w:rPr>
          <w:sz w:val="24"/>
        </w:rPr>
        <w:t>Να</w:t>
      </w:r>
      <w:r w:rsidRPr="007108EB">
        <w:rPr>
          <w:sz w:val="24"/>
        </w:rPr>
        <w:t xml:space="preserve"> + </w:t>
      </w:r>
      <w:r w:rsidRPr="00982A7D">
        <w:rPr>
          <w:sz w:val="24"/>
          <w:lang w:val="en-US"/>
        </w:rPr>
        <w:t>CH</w:t>
      </w:r>
      <w:r w:rsidRPr="007108EB">
        <w:rPr>
          <w:sz w:val="24"/>
          <w:vertAlign w:val="subscript"/>
        </w:rPr>
        <w:t>3</w:t>
      </w:r>
      <w:r w:rsidRPr="00982A7D">
        <w:rPr>
          <w:sz w:val="24"/>
          <w:lang w:val="en-US"/>
        </w:rPr>
        <w:t>CH</w:t>
      </w:r>
      <w:r w:rsidRPr="007108EB">
        <w:rPr>
          <w:sz w:val="24"/>
          <w:vertAlign w:val="subscript"/>
        </w:rPr>
        <w:t>2</w:t>
      </w:r>
      <w:r w:rsidRPr="00982A7D">
        <w:rPr>
          <w:sz w:val="24"/>
          <w:lang w:val="en-US"/>
        </w:rPr>
        <w:t>C</w:t>
      </w:r>
      <w:r>
        <w:rPr>
          <w:sz w:val="24"/>
          <w:lang w:val="en-US"/>
        </w:rPr>
        <w:t>l</w:t>
      </w:r>
      <w:r w:rsidRPr="007108EB">
        <w:rPr>
          <w:sz w:val="24"/>
        </w:rPr>
        <w:t xml:space="preserve"> → </w:t>
      </w:r>
      <w:r w:rsidRPr="00982A7D">
        <w:rPr>
          <w:sz w:val="24"/>
          <w:lang w:val="en-US"/>
        </w:rPr>
        <w:t>CH</w:t>
      </w:r>
      <w:r w:rsidRPr="007108EB">
        <w:rPr>
          <w:sz w:val="24"/>
          <w:vertAlign w:val="subscript"/>
        </w:rPr>
        <w:t>3</w:t>
      </w:r>
      <w:r w:rsidRPr="00982A7D">
        <w:rPr>
          <w:sz w:val="24"/>
          <w:lang w:val="en-US"/>
        </w:rPr>
        <w:t>CH</w:t>
      </w:r>
      <w:r w:rsidRPr="007108EB">
        <w:rPr>
          <w:sz w:val="24"/>
          <w:vertAlign w:val="subscript"/>
        </w:rPr>
        <w:t>2</w:t>
      </w:r>
      <w:r w:rsidRPr="007108EB">
        <w:rPr>
          <w:sz w:val="24"/>
        </w:rPr>
        <w:t>-</w:t>
      </w:r>
      <w:r>
        <w:rPr>
          <w:sz w:val="24"/>
          <w:lang w:val="en-US"/>
        </w:rPr>
        <w:t>C</w:t>
      </w:r>
      <w:r w:rsidRPr="007108EB">
        <w:rPr>
          <w:sz w:val="24"/>
        </w:rPr>
        <w:t>≡</w:t>
      </w:r>
      <w:r>
        <w:rPr>
          <w:sz w:val="24"/>
        </w:rPr>
        <w:t>CΗ + ΝαCℓ</w:t>
      </w:r>
    </w:p>
    <w:p w:rsidR="00503670" w:rsidRDefault="00DC34D2" w:rsidP="00A1305E">
      <w:pPr>
        <w:spacing w:line="480" w:lineRule="auto"/>
        <w:rPr>
          <w:lang w:val="en-US"/>
        </w:rPr>
      </w:pPr>
      <w:r>
        <w:object w:dxaOrig="6535" w:dyaOrig="941">
          <v:shape id="_x0000_i1027" type="#_x0000_t75" style="width:326.9pt;height:47.15pt" o:ole="">
            <v:imagedata r:id="rId7" o:title=""/>
          </v:shape>
          <o:OLEObject Type="Embed" ProgID="Visio.Drawing.11" ShapeID="_x0000_i1027" DrawAspect="Content" ObjectID="_1455957850" r:id="rId8"/>
        </w:object>
      </w:r>
    </w:p>
    <w:p w:rsidR="00DC34D2" w:rsidRPr="00DC34D2" w:rsidRDefault="00DC34D2" w:rsidP="00A1305E">
      <w:pPr>
        <w:spacing w:line="480" w:lineRule="auto"/>
        <w:rPr>
          <w:sz w:val="24"/>
          <w:lang w:val="en-US"/>
        </w:rPr>
      </w:pPr>
      <w:r>
        <w:object w:dxaOrig="7150" w:dyaOrig="1233">
          <v:shape id="_x0000_i1028" type="#_x0000_t75" style="width:357.5pt;height:61.65pt" o:ole="">
            <v:imagedata r:id="rId9" o:title=""/>
          </v:shape>
          <o:OLEObject Type="Embed" ProgID="Visio.Drawing.11" ShapeID="_x0000_i1028" DrawAspect="Content" ObjectID="_1455957851" r:id="rId10"/>
        </w:object>
      </w:r>
    </w:p>
    <w:p w:rsidR="00CA35C1" w:rsidRPr="00CA35C1" w:rsidRDefault="00CA35C1" w:rsidP="00A1305E">
      <w:pPr>
        <w:spacing w:line="480" w:lineRule="auto"/>
        <w:rPr>
          <w:lang w:val="en-US"/>
        </w:rPr>
      </w:pPr>
    </w:p>
    <w:p w:rsidR="00CA35C1" w:rsidRPr="00CA35C1" w:rsidRDefault="00CA35C1" w:rsidP="00A1305E">
      <w:pPr>
        <w:spacing w:line="480" w:lineRule="auto"/>
        <w:rPr>
          <w:lang w:val="en-US"/>
        </w:rPr>
      </w:pPr>
    </w:p>
    <w:p w:rsidR="000216EA" w:rsidRDefault="000216EA" w:rsidP="00A1305E">
      <w:pPr>
        <w:spacing w:line="480" w:lineRule="auto"/>
        <w:rPr>
          <w:lang w:val="en-US"/>
        </w:rPr>
      </w:pPr>
    </w:p>
    <w:p w:rsidR="00DF0855" w:rsidRPr="00DF0855" w:rsidRDefault="00106659" w:rsidP="00A1305E">
      <w:pPr>
        <w:spacing w:line="480" w:lineRule="auto"/>
        <w:rPr>
          <w:lang w:val="en-US"/>
        </w:rPr>
      </w:pPr>
      <w:r>
        <w:object w:dxaOrig="8385" w:dyaOrig="1226">
          <v:shape id="_x0000_i1029" type="#_x0000_t75" style="width:419.15pt;height:61.25pt" o:ole="">
            <v:imagedata r:id="rId11" o:title=""/>
          </v:shape>
          <o:OLEObject Type="Embed" ProgID="Visio.Drawing.11" ShapeID="_x0000_i1029" DrawAspect="Content" ObjectID="_1455957852" r:id="rId12"/>
        </w:object>
      </w:r>
    </w:p>
    <w:p w:rsidR="00A0264D" w:rsidRDefault="009F3C5C" w:rsidP="00A1305E">
      <w:pPr>
        <w:spacing w:line="480" w:lineRule="auto"/>
        <w:rPr>
          <w:sz w:val="24"/>
          <w:lang w:val="en-US"/>
        </w:rPr>
      </w:pPr>
      <w:r>
        <w:object w:dxaOrig="8164" w:dyaOrig="1233">
          <v:shape id="_x0000_i1026" type="#_x0000_t75" style="width:408pt;height:61.65pt" o:ole="">
            <v:imagedata r:id="rId13" o:title=""/>
          </v:shape>
          <o:OLEObject Type="Embed" ProgID="Visio.Drawing.11" ShapeID="_x0000_i1026" DrawAspect="Content" ObjectID="_1455957853" r:id="rId14"/>
        </w:object>
      </w:r>
    </w:p>
    <w:p w:rsidR="006648E3" w:rsidRPr="00C53085" w:rsidRDefault="006648E3" w:rsidP="00A1305E">
      <w:pPr>
        <w:spacing w:line="480" w:lineRule="auto"/>
        <w:rPr>
          <w:sz w:val="24"/>
          <w:lang w:val="en-US"/>
        </w:rPr>
      </w:pPr>
    </w:p>
    <w:p w:rsidR="009A3929" w:rsidRPr="007F751A" w:rsidRDefault="009A3929" w:rsidP="00A1305E">
      <w:pPr>
        <w:spacing w:line="480" w:lineRule="auto"/>
        <w:rPr>
          <w:b/>
          <w:i/>
          <w:color w:val="FF0000"/>
          <w:sz w:val="24"/>
          <w:szCs w:val="24"/>
        </w:rPr>
      </w:pPr>
      <w:r w:rsidRPr="007F751A">
        <w:rPr>
          <w:b/>
          <w:i/>
          <w:color w:val="FF0000"/>
          <w:sz w:val="24"/>
          <w:szCs w:val="24"/>
        </w:rPr>
        <w:t>Σχόλιο:</w:t>
      </w:r>
    </w:p>
    <w:p w:rsidR="009A3929" w:rsidRDefault="009A3929" w:rsidP="00A1305E">
      <w:pPr>
        <w:spacing w:line="480" w:lineRule="auto"/>
        <w:rPr>
          <w:sz w:val="24"/>
        </w:rPr>
      </w:pPr>
      <w:r>
        <w:t xml:space="preserve">Στην αντίδραση </w:t>
      </w:r>
      <w:r w:rsidRPr="007F751A">
        <w:rPr>
          <w:szCs w:val="22"/>
        </w:rPr>
        <w:t>CΗ≡CΗ + Να</w:t>
      </w:r>
      <w:r w:rsidR="007F751A">
        <w:rPr>
          <w:szCs w:val="22"/>
        </w:rPr>
        <w:t xml:space="preserve"> →</w:t>
      </w:r>
      <w:r w:rsidRPr="007F751A">
        <w:rPr>
          <w:szCs w:val="22"/>
        </w:rPr>
        <w:t xml:space="preserve"> </w:t>
      </w:r>
      <w:r>
        <w:rPr>
          <w:sz w:val="24"/>
        </w:rPr>
        <w:t>θα μπορούσαμε να έχουμε και προϊόν που θα προκύψει με αντικατάσταση και των δύο –Η, παίρνοντας Να-C≡C-Να.</w:t>
      </w:r>
    </w:p>
    <w:p w:rsidR="009A3929" w:rsidRDefault="009A3929" w:rsidP="00A1305E">
      <w:pPr>
        <w:spacing w:line="480" w:lineRule="auto"/>
        <w:rPr>
          <w:sz w:val="24"/>
        </w:rPr>
      </w:pPr>
      <w:r>
        <w:rPr>
          <w:sz w:val="24"/>
        </w:rPr>
        <w:t>Η συνθετική πορεία όμως</w:t>
      </w:r>
      <w:r w:rsidR="007F751A">
        <w:rPr>
          <w:sz w:val="24"/>
        </w:rPr>
        <w:t>, που μας δόθηκε,</w:t>
      </w:r>
      <w:r>
        <w:rPr>
          <w:sz w:val="24"/>
        </w:rPr>
        <w:t xml:space="preserve"> μας επιβάλλει την</w:t>
      </w:r>
      <w:r w:rsidR="007F751A">
        <w:rPr>
          <w:sz w:val="24"/>
        </w:rPr>
        <w:t xml:space="preserve"> αρχική</w:t>
      </w:r>
      <w:r>
        <w:rPr>
          <w:sz w:val="24"/>
        </w:rPr>
        <w:t xml:space="preserve"> </w:t>
      </w:r>
      <w:r w:rsidR="007F751A">
        <w:rPr>
          <w:sz w:val="24"/>
        </w:rPr>
        <w:t>αντίδραση.</w:t>
      </w:r>
    </w:p>
    <w:p w:rsidR="007F751A" w:rsidRPr="00433AFC" w:rsidRDefault="007F751A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7F751A" w:rsidRPr="007108EB" w:rsidRDefault="007F751A" w:rsidP="00A1305E">
      <w:pPr>
        <w:spacing w:line="480" w:lineRule="auto"/>
      </w:pPr>
    </w:p>
    <w:sectPr w:rsidR="007F751A" w:rsidRPr="007108EB" w:rsidSect="00DE126D">
      <w:headerReference w:type="default" r:id="rId15"/>
      <w:footerReference w:type="default" r:id="rId1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CFB" w:rsidRDefault="00F00CFB" w:rsidP="007F751A">
      <w:pPr>
        <w:spacing w:line="240" w:lineRule="auto"/>
      </w:pPr>
      <w:r>
        <w:separator/>
      </w:r>
    </w:p>
  </w:endnote>
  <w:endnote w:type="continuationSeparator" w:id="0">
    <w:p w:rsidR="00F00CFB" w:rsidRDefault="00F00CFB" w:rsidP="007F7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1Sak">
    <w:altName w:val="Times New Roman"/>
    <w:charset w:val="A1"/>
    <w:family w:val="auto"/>
    <w:pitch w:val="variable"/>
    <w:sig w:usb0="00000001" w:usb1="500078F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548DD4" w:themeColor="text2" w:themeTint="99"/>
      </w:rPr>
      <w:id w:val="11260168"/>
      <w:docPartObj>
        <w:docPartGallery w:val="Page Numbers (Bottom of Page)"/>
        <w:docPartUnique/>
      </w:docPartObj>
    </w:sdtPr>
    <w:sdtEndPr>
      <w:rPr>
        <w:i w:val="0"/>
        <w:color w:val="auto"/>
      </w:rPr>
    </w:sdtEndPr>
    <w:sdtContent>
      <w:p w:rsidR="007F751A" w:rsidRDefault="007F751A" w:rsidP="00E54912">
        <w:pPr>
          <w:pStyle w:val="a8"/>
          <w:pBdr>
            <w:top w:val="single" w:sz="4" w:space="1" w:color="auto"/>
          </w:pBdr>
          <w:tabs>
            <w:tab w:val="clear" w:pos="4153"/>
            <w:tab w:val="center" w:pos="4536"/>
          </w:tabs>
          <w:ind w:firstLine="1440"/>
          <w:jc w:val="right"/>
        </w:pPr>
        <w:r w:rsidRPr="00E54912">
          <w:rPr>
            <w:i/>
            <w:color w:val="548DD4" w:themeColor="text2" w:themeTint="99"/>
            <w:lang w:val="en-US"/>
          </w:rPr>
          <w:t xml:space="preserve">                    www. ylikonet.gr</w:t>
        </w:r>
        <w:r w:rsidRPr="00E54912">
          <w:rPr>
            <w:i/>
            <w:color w:val="548DD4" w:themeColor="text2" w:themeTint="99"/>
            <w:lang w:val="en-US"/>
          </w:rPr>
          <w:tab/>
        </w:r>
        <w:r>
          <w:rPr>
            <w:lang w:val="en-US"/>
          </w:rPr>
          <w:tab/>
        </w:r>
        <w:fldSimple w:instr=" PAGE   \* MERGEFORMAT ">
          <w:r w:rsidR="00106659">
            <w:rPr>
              <w:noProof/>
            </w:rPr>
            <w:t>1</w:t>
          </w:r>
        </w:fldSimple>
      </w:p>
    </w:sdtContent>
  </w:sdt>
  <w:p w:rsidR="007F751A" w:rsidRDefault="007F751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CFB" w:rsidRDefault="00F00CFB" w:rsidP="007F751A">
      <w:pPr>
        <w:spacing w:line="240" w:lineRule="auto"/>
      </w:pPr>
      <w:r>
        <w:separator/>
      </w:r>
    </w:p>
  </w:footnote>
  <w:footnote w:type="continuationSeparator" w:id="0">
    <w:p w:rsidR="00F00CFB" w:rsidRDefault="00F00CFB" w:rsidP="007F751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51A" w:rsidRPr="00075414" w:rsidRDefault="007F751A" w:rsidP="007F751A">
    <w:pPr>
      <w:pStyle w:val="a7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Οργανική Χημεία</w:t>
    </w:r>
  </w:p>
  <w:p w:rsidR="007F751A" w:rsidRDefault="007F751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618A4417"/>
    <w:multiLevelType w:val="multilevel"/>
    <w:tmpl w:val="075C945E"/>
    <w:styleLink w:val="1i"/>
    <w:lvl w:ilvl="0">
      <w:start w:val="1"/>
      <w:numFmt w:val="none"/>
      <w:lvlText w:val="%1"/>
      <w:lvlJc w:val="left"/>
      <w:pPr>
        <w:tabs>
          <w:tab w:val="num" w:pos="0"/>
        </w:tabs>
        <w:ind w:left="567" w:hanging="567"/>
      </w:pPr>
      <w:rPr>
        <w:rFonts w:ascii="Times New Roman" w:hAnsi="Times New Roman" w:hint="default"/>
        <w:dstrike w:val="0"/>
        <w:spacing w:val="0"/>
        <w:position w:val="0"/>
        <w:sz w:val="22"/>
        <w:szCs w:val="22"/>
        <w:vertAlign w:val="baseline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4D46"/>
    <w:rsid w:val="000170A7"/>
    <w:rsid w:val="000216EA"/>
    <w:rsid w:val="00041D7D"/>
    <w:rsid w:val="00065016"/>
    <w:rsid w:val="00076F0E"/>
    <w:rsid w:val="000E7C18"/>
    <w:rsid w:val="00106659"/>
    <w:rsid w:val="001201BF"/>
    <w:rsid w:val="00136C71"/>
    <w:rsid w:val="00176582"/>
    <w:rsid w:val="001C4A36"/>
    <w:rsid w:val="002001FF"/>
    <w:rsid w:val="002620C3"/>
    <w:rsid w:val="00283FF6"/>
    <w:rsid w:val="002F77C7"/>
    <w:rsid w:val="003065A4"/>
    <w:rsid w:val="003254BC"/>
    <w:rsid w:val="00341904"/>
    <w:rsid w:val="00354C19"/>
    <w:rsid w:val="00354F39"/>
    <w:rsid w:val="00366B16"/>
    <w:rsid w:val="00375B14"/>
    <w:rsid w:val="0039264E"/>
    <w:rsid w:val="003E2909"/>
    <w:rsid w:val="00440024"/>
    <w:rsid w:val="004737A3"/>
    <w:rsid w:val="00480F8B"/>
    <w:rsid w:val="004901FF"/>
    <w:rsid w:val="004A3EDF"/>
    <w:rsid w:val="004C47E2"/>
    <w:rsid w:val="004C6319"/>
    <w:rsid w:val="004E71F0"/>
    <w:rsid w:val="00503670"/>
    <w:rsid w:val="005457AB"/>
    <w:rsid w:val="005469A8"/>
    <w:rsid w:val="005547B4"/>
    <w:rsid w:val="005651C0"/>
    <w:rsid w:val="005A3498"/>
    <w:rsid w:val="005B2D61"/>
    <w:rsid w:val="006005C2"/>
    <w:rsid w:val="00643495"/>
    <w:rsid w:val="00660124"/>
    <w:rsid w:val="006648E3"/>
    <w:rsid w:val="006C434F"/>
    <w:rsid w:val="006C6E7F"/>
    <w:rsid w:val="006E30B6"/>
    <w:rsid w:val="006F61ED"/>
    <w:rsid w:val="00706C93"/>
    <w:rsid w:val="007108EB"/>
    <w:rsid w:val="007171B8"/>
    <w:rsid w:val="00735624"/>
    <w:rsid w:val="00736799"/>
    <w:rsid w:val="007408F8"/>
    <w:rsid w:val="00784759"/>
    <w:rsid w:val="007B4EF7"/>
    <w:rsid w:val="007F751A"/>
    <w:rsid w:val="0080754D"/>
    <w:rsid w:val="00881546"/>
    <w:rsid w:val="00893712"/>
    <w:rsid w:val="008B66CB"/>
    <w:rsid w:val="008C0FEE"/>
    <w:rsid w:val="008C130F"/>
    <w:rsid w:val="008F4F0A"/>
    <w:rsid w:val="00907F46"/>
    <w:rsid w:val="0091575F"/>
    <w:rsid w:val="00942A00"/>
    <w:rsid w:val="00990C71"/>
    <w:rsid w:val="009A3929"/>
    <w:rsid w:val="009D2B72"/>
    <w:rsid w:val="009E3871"/>
    <w:rsid w:val="009F3C5C"/>
    <w:rsid w:val="00A00627"/>
    <w:rsid w:val="00A0191C"/>
    <w:rsid w:val="00A0264D"/>
    <w:rsid w:val="00A1305E"/>
    <w:rsid w:val="00A34D46"/>
    <w:rsid w:val="00A974A0"/>
    <w:rsid w:val="00AC2070"/>
    <w:rsid w:val="00B563D8"/>
    <w:rsid w:val="00C26A2E"/>
    <w:rsid w:val="00C43688"/>
    <w:rsid w:val="00C53085"/>
    <w:rsid w:val="00C57D70"/>
    <w:rsid w:val="00C57E64"/>
    <w:rsid w:val="00C71969"/>
    <w:rsid w:val="00C818FF"/>
    <w:rsid w:val="00CA1A0C"/>
    <w:rsid w:val="00CA35C1"/>
    <w:rsid w:val="00CC00DA"/>
    <w:rsid w:val="00CF09F3"/>
    <w:rsid w:val="00CF4509"/>
    <w:rsid w:val="00D04551"/>
    <w:rsid w:val="00D117C4"/>
    <w:rsid w:val="00D51391"/>
    <w:rsid w:val="00D95FD6"/>
    <w:rsid w:val="00DA0252"/>
    <w:rsid w:val="00DA0E27"/>
    <w:rsid w:val="00DB1495"/>
    <w:rsid w:val="00DC045B"/>
    <w:rsid w:val="00DC2C89"/>
    <w:rsid w:val="00DC34D2"/>
    <w:rsid w:val="00DC750E"/>
    <w:rsid w:val="00DE126D"/>
    <w:rsid w:val="00DF0855"/>
    <w:rsid w:val="00DF37FB"/>
    <w:rsid w:val="00E35113"/>
    <w:rsid w:val="00E42B70"/>
    <w:rsid w:val="00E54912"/>
    <w:rsid w:val="00E70F11"/>
    <w:rsid w:val="00EB1B54"/>
    <w:rsid w:val="00EF48B3"/>
    <w:rsid w:val="00F00CFB"/>
    <w:rsid w:val="00F14919"/>
    <w:rsid w:val="00F26692"/>
    <w:rsid w:val="00F3742D"/>
    <w:rsid w:val="00F8348E"/>
    <w:rsid w:val="00F83DA4"/>
    <w:rsid w:val="00FA703A"/>
    <w:rsid w:val="00FB078B"/>
    <w:rsid w:val="00FB52DE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34D46"/>
    <w:pPr>
      <w:widowControl w:val="0"/>
      <w:tabs>
        <w:tab w:val="left" w:pos="567"/>
      </w:tabs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D95FD6"/>
    <w:pPr>
      <w:numPr>
        <w:numId w:val="16"/>
      </w:numPr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numbering" w:styleId="1i">
    <w:name w:val="Outline List 1"/>
    <w:aliases w:val="1 / α /i"/>
    <w:basedOn w:val="a3"/>
    <w:rsid w:val="00A34D46"/>
    <w:pPr>
      <w:numPr>
        <w:numId w:val="17"/>
      </w:numPr>
    </w:pPr>
  </w:style>
  <w:style w:type="paragraph" w:customStyle="1" w:styleId="a6">
    <w:name w:val="Αντίδραση"/>
    <w:rsid w:val="00A34D46"/>
    <w:pPr>
      <w:widowControl w:val="0"/>
      <w:spacing w:after="0" w:line="240" w:lineRule="auto"/>
    </w:pPr>
    <w:rPr>
      <w:rFonts w:ascii="Times New Roman" w:hAnsi="Times New Roman" w:cs="Times New Roman"/>
      <w:lang w:eastAsia="el-GR"/>
    </w:rPr>
  </w:style>
  <w:style w:type="paragraph" w:styleId="a7">
    <w:name w:val="header"/>
    <w:basedOn w:val="a0"/>
    <w:link w:val="Char0"/>
    <w:uiPriority w:val="99"/>
    <w:semiHidden/>
    <w:unhideWhenUsed/>
    <w:rsid w:val="007F751A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7"/>
    <w:uiPriority w:val="99"/>
    <w:semiHidden/>
    <w:rsid w:val="007F751A"/>
    <w:rPr>
      <w:rFonts w:ascii="Times New Roman" w:hAnsi="Times New Roman" w:cs="Times New Roman"/>
      <w:szCs w:val="20"/>
      <w:lang w:eastAsia="el-GR"/>
    </w:rPr>
  </w:style>
  <w:style w:type="paragraph" w:styleId="a8">
    <w:name w:val="footer"/>
    <w:basedOn w:val="a0"/>
    <w:link w:val="Char1"/>
    <w:uiPriority w:val="99"/>
    <w:unhideWhenUsed/>
    <w:rsid w:val="007F751A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8"/>
    <w:uiPriority w:val="99"/>
    <w:rsid w:val="007F751A"/>
    <w:rPr>
      <w:rFonts w:ascii="Times New Roman" w:hAnsi="Times New Roman" w:cs="Times New Roman"/>
      <w:szCs w:val="20"/>
      <w:lang w:eastAsia="el-GR"/>
    </w:rPr>
  </w:style>
  <w:style w:type="character" w:styleId="-">
    <w:name w:val="Hyperlink"/>
    <w:basedOn w:val="a1"/>
    <w:uiPriority w:val="99"/>
    <w:unhideWhenUsed/>
    <w:rsid w:val="007F751A"/>
    <w:rPr>
      <w:color w:val="0000FF" w:themeColor="hyperlink"/>
      <w:u w:val="single"/>
    </w:rPr>
  </w:style>
  <w:style w:type="paragraph" w:styleId="a9">
    <w:name w:val="Balloon Text"/>
    <w:basedOn w:val="a0"/>
    <w:link w:val="Char2"/>
    <w:uiPriority w:val="99"/>
    <w:semiHidden/>
    <w:unhideWhenUsed/>
    <w:rsid w:val="005036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1"/>
    <w:link w:val="a9"/>
    <w:uiPriority w:val="99"/>
    <w:semiHidden/>
    <w:rsid w:val="00503670"/>
    <w:rPr>
      <w:rFonts w:ascii="Tahoma" w:hAnsi="Tahoma" w:cs="Tahoma"/>
      <w:sz w:val="16"/>
      <w:szCs w:val="16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2</cp:revision>
  <cp:lastPrinted>2014-03-10T09:56:00Z</cp:lastPrinted>
  <dcterms:created xsi:type="dcterms:W3CDTF">2014-03-10T09:57:00Z</dcterms:created>
  <dcterms:modified xsi:type="dcterms:W3CDTF">2014-03-10T09:57:00Z</dcterms:modified>
</cp:coreProperties>
</file>