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0D09" w14:textId="5E744021" w:rsidR="00D533FC" w:rsidRPr="00E160E7" w:rsidRDefault="00E160E7" w:rsidP="00AE0040">
      <w:pPr>
        <w:pStyle w:val="11"/>
      </w:pPr>
      <w:r>
        <w:t>Η ταλάντωση  ενός συστήματος</w:t>
      </w:r>
    </w:p>
    <w:p w14:paraId="6F4036A9" w14:textId="6619BB17" w:rsidR="00E160E7" w:rsidRDefault="00E160E7" w:rsidP="00F719B1">
      <w:pPr>
        <w:rPr>
          <w:lang w:eastAsia="el-GR"/>
        </w:rPr>
      </w:pPr>
      <w:r>
        <w:rPr>
          <w:lang w:eastAsia="el-GR"/>
        </w:rPr>
        <w:t xml:space="preserve">Στην προηγούμενη ανάρτηση </w:t>
      </w:r>
      <w:hyperlink r:id="rId8" w:history="1">
        <w:r w:rsidRPr="002F2BA7">
          <w:rPr>
            <w:rStyle w:val="-"/>
            <w:b/>
            <w:bCs/>
            <w:lang w:eastAsia="el-GR"/>
          </w:rPr>
          <w:t>«Μια κρούση και δυο «κρούσεις»</w:t>
        </w:r>
      </w:hyperlink>
      <w:r w:rsidRPr="002F2BA7">
        <w:rPr>
          <w:b/>
          <w:bCs/>
          <w:lang w:eastAsia="el-GR"/>
        </w:rPr>
        <w:t xml:space="preserve"> </w:t>
      </w:r>
      <w:r>
        <w:rPr>
          <w:lang w:eastAsia="el-GR"/>
        </w:rPr>
        <w:t>…» υπήρχε ένα ερώτημα για καθηγητές.</w:t>
      </w:r>
    </w:p>
    <w:p w14:paraId="66CD4783" w14:textId="027CFF57" w:rsidR="00E160E7" w:rsidRDefault="00E160E7" w:rsidP="00F719B1">
      <w:pPr>
        <w:rPr>
          <w:lang w:eastAsia="el-GR"/>
        </w:rPr>
      </w:pPr>
      <w:r>
        <w:rPr>
          <w:lang w:eastAsia="el-GR"/>
        </w:rPr>
        <w:t>Ώρα να απαντηθεί</w:t>
      </w:r>
      <w:r w:rsidR="00AB2AA0">
        <w:rPr>
          <w:lang w:eastAsia="el-GR"/>
        </w:rPr>
        <w:t xml:space="preserve"> σε μια ανεξάρτητη εκδοχή</w:t>
      </w:r>
      <w:r w:rsidR="00A75C8E" w:rsidRPr="00A75C8E">
        <w:rPr>
          <w:lang w:eastAsia="el-GR"/>
        </w:rPr>
        <w:t xml:space="preserve"> </w:t>
      </w:r>
      <w:r w:rsidR="00AB2AA0">
        <w:rPr>
          <w:lang w:eastAsia="el-GR"/>
        </w:rPr>
        <w:t>…</w:t>
      </w:r>
    </w:p>
    <w:p w14:paraId="4D5A501C" w14:textId="091D26B8" w:rsidR="006A55E7" w:rsidRPr="006A55E7" w:rsidRDefault="00000000" w:rsidP="00F719B1">
      <w:pPr>
        <w:rPr>
          <w:b/>
          <w:bCs/>
          <w:color w:val="EE0000"/>
          <w:lang w:eastAsia="el-GR"/>
        </w:rPr>
      </w:pPr>
      <w:r>
        <w:rPr>
          <w:noProof/>
        </w:rPr>
        <w:object w:dxaOrig="1440" w:dyaOrig="1440" w14:anchorId="156FF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4.6pt;margin-top:22pt;width:146.9pt;height:70.45pt;z-index:251661312;mso-position-horizontal-relative:text;mso-position-vertical-relative:text" filled="t" fillcolor="#d5f4ff">
            <v:imagedata r:id="rId9" o:title=""/>
            <w10:wrap type="square"/>
          </v:shape>
          <o:OLEObject Type="Embed" ProgID="Visio.Drawing.11" ShapeID="_x0000_s1026" DrawAspect="Content" ObjectID="_1816784261" r:id="rId10"/>
        </w:object>
      </w:r>
      <w:r w:rsidR="006A55E7" w:rsidRPr="006A55E7">
        <w:rPr>
          <w:b/>
          <w:bCs/>
          <w:color w:val="EE0000"/>
          <w:lang w:eastAsia="el-GR"/>
        </w:rPr>
        <w:t>Η Άσκηση:</w:t>
      </w:r>
    </w:p>
    <w:p w14:paraId="626105F4" w14:textId="33D25786" w:rsidR="00AB2AA0" w:rsidRDefault="00AB2AA0" w:rsidP="00AB2AA0">
      <w:pPr>
        <w:rPr>
          <w:shd w:val="clear" w:color="auto" w:fill="FFFFFF"/>
        </w:rPr>
      </w:pPr>
      <w:r w:rsidRPr="00AB2AA0">
        <w:rPr>
          <w:shd w:val="clear" w:color="auto" w:fill="FFFFFF"/>
        </w:rPr>
        <w:t>Σε λείο οριζόντιο επίπεδο ηρεμούν δυο σώματα Α και Β, με μάζες m</w:t>
      </w:r>
      <w:r w:rsidRPr="00AB2AA0">
        <w:rPr>
          <w:sz w:val="20"/>
          <w:szCs w:val="20"/>
          <w:shd w:val="clear" w:color="auto" w:fill="FFFFFF"/>
          <w:vertAlign w:val="subscript"/>
        </w:rPr>
        <w:t>1</w:t>
      </w:r>
      <w:r w:rsidRPr="00AB2AA0">
        <w:rPr>
          <w:shd w:val="clear" w:color="auto" w:fill="FFFFFF"/>
        </w:rPr>
        <w:t>=1kg και m</w:t>
      </w:r>
      <w:r w:rsidRPr="00AB2AA0">
        <w:rPr>
          <w:sz w:val="20"/>
          <w:szCs w:val="20"/>
          <w:shd w:val="clear" w:color="auto" w:fill="FFFFFF"/>
          <w:vertAlign w:val="subscript"/>
        </w:rPr>
        <w:t>2</w:t>
      </w:r>
      <w:r w:rsidRPr="00AB2AA0">
        <w:rPr>
          <w:shd w:val="clear" w:color="auto" w:fill="FFFFFF"/>
        </w:rPr>
        <w:t xml:space="preserve">=2kg, </w:t>
      </w:r>
      <w:r>
        <w:rPr>
          <w:shd w:val="clear" w:color="auto" w:fill="FFFFFF"/>
        </w:rPr>
        <w:t>δ</w:t>
      </w:r>
      <w:r w:rsidRPr="00AB2AA0">
        <w:rPr>
          <w:shd w:val="clear" w:color="auto" w:fill="FFFFFF"/>
        </w:rPr>
        <w:t>εμένα στα άκρα ιδανικού ελατηρίου σταθεράς k=24Ν/m</w:t>
      </w:r>
      <w:r>
        <w:rPr>
          <w:shd w:val="clear" w:color="auto" w:fill="FFFFFF"/>
        </w:rPr>
        <w:t>, το οποίο έχει το φυσικό μήκος του l</w:t>
      </w:r>
      <w:r>
        <w:rPr>
          <w:shd w:val="clear" w:color="auto" w:fill="FFFFFF"/>
          <w:vertAlign w:val="subscript"/>
        </w:rPr>
        <w:t>0</w:t>
      </w:r>
      <w:r>
        <w:rPr>
          <w:shd w:val="clear" w:color="auto" w:fill="FFFFFF"/>
        </w:rPr>
        <w:t>=0,6m. Σε μια στιγμή t=0, λόγω κρούσης το σώμα Α αποκτά ταχύτητα μέτρου υ=</w:t>
      </w:r>
      <w:r w:rsidR="00A75C8E" w:rsidRPr="00A75C8E">
        <w:rPr>
          <w:shd w:val="clear" w:color="auto" w:fill="FFFFFF"/>
        </w:rPr>
        <w:t>1,8</w:t>
      </w:r>
      <w:r>
        <w:rPr>
          <w:shd w:val="clear" w:color="auto" w:fill="FFFFFF"/>
        </w:rPr>
        <w:t>m/s</w:t>
      </w:r>
      <w:r w:rsidR="006A55E7">
        <w:rPr>
          <w:shd w:val="clear" w:color="auto" w:fill="FFFFFF"/>
        </w:rPr>
        <w:t>, με κατεύθυνση προς το σώμα Β.</w:t>
      </w:r>
    </w:p>
    <w:p w14:paraId="794D1832" w14:textId="62C0EC6E" w:rsidR="006A55E7" w:rsidRDefault="006A55E7" w:rsidP="0077717C">
      <w:pPr>
        <w:ind w:left="453" w:hanging="340"/>
        <w:rPr>
          <w:shd w:val="clear" w:color="auto" w:fill="FFFFFF"/>
        </w:rPr>
      </w:pPr>
      <w:r>
        <w:rPr>
          <w:shd w:val="clear" w:color="auto" w:fill="FFFFFF"/>
        </w:rPr>
        <w:t>i) Να μελετηθεί η κίνηση του συστήματος.</w:t>
      </w:r>
    </w:p>
    <w:p w14:paraId="163C16FE" w14:textId="39224973" w:rsidR="00622CCB" w:rsidRDefault="006A55E7" w:rsidP="0077717C">
      <w:pPr>
        <w:ind w:left="453" w:hanging="340"/>
        <w:rPr>
          <w:shd w:val="clear" w:color="auto" w:fill="FFFFFF"/>
        </w:rPr>
      </w:pPr>
      <w:r>
        <w:rPr>
          <w:shd w:val="clear" w:color="auto" w:fill="FFFFFF"/>
        </w:rPr>
        <w:t xml:space="preserve">ii) </w:t>
      </w:r>
      <w:r w:rsidR="00622CCB">
        <w:rPr>
          <w:shd w:val="clear" w:color="auto" w:fill="FFFFFF"/>
        </w:rPr>
        <w:t xml:space="preserve">Να βρεθούν οι  συναρτήσεις </w:t>
      </w:r>
      <w:r w:rsidR="00FB6463" w:rsidRPr="001D114B">
        <w:rPr>
          <w:i/>
          <w:iCs/>
          <w:shd w:val="clear" w:color="auto" w:fill="FFFFFF"/>
        </w:rPr>
        <w:t>υ</w:t>
      </w:r>
      <w:r w:rsidR="00FB6463">
        <w:rPr>
          <w:shd w:val="clear" w:color="auto" w:fill="FFFFFF"/>
        </w:rPr>
        <w:t>=</w:t>
      </w:r>
      <w:r w:rsidR="00FB6463" w:rsidRPr="00FB6463">
        <w:rPr>
          <w:i/>
          <w:iCs/>
          <w:shd w:val="clear" w:color="auto" w:fill="FFFFFF"/>
        </w:rPr>
        <w:t>f</w:t>
      </w:r>
      <w:r w:rsidR="00FB6463" w:rsidRPr="001D114B">
        <w:rPr>
          <w:i/>
          <w:iCs/>
          <w:shd w:val="clear" w:color="auto" w:fill="FFFFFF"/>
        </w:rPr>
        <w:t>(t)</w:t>
      </w:r>
      <w:r w:rsidR="00FB6463">
        <w:rPr>
          <w:shd w:val="clear" w:color="auto" w:fill="FFFFFF"/>
        </w:rPr>
        <w:t xml:space="preserve"> για τις ταχύτητες των δύο σωμάτων σε συνάρτηση με το χρόνο και να γίνουν οι γραφικές τους παραστάσεις.</w:t>
      </w:r>
    </w:p>
    <w:p w14:paraId="74FC0EAD" w14:textId="6E076374" w:rsidR="006A55E7" w:rsidRPr="009D7C10" w:rsidRDefault="00622CCB" w:rsidP="0077717C">
      <w:pPr>
        <w:ind w:left="453" w:hanging="340"/>
        <w:rPr>
          <w:shd w:val="clear" w:color="auto" w:fill="FFFFFF"/>
        </w:rPr>
      </w:pPr>
      <w:r>
        <w:rPr>
          <w:shd w:val="clear" w:color="auto" w:fill="FFFFFF"/>
        </w:rPr>
        <w:t xml:space="preserve">iii) </w:t>
      </w:r>
      <w:r w:rsidR="0077717C">
        <w:rPr>
          <w:shd w:val="clear" w:color="auto" w:fill="FFFFFF"/>
        </w:rPr>
        <w:t>Να βρεθεί η μετατόπιση του σώματος Α, τη χρονική στιγμή t</w:t>
      </w:r>
      <w:r w:rsidR="0077717C">
        <w:rPr>
          <w:shd w:val="clear" w:color="auto" w:fill="FFFFFF"/>
          <w:vertAlign w:val="subscript"/>
        </w:rPr>
        <w:t>1</w:t>
      </w:r>
      <w:r w:rsidR="0077717C">
        <w:rPr>
          <w:shd w:val="clear" w:color="auto" w:fill="FFFFFF"/>
        </w:rPr>
        <w:t>=</w:t>
      </w:r>
      <w:r w:rsidR="009D7C10" w:rsidRPr="009D7C10">
        <w:rPr>
          <w:shd w:val="clear" w:color="auto" w:fill="FFFFFF"/>
        </w:rPr>
        <w:t>61</w:t>
      </w:r>
      <w:r w:rsidR="009D7C10">
        <w:rPr>
          <w:shd w:val="clear" w:color="auto" w:fill="FFFFFF"/>
        </w:rPr>
        <w:t>π/36 s.</w:t>
      </w:r>
    </w:p>
    <w:p w14:paraId="4B511E79" w14:textId="72A56026" w:rsidR="00564C25" w:rsidRDefault="00564C25" w:rsidP="00564C25">
      <w:pPr>
        <w:pStyle w:val="a9"/>
        <w:rPr>
          <w:shd w:val="clear" w:color="auto" w:fill="FFFFFF"/>
        </w:rPr>
      </w:pPr>
      <w:r>
        <w:rPr>
          <w:shd w:val="clear" w:color="auto" w:fill="FFFFFF"/>
        </w:rPr>
        <w:t>Απάντηση:</w:t>
      </w:r>
    </w:p>
    <w:p w14:paraId="129EBE9E" w14:textId="127F5801" w:rsidR="00F719B1" w:rsidRDefault="00000000" w:rsidP="005D18EB">
      <w:pPr>
        <w:pStyle w:val="i"/>
      </w:pPr>
      <w:r>
        <w:rPr>
          <w:noProof/>
        </w:rPr>
        <w:object w:dxaOrig="1440" w:dyaOrig="1440" w14:anchorId="0D0495A7">
          <v:shape id="_x0000_s1027" type="#_x0000_t75" style="position:absolute;left:0;text-align:left;margin-left:297.7pt;margin-top:3.65pt;width:188.85pt;height:75.7pt;z-index:251662336;mso-position-horizontal-relative:text;mso-position-vertical-relative:text" filled="t" fillcolor="#d5f4ff">
            <v:imagedata r:id="rId11" o:title=""/>
            <w10:wrap type="square"/>
          </v:shape>
          <o:OLEObject Type="Embed" ProgID="Visio.Drawing.11" ShapeID="_x0000_s1027" DrawAspect="Content" ObjectID="_1816784262" r:id="rId12"/>
        </w:object>
      </w:r>
      <w:r w:rsidR="00F719B1">
        <w:t xml:space="preserve">Στο διπλανό σχήμα έχουμε πάρει τα δυο σώματα, σε μια τυχαία θέση κατά τη διάρκεια της </w:t>
      </w:r>
      <w:r w:rsidR="008F6B7F">
        <w:t>κίνησης</w:t>
      </w:r>
      <w:r w:rsidR="00F719B1">
        <w:t xml:space="preserve">, </w:t>
      </w:r>
      <w:r w:rsidR="008F6B7F">
        <w:t xml:space="preserve">όπου θεωρώντας την αρχική θέση του σώματος </w:t>
      </w:r>
      <w:r w:rsidR="00315DC8">
        <w:t xml:space="preserve">Α </w:t>
      </w:r>
      <w:r w:rsidR="001D7550">
        <w:t>ως αρχή x</w:t>
      </w:r>
      <w:r w:rsidR="001D7550" w:rsidRPr="001D7550">
        <w:rPr>
          <w:vertAlign w:val="subscript"/>
        </w:rPr>
        <w:t>0</w:t>
      </w:r>
      <w:r w:rsidR="001D7550" w:rsidRPr="001D7550">
        <w:t xml:space="preserve">=0 </w:t>
      </w:r>
      <w:r w:rsidR="001D7550">
        <w:t xml:space="preserve">ενός άξονα, με θετικά προς τα δεξιά, τα σώματα βρίσκονται στις θέσεις </w:t>
      </w:r>
      <w:r w:rsidR="00CA2949">
        <w:t>x</w:t>
      </w:r>
      <w:r w:rsidR="00F719B1">
        <w:rPr>
          <w:vertAlign w:val="subscript"/>
        </w:rPr>
        <w:t>1</w:t>
      </w:r>
      <w:r w:rsidR="00F719B1">
        <w:t xml:space="preserve"> και </w:t>
      </w:r>
      <w:r w:rsidR="00CA2949">
        <w:t>x</w:t>
      </w:r>
      <w:r w:rsidR="00F719B1">
        <w:rPr>
          <w:vertAlign w:val="subscript"/>
        </w:rPr>
        <w:t>2</w:t>
      </w:r>
      <w:r w:rsidR="00CA2949" w:rsidRPr="00CA2949">
        <w:t xml:space="preserve">, </w:t>
      </w:r>
      <w:r w:rsidR="00CA2949">
        <w:t xml:space="preserve">με το ελατήριο </w:t>
      </w:r>
      <w:r w:rsidR="00653F1F">
        <w:t>σε επιμήκυνση</w:t>
      </w:r>
      <w:r w:rsidR="00CA2949">
        <w:t xml:space="preserve"> κατά Δl</w:t>
      </w:r>
      <w:r w:rsidR="00F24AD7" w:rsidRPr="00F24AD7">
        <w:t xml:space="preserve"> (</w:t>
      </w:r>
      <w:r w:rsidR="00F24AD7">
        <w:t>για να μην μπλέξουμε με αρνητικές τιμές Δl…)</w:t>
      </w:r>
      <w:r w:rsidR="00CA2949">
        <w:t>. Θα έχουμε:</w:t>
      </w:r>
    </w:p>
    <w:p w14:paraId="6F0364D9" w14:textId="1EEE00D2" w:rsidR="00F719B1" w:rsidRPr="00F24AD7" w:rsidRDefault="00653F1F" w:rsidP="00653F1F">
      <w:pPr>
        <w:jc w:val="center"/>
        <w:rPr>
          <w:lang w:val="en-US" w:eastAsia="el-GR"/>
        </w:rPr>
      </w:pPr>
      <w:r w:rsidRPr="00CA2949">
        <w:rPr>
          <w:position w:val="-12"/>
          <w:lang w:eastAsia="el-GR"/>
        </w:rPr>
        <w:object w:dxaOrig="2600" w:dyaOrig="360" w14:anchorId="44E70BC0">
          <v:shape id="_x0000_i1027" type="#_x0000_t75" style="width:129.95pt;height:18.1pt" o:ole="">
            <v:imagedata r:id="rId13" o:title=""/>
          </v:shape>
          <o:OLEObject Type="Embed" ProgID="Equation.DSMT4" ShapeID="_x0000_i1027" DrawAspect="Content" ObjectID="_1816784223" r:id="rId14"/>
        </w:object>
      </w:r>
    </w:p>
    <w:p w14:paraId="7040D489" w14:textId="524031D1" w:rsidR="00F719B1" w:rsidRDefault="00F719B1" w:rsidP="005D18EB">
      <w:pPr>
        <w:ind w:left="340"/>
        <w:rPr>
          <w:lang w:eastAsia="el-GR"/>
        </w:rPr>
      </w:pPr>
      <w:r>
        <w:rPr>
          <w:lang w:eastAsia="el-GR"/>
        </w:rPr>
        <w:t>όπου y η επιμήκυνση του ελατηρίου.</w:t>
      </w:r>
      <w:r w:rsidR="00F24AD7">
        <w:rPr>
          <w:lang w:eastAsia="el-GR"/>
        </w:rPr>
        <w:t xml:space="preserve"> Στο σχήμα έχουν σχεδιαστεί οι δυνάμεις που το ελατήριο ασκεί στα δυο σώματα και οι οποίες τα επιταχύνουν.</w:t>
      </w:r>
    </w:p>
    <w:p w14:paraId="022687C8" w14:textId="77777777" w:rsidR="00F719B1" w:rsidRDefault="00F719B1" w:rsidP="005D18EB">
      <w:pPr>
        <w:ind w:left="340"/>
        <w:rPr>
          <w:lang w:eastAsia="el-GR"/>
        </w:rPr>
      </w:pPr>
      <w:r>
        <w:rPr>
          <w:lang w:eastAsia="el-GR"/>
        </w:rPr>
        <w:t>Εφαρμόζουμε για κάθε σώμα το 2</w:t>
      </w:r>
      <w:r w:rsidRPr="00CE7BB0">
        <w:rPr>
          <w:vertAlign w:val="superscript"/>
          <w:lang w:eastAsia="el-GR"/>
        </w:rPr>
        <w:t>ο</w:t>
      </w:r>
      <w:r>
        <w:rPr>
          <w:lang w:eastAsia="el-GR"/>
        </w:rPr>
        <w:t xml:space="preserve"> νόμο του Νεύτωνα και παίρνουμε:</w:t>
      </w:r>
    </w:p>
    <w:p w14:paraId="0A7418D7" w14:textId="6667F9F4" w:rsidR="00A81403" w:rsidRDefault="00233ED8" w:rsidP="00233ED8">
      <w:pPr>
        <w:jc w:val="center"/>
        <w:rPr>
          <w:lang w:eastAsia="el-GR"/>
        </w:rPr>
      </w:pPr>
      <w:r w:rsidRPr="00CA2949">
        <w:rPr>
          <w:position w:val="-12"/>
          <w:lang w:eastAsia="el-GR"/>
        </w:rPr>
        <w:object w:dxaOrig="4200" w:dyaOrig="360" w14:anchorId="22E9A408">
          <v:shape id="_x0000_i1028" type="#_x0000_t75" style="width:209.95pt;height:18.1pt" o:ole="">
            <v:imagedata r:id="rId15" o:title=""/>
          </v:shape>
          <o:OLEObject Type="Embed" ProgID="Equation.DSMT4" ShapeID="_x0000_i1028" DrawAspect="Content" ObjectID="_1816784224" r:id="rId16"/>
        </w:object>
      </w:r>
    </w:p>
    <w:p w14:paraId="3E187501" w14:textId="751100EB" w:rsidR="00F719B1" w:rsidRDefault="00F719B1" w:rsidP="00852CCE">
      <w:pPr>
        <w:ind w:left="340"/>
        <w:rPr>
          <w:lang w:eastAsia="el-GR"/>
        </w:rPr>
      </w:pPr>
      <w:r>
        <w:rPr>
          <w:lang w:eastAsia="el-GR"/>
        </w:rPr>
        <w:t>Πολλαπλασιάζουμε την (1) με m</w:t>
      </w:r>
      <w:r>
        <w:rPr>
          <w:vertAlign w:val="subscript"/>
          <w:lang w:eastAsia="el-GR"/>
        </w:rPr>
        <w:t>2</w:t>
      </w:r>
      <w:r>
        <w:rPr>
          <w:lang w:eastAsia="el-GR"/>
        </w:rPr>
        <w:t xml:space="preserve"> και την (2) με m</w:t>
      </w:r>
      <w:r>
        <w:rPr>
          <w:vertAlign w:val="subscript"/>
          <w:lang w:eastAsia="el-GR"/>
        </w:rPr>
        <w:t>1</w:t>
      </w:r>
      <w:r>
        <w:rPr>
          <w:lang w:eastAsia="el-GR"/>
        </w:rPr>
        <w:t xml:space="preserve"> και με αφαίρεση</w:t>
      </w:r>
      <w:r w:rsidR="0097102F" w:rsidRPr="0097102F">
        <w:rPr>
          <w:lang w:eastAsia="el-GR"/>
        </w:rPr>
        <w:t xml:space="preserve"> ((2)-(1)</w:t>
      </w:r>
      <w:r w:rsidR="0097102F" w:rsidRPr="00A94ECD">
        <w:rPr>
          <w:lang w:eastAsia="el-GR"/>
        </w:rPr>
        <w:t>)</w:t>
      </w:r>
      <w:r>
        <w:rPr>
          <w:lang w:eastAsia="el-GR"/>
        </w:rPr>
        <w:t xml:space="preserve"> κατά μέλη παίρνουμε:</w:t>
      </w:r>
    </w:p>
    <w:p w14:paraId="5A3F93F4" w14:textId="5DEEF73B" w:rsidR="00233ED8" w:rsidRDefault="0097102F" w:rsidP="0097102F">
      <w:pPr>
        <w:jc w:val="center"/>
        <w:rPr>
          <w:lang w:eastAsia="el-GR"/>
        </w:rPr>
      </w:pPr>
      <w:r w:rsidRPr="0097102F">
        <w:rPr>
          <w:position w:val="-90"/>
          <w:lang w:eastAsia="el-GR"/>
        </w:rPr>
        <w:object w:dxaOrig="4360" w:dyaOrig="1520" w14:anchorId="446C261F">
          <v:shape id="_x0000_i1029" type="#_x0000_t75" style="width:218pt;height:75.35pt" o:ole="">
            <v:imagedata r:id="rId17" o:title=""/>
          </v:shape>
          <o:OLEObject Type="Embed" ProgID="Equation.DSMT4" ShapeID="_x0000_i1029" DrawAspect="Content" ObjectID="_1816784225" r:id="rId18"/>
        </w:object>
      </w:r>
    </w:p>
    <w:p w14:paraId="280E6C12" w14:textId="533FB5E5" w:rsidR="00F719B1" w:rsidRPr="00B2437D" w:rsidRDefault="00F719B1" w:rsidP="00F719B1">
      <w:pPr>
        <w:jc w:val="center"/>
        <w:rPr>
          <w:lang w:eastAsia="el-GR"/>
        </w:rPr>
      </w:pPr>
      <w:r>
        <w:rPr>
          <w:lang w:eastAsia="el-GR"/>
        </w:rPr>
        <w:t>Αλλά</w:t>
      </w:r>
      <w:r w:rsidR="00A94ECD" w:rsidRPr="00A94ECD">
        <w:rPr>
          <w:lang w:eastAsia="el-GR"/>
        </w:rPr>
        <w:t xml:space="preserve"> </w:t>
      </w:r>
      <w:r w:rsidR="00A94ECD" w:rsidRPr="00CA2949">
        <w:rPr>
          <w:position w:val="-12"/>
          <w:lang w:eastAsia="el-GR"/>
        </w:rPr>
        <w:object w:dxaOrig="1440" w:dyaOrig="360" w14:anchorId="6C9F61AA">
          <v:shape id="_x0000_i1030" type="#_x0000_t75" style="width:1in;height:18.1pt" o:ole="">
            <v:imagedata r:id="rId19" o:title=""/>
          </v:shape>
          <o:OLEObject Type="Embed" ProgID="Equation.DSMT4" ShapeID="_x0000_i1030" DrawAspect="Content" ObjectID="_1816784226" r:id="rId20"/>
        </w:object>
      </w:r>
      <w:r>
        <w:rPr>
          <w:lang w:eastAsia="el-GR"/>
        </w:rPr>
        <w:t xml:space="preserve">   → </w:t>
      </w:r>
      <w:r w:rsidR="00A94ECD" w:rsidRPr="00987AD4">
        <w:rPr>
          <w:position w:val="-24"/>
          <w:lang w:eastAsia="el-GR"/>
        </w:rPr>
        <w:object w:dxaOrig="1500" w:dyaOrig="620" w14:anchorId="2671B60B">
          <v:shape id="_x0000_i1031" type="#_x0000_t75" style="width:75pt;height:31.15pt" o:ole="">
            <v:imagedata r:id="rId21" o:title=""/>
          </v:shape>
          <o:OLEObject Type="Embed" ProgID="Equation.DSMT4" ShapeID="_x0000_i1031" DrawAspect="Content" ObjectID="_1816784227" r:id="rId22"/>
        </w:object>
      </w:r>
      <w:r>
        <w:rPr>
          <w:lang w:eastAsia="el-GR"/>
        </w:rPr>
        <w:t>→</w:t>
      </w:r>
      <w:r w:rsidR="00A94ECD" w:rsidRPr="00580FBA">
        <w:rPr>
          <w:position w:val="-30"/>
          <w:lang w:eastAsia="el-GR"/>
        </w:rPr>
        <w:object w:dxaOrig="1900" w:dyaOrig="720" w14:anchorId="73617EAA">
          <v:shape id="_x0000_i1032" type="#_x0000_t75" style="width:95.1pt;height:36.15pt" o:ole="">
            <v:imagedata r:id="rId23" o:title=""/>
          </v:shape>
          <o:OLEObject Type="Embed" ProgID="Equation.DSMT4" ShapeID="_x0000_i1032" DrawAspect="Content" ObjectID="_1816784228" r:id="rId24"/>
        </w:object>
      </w:r>
    </w:p>
    <w:p w14:paraId="6CF957E9" w14:textId="5B836438" w:rsidR="00E702BA" w:rsidRDefault="00E702BA" w:rsidP="00852CCE">
      <w:pPr>
        <w:ind w:left="340"/>
        <w:rPr>
          <w:lang w:eastAsia="el-GR"/>
        </w:rPr>
      </w:pPr>
      <w:r>
        <w:rPr>
          <w:lang w:eastAsia="el-GR"/>
        </w:rPr>
        <w:lastRenderedPageBreak/>
        <w:t>Οπότε η παραπάνω εξίσωση παίρνει τη μορφή:</w:t>
      </w:r>
    </w:p>
    <w:p w14:paraId="6856686A" w14:textId="77777777" w:rsidR="00F719B1" w:rsidRDefault="00F719B1" w:rsidP="00F719B1">
      <w:pPr>
        <w:jc w:val="center"/>
        <w:rPr>
          <w:lang w:eastAsia="el-GR"/>
        </w:rPr>
      </w:pPr>
      <w:r w:rsidRPr="00580FBA">
        <w:rPr>
          <w:position w:val="-30"/>
          <w:lang w:eastAsia="el-GR"/>
        </w:rPr>
        <w:object w:dxaOrig="2180" w:dyaOrig="720" w14:anchorId="3D3E6588">
          <v:shape id="_x0000_i1033" type="#_x0000_t75" style="width:108.5pt;height:36.15pt" o:ole="">
            <v:imagedata r:id="rId25" o:title=""/>
          </v:shape>
          <o:OLEObject Type="Embed" ProgID="Equation.3" ShapeID="_x0000_i1033" DrawAspect="Content" ObjectID="_1816784229" r:id="rId26"/>
        </w:object>
      </w:r>
    </w:p>
    <w:p w14:paraId="55F089BE" w14:textId="53FF9EFE" w:rsidR="00F719B1" w:rsidRDefault="00F719B1" w:rsidP="00852CCE">
      <w:pPr>
        <w:ind w:left="340"/>
      </w:pPr>
      <w:r>
        <w:rPr>
          <w:lang w:eastAsia="el-GR"/>
        </w:rPr>
        <w:t xml:space="preserve">Θέτοντας τώρα </w:t>
      </w:r>
      <w:r w:rsidR="00E702BA" w:rsidRPr="00A446CE">
        <w:rPr>
          <w:position w:val="-30"/>
        </w:rPr>
        <w:object w:dxaOrig="1240" w:dyaOrig="680" w14:anchorId="1DC9EC3F">
          <v:shape id="_x0000_i1034" type="#_x0000_t75" style="width:61.95pt;height:34.15pt" o:ole="">
            <v:imagedata r:id="rId27" o:title=""/>
          </v:shape>
          <o:OLEObject Type="Embed" ProgID="Equation.DSMT4" ShapeID="_x0000_i1034" DrawAspect="Content" ObjectID="_1816784230" r:id="rId28"/>
        </w:object>
      </w:r>
      <w:r>
        <w:t xml:space="preserve">, όπου μ η </w:t>
      </w:r>
      <w:r w:rsidRPr="00580FBA">
        <w:rPr>
          <w:b/>
        </w:rPr>
        <w:t>ανηγμένη μάζα</w:t>
      </w:r>
      <w:r>
        <w:t xml:space="preserve"> του συστήματος </w:t>
      </w:r>
      <w:r w:rsidR="00315DC8">
        <w:t>γράφουμε</w:t>
      </w:r>
      <w:r>
        <w:t>:</w:t>
      </w:r>
    </w:p>
    <w:p w14:paraId="07E112B2" w14:textId="04E20605" w:rsidR="00F719B1" w:rsidRDefault="00240E04" w:rsidP="00F719B1">
      <w:pPr>
        <w:jc w:val="center"/>
        <w:rPr>
          <w:lang w:eastAsia="el-GR"/>
        </w:rPr>
      </w:pPr>
      <w:r w:rsidRPr="00580FBA">
        <w:rPr>
          <w:position w:val="-24"/>
          <w:lang w:eastAsia="el-GR"/>
        </w:rPr>
        <w:object w:dxaOrig="1480" w:dyaOrig="660" w14:anchorId="6678FE8E">
          <v:shape id="_x0000_i1035" type="#_x0000_t75" style="width:74pt;height:33.15pt" o:ole="" filled="t" fillcolor="yellow">
            <v:imagedata r:id="rId29" o:title=""/>
          </v:shape>
          <o:OLEObject Type="Embed" ProgID="Equation.3" ShapeID="_x0000_i1035" DrawAspect="Content" ObjectID="_1816784231" r:id="rId30"/>
        </w:object>
      </w:r>
    </w:p>
    <w:p w14:paraId="6096F3E1" w14:textId="77777777" w:rsidR="00F719B1" w:rsidRDefault="00F719B1" w:rsidP="00852CCE">
      <w:pPr>
        <w:ind w:left="340"/>
        <w:rPr>
          <w:lang w:eastAsia="el-GR"/>
        </w:rPr>
      </w:pPr>
      <w:r>
        <w:rPr>
          <w:lang w:eastAsia="el-GR"/>
        </w:rPr>
        <w:t xml:space="preserve">Η παραπάνω διαφορική εξίσωση, είναι της ίδιας μορφής με τη γνωστή μας εξίσωση που περιγράφει την ΑΑΤ, οπότε κατά αναλογία θα έχουμε: </w:t>
      </w:r>
    </w:p>
    <w:p w14:paraId="1A16E7F1" w14:textId="4E7FC406" w:rsidR="00F719B1" w:rsidRDefault="00F719B1" w:rsidP="00F719B1">
      <w:pPr>
        <w:jc w:val="center"/>
        <w:rPr>
          <w:lang w:eastAsia="el-GR"/>
        </w:rPr>
      </w:pPr>
      <w:r>
        <w:rPr>
          <w:lang w:eastAsia="el-GR"/>
        </w:rPr>
        <w:t>y=</w:t>
      </w:r>
      <w:proofErr w:type="spellStart"/>
      <w:r>
        <w:rPr>
          <w:lang w:eastAsia="el-GR"/>
        </w:rPr>
        <w:t>Α∙ημ</w:t>
      </w:r>
      <w:proofErr w:type="spellEnd"/>
      <w:r>
        <w:rPr>
          <w:lang w:eastAsia="el-GR"/>
        </w:rPr>
        <w:t>(ωt+φ</w:t>
      </w:r>
      <w:r>
        <w:rPr>
          <w:vertAlign w:val="subscript"/>
          <w:lang w:eastAsia="el-GR"/>
        </w:rPr>
        <w:t>0</w:t>
      </w:r>
      <w:r>
        <w:rPr>
          <w:lang w:eastAsia="el-GR"/>
        </w:rPr>
        <w:t>)</w:t>
      </w:r>
    </w:p>
    <w:p w14:paraId="730D6587" w14:textId="2CD14E98" w:rsidR="0034428C" w:rsidRDefault="00F719B1" w:rsidP="00852CCE">
      <w:pPr>
        <w:ind w:left="340"/>
        <w:rPr>
          <w:lang w:eastAsia="el-GR"/>
        </w:rPr>
      </w:pPr>
      <w:r>
        <w:rPr>
          <w:lang w:eastAsia="el-GR"/>
        </w:rPr>
        <w:t>όπου Α η μέγιστη επιμήκυνση</w:t>
      </w:r>
      <w:r w:rsidR="00E702BA">
        <w:rPr>
          <w:lang w:eastAsia="el-GR"/>
        </w:rPr>
        <w:t xml:space="preserve"> του ελατηρίου</w:t>
      </w:r>
      <w:r w:rsidR="0034428C">
        <w:rPr>
          <w:lang w:eastAsia="el-GR"/>
        </w:rPr>
        <w:t xml:space="preserve">, </w:t>
      </w:r>
      <w:r w:rsidR="00240E04">
        <w:rPr>
          <w:lang w:eastAsia="el-GR"/>
        </w:rPr>
        <w:t>ενώ</w:t>
      </w:r>
      <w:r w:rsidR="00315DC8">
        <w:rPr>
          <w:lang w:eastAsia="el-GR"/>
        </w:rPr>
        <w:t xml:space="preserve"> για την γωνιακή συχνότητα της ταλάντωσης</w:t>
      </w:r>
    </w:p>
    <w:p w14:paraId="780E897E" w14:textId="6CD274E7" w:rsidR="0034428C" w:rsidRDefault="0034428C" w:rsidP="0034428C">
      <w:pPr>
        <w:jc w:val="center"/>
        <w:rPr>
          <w:lang w:eastAsia="el-GR"/>
        </w:rPr>
      </w:pPr>
      <w:r w:rsidRPr="0034428C">
        <w:rPr>
          <w:position w:val="-32"/>
          <w:lang w:eastAsia="el-GR"/>
        </w:rPr>
        <w:object w:dxaOrig="5420" w:dyaOrig="800" w14:anchorId="579D10D4">
          <v:shape id="_x0000_i1036" type="#_x0000_t75" style="width:270.9pt;height:39.5pt" o:ole="">
            <v:imagedata r:id="rId31" o:title=""/>
          </v:shape>
          <o:OLEObject Type="Embed" ProgID="Equation.DSMT4" ShapeID="_x0000_i1036" DrawAspect="Content" ObjectID="_1816784232" r:id="rId32"/>
        </w:object>
      </w:r>
    </w:p>
    <w:p w14:paraId="2128590C" w14:textId="1A019673" w:rsidR="009E12C6" w:rsidRDefault="009E12C6" w:rsidP="00852CCE">
      <w:pPr>
        <w:ind w:left="340"/>
      </w:pPr>
      <w:r>
        <w:t>Εφαρμόζο</w:t>
      </w:r>
      <w:r w:rsidR="003D6630">
        <w:t>υμε τώρα</w:t>
      </w:r>
      <w:r w:rsidR="00833964" w:rsidRPr="00833964">
        <w:t xml:space="preserve"> </w:t>
      </w:r>
      <w:r>
        <w:t xml:space="preserve">την ΑΔΟ για το σύστημα για τις στιγμές αμέσως μετά την κρούση και τη στιγμή </w:t>
      </w:r>
      <w:r w:rsidR="000B1671">
        <w:t>της μέγιστης επιμήκυνσης του ελατηρίου, όπου τα δυο σώματα έχουν ίσες ταχύτητες</w:t>
      </w:r>
      <w:r w:rsidR="003D6630">
        <w:t xml:space="preserve"> και</w:t>
      </w:r>
      <w:r>
        <w:t xml:space="preserve"> </w:t>
      </w:r>
      <w:r w:rsidR="003D6630">
        <w:t>παίρνουμε</w:t>
      </w:r>
      <w:r>
        <w:t>:</w:t>
      </w:r>
    </w:p>
    <w:p w14:paraId="23ECEC84" w14:textId="086AB932" w:rsidR="009E12C6" w:rsidRPr="00814353" w:rsidRDefault="009D7C10" w:rsidP="009E12C6">
      <w:pPr>
        <w:ind w:left="568"/>
        <w:jc w:val="center"/>
        <w:rPr>
          <w:lang w:eastAsia="zh-CN"/>
        </w:rPr>
      </w:pPr>
      <w:r w:rsidRPr="004C4007">
        <w:rPr>
          <w:position w:val="-50"/>
        </w:rPr>
        <w:object w:dxaOrig="3420" w:dyaOrig="1120" w14:anchorId="7EB71F32">
          <v:shape id="_x0000_i1037" type="#_x0000_t75" style="width:171.15pt;height:55.95pt" o:ole="">
            <v:imagedata r:id="rId33" o:title=""/>
          </v:shape>
          <o:OLEObject Type="Embed" ProgID="Equation.DSMT4" ShapeID="_x0000_i1037" DrawAspect="Content" ObjectID="_1816784233" r:id="rId34"/>
        </w:object>
      </w:r>
    </w:p>
    <w:p w14:paraId="43630E2D" w14:textId="47A921DC" w:rsidR="000B1671" w:rsidRDefault="000B1671" w:rsidP="00852CCE">
      <w:pPr>
        <w:ind w:left="340"/>
        <w:rPr>
          <w:lang w:eastAsia="zh-CN"/>
        </w:rPr>
      </w:pPr>
      <w:r>
        <w:rPr>
          <w:lang w:eastAsia="el-GR"/>
        </w:rPr>
        <w:t xml:space="preserve">Ενώ από την </w:t>
      </w:r>
      <w:r>
        <w:rPr>
          <w:lang w:eastAsia="zh-CN"/>
        </w:rPr>
        <w:t>διατήρηση της ενέργειας για το σύστημα, παίρνουμε:</w:t>
      </w:r>
    </w:p>
    <w:p w14:paraId="4A23BD52" w14:textId="7675BAA9" w:rsidR="000B1671" w:rsidRDefault="009D7C10" w:rsidP="000B1671">
      <w:pPr>
        <w:ind w:left="568"/>
        <w:jc w:val="center"/>
        <w:rPr>
          <w:lang w:val="en-US"/>
        </w:rPr>
      </w:pPr>
      <w:r w:rsidRPr="002C6825">
        <w:rPr>
          <w:position w:val="-100"/>
        </w:rPr>
        <w:object w:dxaOrig="5319" w:dyaOrig="1780" w14:anchorId="7C0E15B0">
          <v:shape id="_x0000_i1038" type="#_x0000_t75" style="width:265.9pt;height:89.1pt" o:ole="">
            <v:imagedata r:id="rId35" o:title=""/>
          </v:shape>
          <o:OLEObject Type="Embed" ProgID="Equation.DSMT4" ShapeID="_x0000_i1038" DrawAspect="Content" ObjectID="_1816784234" r:id="rId36"/>
        </w:object>
      </w:r>
    </w:p>
    <w:p w14:paraId="2FFB438C" w14:textId="26E2E71C" w:rsidR="00C33EFE" w:rsidRDefault="003D6630" w:rsidP="00852CCE">
      <w:pPr>
        <w:ind w:left="340"/>
        <w:rPr>
          <w:lang w:eastAsia="el-GR"/>
        </w:rPr>
      </w:pPr>
      <w:r>
        <w:rPr>
          <w:lang w:eastAsia="el-GR"/>
        </w:rPr>
        <w:t xml:space="preserve">Εξάλλου </w:t>
      </w:r>
      <w:r w:rsidR="00C33EFE">
        <w:rPr>
          <w:lang w:eastAsia="el-GR"/>
        </w:rPr>
        <w:t xml:space="preserve">για t=0, y=0, οπότε </w:t>
      </w:r>
      <w:proofErr w:type="spellStart"/>
      <w:r w:rsidR="00C33EFE">
        <w:rPr>
          <w:lang w:eastAsia="el-GR"/>
        </w:rPr>
        <w:t>φ</w:t>
      </w:r>
      <w:r w:rsidR="00C33EFE">
        <w:rPr>
          <w:vertAlign w:val="subscript"/>
          <w:lang w:eastAsia="el-GR"/>
        </w:rPr>
        <w:t>ο</w:t>
      </w:r>
      <w:proofErr w:type="spellEnd"/>
      <w:r w:rsidR="00C33EFE">
        <w:rPr>
          <w:lang w:eastAsia="el-GR"/>
        </w:rPr>
        <w:t>=0</w:t>
      </w:r>
      <w:r w:rsidR="003201AF">
        <w:rPr>
          <w:lang w:eastAsia="el-GR"/>
        </w:rPr>
        <w:t xml:space="preserve"> ή </w:t>
      </w:r>
      <w:proofErr w:type="spellStart"/>
      <w:r w:rsidR="003201AF">
        <w:rPr>
          <w:lang w:eastAsia="el-GR"/>
        </w:rPr>
        <w:t>φ</w:t>
      </w:r>
      <w:r w:rsidR="003201AF">
        <w:rPr>
          <w:vertAlign w:val="subscript"/>
          <w:lang w:eastAsia="el-GR"/>
        </w:rPr>
        <w:t>ο</w:t>
      </w:r>
      <w:proofErr w:type="spellEnd"/>
      <w:r w:rsidR="003201AF">
        <w:rPr>
          <w:lang w:eastAsia="el-GR"/>
        </w:rPr>
        <w:t xml:space="preserve">=π. Εδώ μετά τη στιγμή t=0 η «επιμήκυνση» γίνεται αρνητική αφού το ελατήριο συσπειρώνεται, οπότε </w:t>
      </w:r>
      <w:proofErr w:type="spellStart"/>
      <w:r w:rsidR="003201AF">
        <w:rPr>
          <w:lang w:eastAsia="el-GR"/>
        </w:rPr>
        <w:t>φ</w:t>
      </w:r>
      <w:r w:rsidR="003201AF">
        <w:rPr>
          <w:vertAlign w:val="subscript"/>
          <w:lang w:eastAsia="el-GR"/>
        </w:rPr>
        <w:t>ο</w:t>
      </w:r>
      <w:proofErr w:type="spellEnd"/>
      <w:r w:rsidR="003201AF">
        <w:rPr>
          <w:lang w:eastAsia="el-GR"/>
        </w:rPr>
        <w:t xml:space="preserve">=π </w:t>
      </w:r>
      <w:r w:rsidR="00C33EFE">
        <w:rPr>
          <w:lang w:eastAsia="el-GR"/>
        </w:rPr>
        <w:t xml:space="preserve"> και η εξίσωση </w:t>
      </w:r>
      <w:r>
        <w:rPr>
          <w:lang w:eastAsia="el-GR"/>
        </w:rPr>
        <w:t>γράφεται</w:t>
      </w:r>
      <w:r w:rsidR="00C33EFE">
        <w:rPr>
          <w:lang w:eastAsia="el-GR"/>
        </w:rPr>
        <w:t>:</w:t>
      </w:r>
    </w:p>
    <w:p w14:paraId="555B1E83" w14:textId="43FA3D86" w:rsidR="00C33EFE" w:rsidRDefault="00295E1B" w:rsidP="00C33EFE">
      <w:pPr>
        <w:jc w:val="center"/>
        <w:rPr>
          <w:lang w:val="en-US" w:eastAsia="el-GR"/>
        </w:rPr>
      </w:pPr>
      <w:r w:rsidRPr="00BC6361">
        <w:rPr>
          <w:position w:val="-14"/>
          <w:lang w:eastAsia="el-GR"/>
        </w:rPr>
        <w:object w:dxaOrig="2620" w:dyaOrig="400" w14:anchorId="3C875CAE">
          <v:shape id="_x0000_i1039" type="#_x0000_t75" style="width:130.95pt;height:20.1pt" o:ole="">
            <v:imagedata r:id="rId37" o:title=""/>
          </v:shape>
          <o:OLEObject Type="Embed" ProgID="Equation.DSMT4" ShapeID="_x0000_i1039" DrawAspect="Content" ObjectID="_1816784235" r:id="rId38"/>
        </w:object>
      </w:r>
      <w:r w:rsidR="00C33EFE">
        <w:rPr>
          <w:lang w:eastAsia="el-GR"/>
        </w:rPr>
        <w:t xml:space="preserve"> </w:t>
      </w:r>
      <w:r>
        <w:rPr>
          <w:lang w:eastAsia="el-GR"/>
        </w:rPr>
        <w:t xml:space="preserve">  (3)</w:t>
      </w:r>
    </w:p>
    <w:p w14:paraId="14CF1AB3" w14:textId="0FD903A5" w:rsidR="009E12C6" w:rsidRPr="00240E04" w:rsidRDefault="00A75C8E" w:rsidP="00240E04">
      <w:pPr>
        <w:rPr>
          <w:b/>
          <w:bCs/>
          <w:color w:val="EE0000"/>
          <w:lang w:eastAsia="el-GR"/>
        </w:rPr>
      </w:pPr>
      <w:r w:rsidRPr="00240E04">
        <w:rPr>
          <w:b/>
          <w:bCs/>
          <w:color w:val="EE0000"/>
          <w:lang w:eastAsia="el-GR"/>
        </w:rPr>
        <w:t>Σχόλιο:</w:t>
      </w:r>
    </w:p>
    <w:p w14:paraId="47EB5035" w14:textId="07EAD0DC" w:rsidR="00F719B1" w:rsidRPr="00A75C8E" w:rsidRDefault="00F719B1" w:rsidP="00F719B1">
      <w:pPr>
        <w:rPr>
          <w:lang w:eastAsia="el-GR"/>
        </w:rPr>
      </w:pPr>
      <w:r w:rsidRPr="000F73F6">
        <w:rPr>
          <w:noProof/>
          <w:lang w:eastAsia="el-GR"/>
        </w:rPr>
        <w:drawing>
          <wp:anchor distT="0" distB="0" distL="114300" distR="114300" simplePos="0" relativeHeight="251659264" behindDoc="0" locked="0" layoutInCell="1" allowOverlap="1" wp14:anchorId="4452861B" wp14:editId="2CEF9E97">
            <wp:simplePos x="739009" y="1303283"/>
            <wp:positionH relativeFrom="column">
              <wp:align>right</wp:align>
            </wp:positionH>
            <wp:positionV relativeFrom="paragraph">
              <wp:posOffset>0</wp:posOffset>
            </wp:positionV>
            <wp:extent cx="1345565" cy="630620"/>
            <wp:effectExtent l="19050" t="0" r="6985" b="0"/>
            <wp:wrapSquare wrapText="bothSides"/>
            <wp:docPr id="82" name="Εικόνα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srcRect/>
                    <a:stretch>
                      <a:fillRect/>
                    </a:stretch>
                  </pic:blipFill>
                  <pic:spPr bwMode="auto">
                    <a:xfrm>
                      <a:off x="0" y="0"/>
                      <a:ext cx="1345565" cy="63062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noFill/>
                      <a:miter lim="800000"/>
                      <a:headEnd/>
                      <a:tailEnd/>
                    </a:ln>
                  </pic:spPr>
                </pic:pic>
              </a:graphicData>
            </a:graphic>
          </wp:anchor>
        </w:drawing>
      </w:r>
      <w:r>
        <w:rPr>
          <w:lang w:eastAsia="el-GR"/>
        </w:rPr>
        <w:t xml:space="preserve">Παρατηρούμε δηλαδή το ελατήριο να επιμηκύνεται και να συσπειρώνεται αρμονικά με το χρόνο, όπως θα το έκανε, αν το ένα του άκρο ήταν σταθερό και στο άλλο του άκρο υπήρχε υποθετικό σώμα, με μάζα ίση με την </w:t>
      </w:r>
      <w:r w:rsidRPr="00DC2882">
        <w:rPr>
          <w:b/>
          <w:lang w:eastAsia="el-GR"/>
        </w:rPr>
        <w:t>ανηγμένη μάζα</w:t>
      </w:r>
      <w:r>
        <w:rPr>
          <w:lang w:eastAsia="el-GR"/>
        </w:rPr>
        <w:t xml:space="preserve"> του συστήματος</w:t>
      </w:r>
      <w:r w:rsidR="00A75C8E">
        <w:rPr>
          <w:lang w:eastAsia="el-GR"/>
        </w:rPr>
        <w:t xml:space="preserve"> </w:t>
      </w:r>
      <w:r w:rsidR="00A93EFC" w:rsidRPr="00A446CE">
        <w:rPr>
          <w:position w:val="-30"/>
        </w:rPr>
        <w:object w:dxaOrig="2060" w:dyaOrig="680" w14:anchorId="22D92914">
          <v:shape id="_x0000_i1040" type="#_x0000_t75" style="width:103.15pt;height:34.15pt" o:ole="">
            <v:imagedata r:id="rId40" o:title=""/>
          </v:shape>
          <o:OLEObject Type="Embed" ProgID="Equation.DSMT4" ShapeID="_x0000_i1040" DrawAspect="Content" ObjectID="_1816784236" r:id="rId41"/>
        </w:object>
      </w:r>
      <w:r w:rsidR="00A75C8E" w:rsidRPr="00A75C8E">
        <w:t>.</w:t>
      </w:r>
    </w:p>
    <w:p w14:paraId="6A9A6D7E" w14:textId="22278361" w:rsidR="00F719B1" w:rsidRPr="00596A82" w:rsidRDefault="00596A82" w:rsidP="00596A82">
      <w:pPr>
        <w:ind w:left="340"/>
      </w:pPr>
      <w:r>
        <w:rPr>
          <w:lang w:eastAsia="el-GR"/>
        </w:rPr>
        <w:lastRenderedPageBreak/>
        <w:t>Και τα σώματα, τι κάνουν;</w:t>
      </w:r>
    </w:p>
    <w:p w14:paraId="5F29ED0B" w14:textId="77777777" w:rsidR="00596A82" w:rsidRDefault="00F719B1" w:rsidP="00F719B1">
      <w:r>
        <w:t>Το κέντρο μάζας C του συστήματος</w:t>
      </w:r>
      <w:r w:rsidR="00596A82">
        <w:t xml:space="preserve"> των δύο σωμάτων</w:t>
      </w:r>
      <w:r>
        <w:t>,</w:t>
      </w:r>
      <w:r w:rsidR="00596A82">
        <w:t xml:space="preserve"> τη χρονική στιγμή t=0, βρίσκεται στη θέση:</w:t>
      </w:r>
    </w:p>
    <w:p w14:paraId="19AFC78F" w14:textId="32A4292E" w:rsidR="00596A82" w:rsidRDefault="003E710F" w:rsidP="003E710F">
      <w:pPr>
        <w:jc w:val="center"/>
        <w:rPr>
          <w:lang w:eastAsia="el-GR"/>
        </w:rPr>
      </w:pPr>
      <w:r w:rsidRPr="003E710F">
        <w:rPr>
          <w:position w:val="-30"/>
          <w:lang w:eastAsia="el-GR"/>
        </w:rPr>
        <w:object w:dxaOrig="4300" w:dyaOrig="680" w14:anchorId="2D76A724">
          <v:shape id="_x0000_i1041" type="#_x0000_t75" style="width:215.35pt;height:34.15pt" o:ole="">
            <v:imagedata r:id="rId42" o:title=""/>
          </v:shape>
          <o:OLEObject Type="Embed" ProgID="Equation.DSMT4" ShapeID="_x0000_i1041" DrawAspect="Content" ObjectID="_1816784237" r:id="rId43"/>
        </w:object>
      </w:r>
    </w:p>
    <w:p w14:paraId="1B1607BE" w14:textId="6B89B5D5" w:rsidR="00FC4939" w:rsidRDefault="00FC4939" w:rsidP="00850E57">
      <w:pPr>
        <w:rPr>
          <w:lang w:eastAsia="el-GR"/>
        </w:rPr>
      </w:pPr>
      <w:r>
        <w:rPr>
          <w:lang w:eastAsia="el-GR"/>
        </w:rPr>
        <w:t xml:space="preserve">Ενώ κινείται με την ταχύτητα </w:t>
      </w:r>
      <w:proofErr w:type="spellStart"/>
      <w:r>
        <w:rPr>
          <w:lang w:eastAsia="el-GR"/>
        </w:rPr>
        <w:t>υ</w:t>
      </w:r>
      <w:r>
        <w:rPr>
          <w:vertAlign w:val="subscript"/>
          <w:lang w:eastAsia="el-GR"/>
        </w:rPr>
        <w:t>κ</w:t>
      </w:r>
      <w:proofErr w:type="spellEnd"/>
      <w:r w:rsidR="00850E57">
        <w:rPr>
          <w:lang w:eastAsia="el-GR"/>
        </w:rPr>
        <w:t>=0,</w:t>
      </w:r>
      <w:r w:rsidR="009D7C10">
        <w:rPr>
          <w:lang w:eastAsia="el-GR"/>
        </w:rPr>
        <w:t>6</w:t>
      </w:r>
      <w:r w:rsidR="00850E57">
        <w:rPr>
          <w:lang w:eastAsia="el-GR"/>
        </w:rPr>
        <w:t>m/s που υπολογίσαμε παραπάνω, σαν την ελάχιστη κοινή ταχύτητα των δύο σωμάτων.  Αν δεν το προτιμάτε</w:t>
      </w:r>
      <w:r w:rsidR="00240E04">
        <w:rPr>
          <w:lang w:eastAsia="el-GR"/>
        </w:rPr>
        <w:t xml:space="preserve"> αυτό</w:t>
      </w:r>
      <w:r w:rsidR="00850E57">
        <w:rPr>
          <w:lang w:eastAsia="el-GR"/>
        </w:rPr>
        <w:t>, τότε:</w:t>
      </w:r>
    </w:p>
    <w:p w14:paraId="1A1E2EC9" w14:textId="43C1E52B" w:rsidR="00850E57" w:rsidRPr="00850E57" w:rsidRDefault="009D7C10" w:rsidP="00850E57">
      <w:pPr>
        <w:jc w:val="center"/>
      </w:pPr>
      <w:r w:rsidRPr="003E710F">
        <w:rPr>
          <w:position w:val="-30"/>
          <w:lang w:eastAsia="el-GR"/>
        </w:rPr>
        <w:object w:dxaOrig="4800" w:dyaOrig="680" w14:anchorId="0825D1BC">
          <v:shape id="_x0000_i1042" type="#_x0000_t75" style="width:240.45pt;height:34.15pt" o:ole="">
            <v:imagedata r:id="rId44" o:title=""/>
          </v:shape>
          <o:OLEObject Type="Embed" ProgID="Equation.DSMT4" ShapeID="_x0000_i1042" DrawAspect="Content" ObjectID="_1816784238" r:id="rId45"/>
        </w:object>
      </w:r>
    </w:p>
    <w:p w14:paraId="416758A9" w14:textId="635DC73E" w:rsidR="00F719B1" w:rsidRDefault="00F719B1" w:rsidP="00F719B1">
      <w:r>
        <w:t xml:space="preserve"> </w:t>
      </w:r>
      <w:r w:rsidR="00FC4939">
        <w:t>Από κει και πέρα το σύστημα των δύο σωμάτων (+ αβαρές ελατήριο) είναι μονωμένο, οπότε</w:t>
      </w:r>
      <w:r w:rsidR="00850E57" w:rsidRPr="00850E57">
        <w:t xml:space="preserve"> </w:t>
      </w:r>
      <w:r w:rsidR="00850E57">
        <w:t>το κέντρο μάζας κι</w:t>
      </w:r>
      <w:r w:rsidR="00FC4939">
        <w:t>νείται ευθύγραμμα και ομαλά και η θέση του θα δίνεται από την εξίσωση:</w:t>
      </w:r>
    </w:p>
    <w:p w14:paraId="1B3A39AC" w14:textId="7910F074" w:rsidR="00FC4939" w:rsidRPr="00FC4939" w:rsidRDefault="009D7C10" w:rsidP="00DF3FD2">
      <w:pPr>
        <w:jc w:val="center"/>
      </w:pPr>
      <w:r w:rsidRPr="00850E57">
        <w:rPr>
          <w:position w:val="-12"/>
          <w:lang w:eastAsia="el-GR"/>
        </w:rPr>
        <w:object w:dxaOrig="2200" w:dyaOrig="360" w14:anchorId="5706B874">
          <v:shape id="_x0000_i1043" type="#_x0000_t75" style="width:109.85pt;height:18.1pt" o:ole="">
            <v:imagedata r:id="rId46" o:title=""/>
          </v:shape>
          <o:OLEObject Type="Embed" ProgID="Equation.DSMT4" ShapeID="_x0000_i1043" DrawAspect="Content" ObjectID="_1816784239" r:id="rId47"/>
        </w:object>
      </w:r>
      <w:r w:rsidR="002B2753">
        <w:rPr>
          <w:lang w:eastAsia="el-GR"/>
        </w:rPr>
        <w:t xml:space="preserve">  (</w:t>
      </w:r>
      <w:r w:rsidR="00295E1B">
        <w:rPr>
          <w:lang w:eastAsia="el-GR"/>
        </w:rPr>
        <w:t>4</w:t>
      </w:r>
      <w:r w:rsidR="002B2753">
        <w:rPr>
          <w:lang w:eastAsia="el-GR"/>
        </w:rPr>
        <w:t>)</w:t>
      </w:r>
    </w:p>
    <w:p w14:paraId="69EDAB9C" w14:textId="61C2F36C" w:rsidR="00F719B1" w:rsidRPr="00AA72D8" w:rsidRDefault="00B646C3" w:rsidP="00F719B1">
      <w:pPr>
        <w:rPr>
          <w:lang w:eastAsia="el-GR"/>
        </w:rPr>
      </w:pPr>
      <w:r>
        <w:t>Ας πάρουμε τώρα έναν αδρανειακό παρατηρητή Π ο οποίος βρίσκεται στο κέντρο μάζας C, κινούμενος με την ταχύτητά του</w:t>
      </w:r>
      <w:r w:rsidR="009D7C10">
        <w:t xml:space="preserve"> C</w:t>
      </w:r>
      <w:r>
        <w:t xml:space="preserve">. </w:t>
      </w:r>
      <w:r w:rsidR="00F719B1">
        <w:rPr>
          <w:lang w:eastAsia="el-GR"/>
        </w:rPr>
        <w:t xml:space="preserve">Αν </w:t>
      </w:r>
      <w:r w:rsidR="00E305C4">
        <w:rPr>
          <w:lang w:eastAsia="el-GR"/>
        </w:rPr>
        <w:t xml:space="preserve"> ο</w:t>
      </w:r>
      <w:r w:rsidR="00F719B1">
        <w:rPr>
          <w:lang w:eastAsia="el-GR"/>
        </w:rPr>
        <w:t xml:space="preserve"> Π παρακολουθήσει το σώμα Α μόνο, τι θα δει;</w:t>
      </w:r>
    </w:p>
    <w:p w14:paraId="17DE7E98" w14:textId="74F48F32" w:rsidR="00EE5447" w:rsidRDefault="00EE5447" w:rsidP="00F719B1">
      <w:pPr>
        <w:rPr>
          <w:lang w:eastAsia="el-GR"/>
        </w:rPr>
      </w:pPr>
      <w:r>
        <w:rPr>
          <w:lang w:eastAsia="el-GR"/>
        </w:rPr>
        <w:t>Τη χρονική  στιγμή t</w:t>
      </w:r>
      <w:r>
        <w:rPr>
          <w:vertAlign w:val="subscript"/>
          <w:lang w:eastAsia="el-GR"/>
        </w:rPr>
        <w:t>0</w:t>
      </w:r>
      <w:r>
        <w:rPr>
          <w:lang w:eastAsia="el-GR"/>
        </w:rPr>
        <w:t>=0, βλέπει το σώμα Α να κινείται με ταχύτητα (η σχετική ταχύτητα) αλγεβρικής τιμής:</w:t>
      </w:r>
    </w:p>
    <w:p w14:paraId="0CD84BEB" w14:textId="14A264F9" w:rsidR="00EE5447" w:rsidRDefault="00AA72D8" w:rsidP="00EE5447">
      <w:pPr>
        <w:jc w:val="center"/>
        <w:rPr>
          <w:lang w:val="en-US" w:eastAsia="el-GR"/>
        </w:rPr>
      </w:pPr>
      <w:r w:rsidRPr="00850E57">
        <w:rPr>
          <w:position w:val="-12"/>
          <w:lang w:eastAsia="el-GR"/>
        </w:rPr>
        <w:object w:dxaOrig="4220" w:dyaOrig="360" w14:anchorId="2806322A">
          <v:shape id="_x0000_i1044" type="#_x0000_t75" style="width:211pt;height:18.1pt" o:ole="">
            <v:imagedata r:id="rId48" o:title=""/>
          </v:shape>
          <o:OLEObject Type="Embed" ProgID="Equation.DSMT4" ShapeID="_x0000_i1044" DrawAspect="Content" ObjectID="_1816784240" r:id="rId49"/>
        </w:object>
      </w:r>
    </w:p>
    <w:p w14:paraId="7F70130C" w14:textId="4DF8B29F" w:rsidR="00BE4A63" w:rsidRPr="00C73969" w:rsidRDefault="00F719B1" w:rsidP="00F719B1">
      <w:pPr>
        <w:rPr>
          <w:lang w:eastAsia="el-GR"/>
        </w:rPr>
      </w:pPr>
      <w:r>
        <w:rPr>
          <w:lang w:eastAsia="el-GR"/>
        </w:rPr>
        <w:t>Θα δει ένα σώμα</w:t>
      </w:r>
      <w:r w:rsidR="00AA72D8">
        <w:rPr>
          <w:lang w:eastAsia="el-GR"/>
        </w:rPr>
        <w:t xml:space="preserve"> Α</w:t>
      </w:r>
      <w:r>
        <w:rPr>
          <w:lang w:eastAsia="el-GR"/>
        </w:rPr>
        <w:t xml:space="preserve">, που θα είναι δεμένο στο άκρο του ελατηρίου (το άλλο άκρο του οποίου είναι ακίνητο, στο C), </w:t>
      </w:r>
      <w:r w:rsidR="00723F2A">
        <w:rPr>
          <w:lang w:eastAsia="el-GR"/>
        </w:rPr>
        <w:t>το οποίο</w:t>
      </w:r>
      <w:r>
        <w:rPr>
          <w:lang w:eastAsia="el-GR"/>
        </w:rPr>
        <w:t xml:space="preserve"> ταλαντώνεται με πλάτος </w:t>
      </w:r>
      <w:r w:rsidR="00BE4A63">
        <w:rPr>
          <w:lang w:eastAsia="el-GR"/>
        </w:rPr>
        <w:t xml:space="preserve"> </w:t>
      </w:r>
      <w:r w:rsidR="00AA72D8" w:rsidRPr="00BE4A63">
        <w:rPr>
          <w:position w:val="-24"/>
          <w:lang w:eastAsia="el-GR"/>
        </w:rPr>
        <w:object w:dxaOrig="1680" w:dyaOrig="620" w14:anchorId="745CA794">
          <v:shape id="_x0000_i1045" type="#_x0000_t75" style="width:84.05pt;height:31.15pt" o:ole="">
            <v:imagedata r:id="rId50" o:title=""/>
          </v:shape>
          <o:OLEObject Type="Embed" ProgID="Equation.DSMT4" ShapeID="_x0000_i1045" DrawAspect="Content" ObjectID="_1816784241" r:id="rId51"/>
        </w:object>
      </w:r>
      <w:r w:rsidR="00C73969" w:rsidRPr="00C73969">
        <w:rPr>
          <w:lang w:eastAsia="el-GR"/>
        </w:rPr>
        <w:t xml:space="preserve"> (</w:t>
      </w:r>
      <w:r w:rsidR="00C73969">
        <w:rPr>
          <w:lang w:eastAsia="el-GR"/>
        </w:rPr>
        <w:t>δες την απόδειξη στο τέλος).</w:t>
      </w:r>
    </w:p>
    <w:p w14:paraId="59B10F2D" w14:textId="77777777" w:rsidR="00BD31E5" w:rsidRDefault="00C73969" w:rsidP="00C73969">
      <w:pPr>
        <w:rPr>
          <w:lang w:eastAsia="el-GR"/>
        </w:rPr>
      </w:pPr>
      <w:r>
        <w:rPr>
          <w:lang w:eastAsia="el-GR"/>
        </w:rPr>
        <w:t>Και επειδή η σταθερά  αυτού του ελατηρίου είναι ίση με k</w:t>
      </w:r>
      <w:r>
        <w:rPr>
          <w:vertAlign w:val="subscript"/>
          <w:lang w:eastAsia="el-GR"/>
        </w:rPr>
        <w:t>1</w:t>
      </w:r>
      <w:r>
        <w:rPr>
          <w:lang w:eastAsia="el-GR"/>
        </w:rPr>
        <w:t>=</w:t>
      </w:r>
      <w:r w:rsidRPr="00C73969">
        <w:rPr>
          <w:lang w:eastAsia="el-GR"/>
        </w:rPr>
        <w:t xml:space="preserve"> 3/2</w:t>
      </w:r>
      <w:r>
        <w:rPr>
          <w:lang w:eastAsia="el-GR"/>
        </w:rPr>
        <w:t>k, (ίδια απόδειξη) συνεπώς το σώμα θα ταλαντώνεται με γωνιακή συχνότητα</w:t>
      </w:r>
      <w:r w:rsidR="00BD31E5">
        <w:rPr>
          <w:lang w:eastAsia="el-GR"/>
        </w:rPr>
        <w:t>:</w:t>
      </w:r>
    </w:p>
    <w:p w14:paraId="2FB19869" w14:textId="5CE34373" w:rsidR="00BD31E5" w:rsidRDefault="00C73969" w:rsidP="00BD31E5">
      <w:pPr>
        <w:jc w:val="center"/>
        <w:rPr>
          <w:lang w:eastAsia="el-GR"/>
        </w:rPr>
      </w:pPr>
      <w:r w:rsidRPr="00615779">
        <w:rPr>
          <w:position w:val="-32"/>
          <w:lang w:eastAsia="el-GR"/>
        </w:rPr>
        <w:object w:dxaOrig="4459" w:dyaOrig="760" w14:anchorId="11CED6AA">
          <v:shape id="_x0000_i1046" type="#_x0000_t75" style="width:223.05pt;height:37.85pt" o:ole="">
            <v:imagedata r:id="rId52" o:title=""/>
          </v:shape>
          <o:OLEObject Type="Embed" ProgID="Equation.DSMT4" ShapeID="_x0000_i1046" DrawAspect="Content" ObjectID="_1816784242" r:id="rId53"/>
        </w:object>
      </w:r>
    </w:p>
    <w:p w14:paraId="470DF606" w14:textId="78A010CE" w:rsidR="00C73969" w:rsidRDefault="00C73969" w:rsidP="00C73969">
      <w:pPr>
        <w:rPr>
          <w:lang w:eastAsia="el-GR"/>
        </w:rPr>
      </w:pPr>
      <w:r>
        <w:rPr>
          <w:lang w:eastAsia="el-GR"/>
        </w:rPr>
        <w:t>ίση με την γωνιακή συχνότητα μεταβολής του μήκους του ελατηρίου, πράγμα αναμενόμενο, με βάση την παραπάνω ανάλυση.</w:t>
      </w:r>
    </w:p>
    <w:p w14:paraId="4904FB7F" w14:textId="32CC4A6C" w:rsidR="00E46271" w:rsidRDefault="00E46271" w:rsidP="00C73969">
      <w:pPr>
        <w:rPr>
          <w:lang w:eastAsia="el-GR"/>
        </w:rPr>
      </w:pPr>
      <w:r>
        <w:rPr>
          <w:lang w:eastAsia="el-GR"/>
        </w:rPr>
        <w:t>Βέβαια γνωρίζοντας την κυκλική συχνότητα του σώματος Α και την ταχύτητά του τη στιγμή t=0, όπου το σώμα περνάει από την θέση ισορροπίας (</w:t>
      </w:r>
      <w:proofErr w:type="spellStart"/>
      <w:r>
        <w:rPr>
          <w:lang w:eastAsia="el-GR"/>
        </w:rPr>
        <w:t>F</w:t>
      </w:r>
      <w:r>
        <w:rPr>
          <w:vertAlign w:val="subscript"/>
          <w:lang w:eastAsia="el-GR"/>
        </w:rPr>
        <w:t>ελ</w:t>
      </w:r>
      <w:proofErr w:type="spellEnd"/>
      <w:r>
        <w:rPr>
          <w:lang w:eastAsia="el-GR"/>
        </w:rPr>
        <w:t>=0), μπορούμε να πάρουμε:</w:t>
      </w:r>
    </w:p>
    <w:p w14:paraId="2D92B9BE" w14:textId="52753143" w:rsidR="00E46271" w:rsidRPr="00E46271" w:rsidRDefault="00AA72D8" w:rsidP="00EB0773">
      <w:pPr>
        <w:jc w:val="center"/>
        <w:rPr>
          <w:lang w:eastAsia="el-GR"/>
        </w:rPr>
      </w:pPr>
      <w:r w:rsidRPr="00EB0773">
        <w:rPr>
          <w:position w:val="-24"/>
          <w:lang w:eastAsia="el-GR"/>
        </w:rPr>
        <w:object w:dxaOrig="3940" w:dyaOrig="639" w14:anchorId="5BF7BE4F">
          <v:shape id="_x0000_i1047" type="#_x0000_t75" style="width:196.9pt;height:32.15pt" o:ole="">
            <v:imagedata r:id="rId54" o:title=""/>
          </v:shape>
          <o:OLEObject Type="Embed" ProgID="Equation.DSMT4" ShapeID="_x0000_i1047" DrawAspect="Content" ObjectID="_1816784243" r:id="rId55"/>
        </w:object>
      </w:r>
    </w:p>
    <w:p w14:paraId="14BEEEB7" w14:textId="60E3B720" w:rsidR="00F719B1" w:rsidRDefault="00F719B1" w:rsidP="00F719B1">
      <w:pPr>
        <w:rPr>
          <w:lang w:eastAsia="el-GR"/>
        </w:rPr>
      </w:pPr>
      <w:r>
        <w:rPr>
          <w:lang w:eastAsia="el-GR"/>
        </w:rPr>
        <w:t xml:space="preserve">Αλλά τότε για την απομάκρυνση του σώματος Α από τη θέση ισορροπίας του, </w:t>
      </w:r>
      <w:r w:rsidR="00FB0ACB">
        <w:rPr>
          <w:lang w:eastAsia="el-GR"/>
        </w:rPr>
        <w:t xml:space="preserve">ο παρατηρητής Π, </w:t>
      </w:r>
      <w:r>
        <w:rPr>
          <w:lang w:eastAsia="el-GR"/>
        </w:rPr>
        <w:t xml:space="preserve">θα έβρισκε την εξίσωση (θετική φορά προς τα </w:t>
      </w:r>
      <w:r w:rsidR="00FB0ACB">
        <w:rPr>
          <w:lang w:eastAsia="el-GR"/>
        </w:rPr>
        <w:t>δεξιά</w:t>
      </w:r>
      <w:r>
        <w:rPr>
          <w:lang w:eastAsia="el-GR"/>
        </w:rPr>
        <w:t>):</w:t>
      </w:r>
    </w:p>
    <w:p w14:paraId="7BD89D12" w14:textId="2ACC16FA" w:rsidR="00F719B1" w:rsidRPr="00FB0ACB" w:rsidRDefault="00AA72D8" w:rsidP="00F719B1">
      <w:pPr>
        <w:jc w:val="center"/>
        <w:rPr>
          <w:lang w:val="en-US" w:eastAsia="el-GR"/>
        </w:rPr>
      </w:pPr>
      <w:r w:rsidRPr="00AA72D8">
        <w:rPr>
          <w:position w:val="-14"/>
          <w:lang w:eastAsia="el-GR"/>
        </w:rPr>
        <w:object w:dxaOrig="3440" w:dyaOrig="400" w14:anchorId="790CFA85">
          <v:shape id="_x0000_i1048" type="#_x0000_t75" style="width:172.45pt;height:20.1pt" o:ole="">
            <v:imagedata r:id="rId56" o:title=""/>
          </v:shape>
          <o:OLEObject Type="Embed" ProgID="Equation.DSMT4" ShapeID="_x0000_i1048" DrawAspect="Content" ObjectID="_1816784244" r:id="rId57"/>
        </w:object>
      </w:r>
    </w:p>
    <w:p w14:paraId="400EBD64" w14:textId="0ED38523" w:rsidR="00F719B1" w:rsidRPr="00825781" w:rsidRDefault="00F719B1" w:rsidP="00F719B1">
      <w:pPr>
        <w:rPr>
          <w:lang w:eastAsia="el-GR"/>
        </w:rPr>
      </w:pPr>
      <w:r>
        <w:rPr>
          <w:lang w:eastAsia="el-GR"/>
        </w:rPr>
        <w:lastRenderedPageBreak/>
        <w:t>Και αντίστοιχα για το σώμα Β</w:t>
      </w:r>
      <w:r w:rsidR="00825781" w:rsidRPr="00825781">
        <w:rPr>
          <w:lang w:eastAsia="el-GR"/>
        </w:rPr>
        <w:t xml:space="preserve">, </w:t>
      </w:r>
      <w:r w:rsidR="00825781">
        <w:rPr>
          <w:lang w:eastAsia="el-GR"/>
        </w:rPr>
        <w:t xml:space="preserve">όπου </w:t>
      </w:r>
      <w:r w:rsidR="00AA72D8" w:rsidRPr="00BE4A63">
        <w:rPr>
          <w:position w:val="-24"/>
          <w:lang w:eastAsia="el-GR"/>
        </w:rPr>
        <w:object w:dxaOrig="1500" w:dyaOrig="620" w14:anchorId="2E944FFC">
          <v:shape id="_x0000_i1049" type="#_x0000_t75" style="width:75pt;height:31.15pt" o:ole="">
            <v:imagedata r:id="rId58" o:title=""/>
          </v:shape>
          <o:OLEObject Type="Embed" ProgID="Equation.DSMT4" ShapeID="_x0000_i1049" DrawAspect="Content" ObjectID="_1816784245" r:id="rId59"/>
        </w:object>
      </w:r>
      <w:r w:rsidR="00C04D10">
        <w:rPr>
          <w:lang w:eastAsia="el-GR"/>
        </w:rPr>
        <w:t xml:space="preserve"> και το οποίο για t=0 περνά από την θέση ισορροπίας του κινούμενο προς την αρνητική κατεύθυνση, άρα θα έχει αρχική φάση φ=π, θα έγραφε:</w:t>
      </w:r>
    </w:p>
    <w:p w14:paraId="108476EE" w14:textId="248286F8" w:rsidR="00F719B1" w:rsidRDefault="00AA72D8" w:rsidP="00F719B1">
      <w:pPr>
        <w:jc w:val="center"/>
        <w:rPr>
          <w:lang w:eastAsia="el-GR"/>
        </w:rPr>
      </w:pPr>
      <w:r w:rsidRPr="00AA72D8">
        <w:rPr>
          <w:position w:val="-14"/>
          <w:lang w:eastAsia="el-GR"/>
        </w:rPr>
        <w:object w:dxaOrig="2680" w:dyaOrig="400" w14:anchorId="01F3B18A">
          <v:shape id="_x0000_i1050" type="#_x0000_t75" style="width:133.95pt;height:20.1pt" o:ole="">
            <v:imagedata r:id="rId60" o:title=""/>
          </v:shape>
          <o:OLEObject Type="Embed" ProgID="Equation.DSMT4" ShapeID="_x0000_i1050" DrawAspect="Content" ObjectID="_1816784246" r:id="rId61"/>
        </w:object>
      </w:r>
      <w:r w:rsidR="00F719B1">
        <w:rPr>
          <w:lang w:eastAsia="el-GR"/>
        </w:rPr>
        <w:t xml:space="preserve"> </w:t>
      </w:r>
    </w:p>
    <w:p w14:paraId="33345819" w14:textId="6C3D6CE0" w:rsidR="00240E04" w:rsidRDefault="00240E04" w:rsidP="00240E04">
      <w:pPr>
        <w:rPr>
          <w:lang w:eastAsia="el-GR"/>
        </w:rPr>
      </w:pPr>
      <w:r>
        <w:rPr>
          <w:lang w:eastAsia="el-GR"/>
        </w:rPr>
        <w:t>Ενώ όσον αφορά την ταχύτητα του σώματος Β τη στιγμή t</w:t>
      </w:r>
      <w:r>
        <w:rPr>
          <w:vertAlign w:val="subscript"/>
          <w:lang w:eastAsia="el-GR"/>
        </w:rPr>
        <w:t>0</w:t>
      </w:r>
      <w:r>
        <w:rPr>
          <w:lang w:eastAsia="el-GR"/>
        </w:rPr>
        <w:t>=0</w:t>
      </w:r>
      <w:r w:rsidR="007379E6">
        <w:rPr>
          <w:lang w:eastAsia="el-GR"/>
        </w:rPr>
        <w:t>,</w:t>
      </w:r>
      <w:r>
        <w:rPr>
          <w:lang w:eastAsia="el-GR"/>
        </w:rPr>
        <w:t xml:space="preserve"> ως προς τον παρατηρητή Π </w:t>
      </w:r>
      <w:r w:rsidR="007379E6">
        <w:rPr>
          <w:lang w:eastAsia="el-GR"/>
        </w:rPr>
        <w:t>έχουμε</w:t>
      </w:r>
      <w:r>
        <w:rPr>
          <w:lang w:eastAsia="el-GR"/>
        </w:rPr>
        <w:t>:</w:t>
      </w:r>
    </w:p>
    <w:p w14:paraId="653E9F6F" w14:textId="0B86D18D" w:rsidR="00240E04" w:rsidRPr="00AA72D8" w:rsidRDefault="00240E04" w:rsidP="007379E6">
      <w:pPr>
        <w:jc w:val="center"/>
        <w:rPr>
          <w:lang w:eastAsia="el-GR"/>
        </w:rPr>
      </w:pPr>
      <w:r w:rsidRPr="00850E57">
        <w:rPr>
          <w:position w:val="-12"/>
          <w:lang w:eastAsia="el-GR"/>
        </w:rPr>
        <w:object w:dxaOrig="4020" w:dyaOrig="360" w14:anchorId="2E77563E">
          <v:shape id="_x0000_i1051" type="#_x0000_t75" style="width:200.95pt;height:18.1pt" o:ole="">
            <v:imagedata r:id="rId62" o:title=""/>
          </v:shape>
          <o:OLEObject Type="Embed" ProgID="Equation.DSMT4" ShapeID="_x0000_i1051" DrawAspect="Content" ObjectID="_1816784247" r:id="rId63"/>
        </w:object>
      </w:r>
    </w:p>
    <w:p w14:paraId="44D33485" w14:textId="4BB38AB7" w:rsidR="00F719B1" w:rsidRDefault="00F719B1" w:rsidP="00F719B1">
      <w:pPr>
        <w:rPr>
          <w:lang w:eastAsia="el-GR"/>
        </w:rPr>
      </w:pPr>
      <w:r>
        <w:rPr>
          <w:lang w:eastAsia="el-GR"/>
        </w:rPr>
        <w:t xml:space="preserve">Όλα αυτά όμως, όπως τα βλέπει ο παρατηρητής Π στο κέντρο μάζας C, ο οποίος </w:t>
      </w:r>
      <w:r w:rsidR="00C04D10">
        <w:rPr>
          <w:lang w:eastAsia="el-GR"/>
        </w:rPr>
        <w:t xml:space="preserve">κινείται με σταθερή ταχύτητα </w:t>
      </w:r>
      <w:r w:rsidR="00AA72D8" w:rsidRPr="002B2753">
        <w:rPr>
          <w:position w:val="-12"/>
          <w:lang w:eastAsia="el-GR"/>
        </w:rPr>
        <w:object w:dxaOrig="1420" w:dyaOrig="360" w14:anchorId="470ACD8E">
          <v:shape id="_x0000_i1052" type="#_x0000_t75" style="width:71pt;height:18.1pt" o:ole="">
            <v:imagedata r:id="rId64" o:title=""/>
          </v:shape>
          <o:OLEObject Type="Embed" ProgID="Equation.DSMT4" ShapeID="_x0000_i1052" DrawAspect="Content" ObjectID="_1816784248" r:id="rId65"/>
        </w:object>
      </w:r>
      <w:r w:rsidR="00425090">
        <w:rPr>
          <w:lang w:eastAsia="el-GR"/>
        </w:rPr>
        <w:t>, σύμφωνα με την εξίσωση (3). Αλλά τότε για την θέση κάθε σώματος, ως προς έναν ακίνητο παρατηρητή (όπως την «βλέπουμε» εμείς) θα έχουμε:</w:t>
      </w:r>
    </w:p>
    <w:p w14:paraId="156DE35E" w14:textId="77777777" w:rsidR="00F719B1" w:rsidRDefault="00F719B1" w:rsidP="00F719B1">
      <w:pPr>
        <w:rPr>
          <w:lang w:eastAsia="el-GR"/>
        </w:rPr>
      </w:pPr>
      <w:r>
        <w:rPr>
          <w:lang w:eastAsia="el-GR"/>
        </w:rPr>
        <w:t>Σώμα Α:</w:t>
      </w:r>
    </w:p>
    <w:p w14:paraId="33B843D9" w14:textId="7B211ADE" w:rsidR="00F719B1" w:rsidRDefault="00C442CF" w:rsidP="00F719B1">
      <w:pPr>
        <w:jc w:val="center"/>
        <w:rPr>
          <w:lang w:eastAsia="el-GR"/>
        </w:rPr>
      </w:pPr>
      <w:r w:rsidRPr="00C442CF">
        <w:rPr>
          <w:position w:val="-54"/>
          <w:lang w:eastAsia="el-GR"/>
        </w:rPr>
        <w:object w:dxaOrig="3600" w:dyaOrig="1200" w14:anchorId="495142A4">
          <v:shape id="_x0000_i1053" type="#_x0000_t75" style="width:180.85pt;height:59.95pt" o:ole="">
            <v:imagedata r:id="rId66" o:title=""/>
          </v:shape>
          <o:OLEObject Type="Embed" ProgID="Equation.DSMT4" ShapeID="_x0000_i1053" DrawAspect="Content" ObjectID="_1816784249" r:id="rId67"/>
        </w:object>
      </w:r>
      <w:r w:rsidR="00B85A0B">
        <w:rPr>
          <w:lang w:eastAsia="el-GR"/>
        </w:rPr>
        <w:t xml:space="preserve"> </w:t>
      </w:r>
    </w:p>
    <w:p w14:paraId="3F0FA63C" w14:textId="77777777" w:rsidR="00F719B1" w:rsidRDefault="00F719B1" w:rsidP="00F719B1">
      <w:pPr>
        <w:rPr>
          <w:lang w:eastAsia="el-GR"/>
        </w:rPr>
      </w:pPr>
      <w:r>
        <w:rPr>
          <w:lang w:eastAsia="el-GR"/>
        </w:rPr>
        <w:t>Σώμα Β:</w:t>
      </w:r>
    </w:p>
    <w:p w14:paraId="566933CC" w14:textId="438343A9" w:rsidR="00F719B1" w:rsidRDefault="00C442CF" w:rsidP="00F719B1">
      <w:pPr>
        <w:jc w:val="center"/>
        <w:rPr>
          <w:lang w:eastAsia="el-GR"/>
        </w:rPr>
      </w:pPr>
      <w:r w:rsidRPr="00C442CF">
        <w:rPr>
          <w:position w:val="-54"/>
          <w:lang w:eastAsia="el-GR"/>
        </w:rPr>
        <w:object w:dxaOrig="4780" w:dyaOrig="1200" w14:anchorId="2949DD06">
          <v:shape id="_x0000_i1054" type="#_x0000_t75" style="width:240.1pt;height:59.95pt" o:ole="">
            <v:imagedata r:id="rId68" o:title=""/>
          </v:shape>
          <o:OLEObject Type="Embed" ProgID="Equation.DSMT4" ShapeID="_x0000_i1054" DrawAspect="Content" ObjectID="_1816784250" r:id="rId69"/>
        </w:object>
      </w:r>
    </w:p>
    <w:p w14:paraId="5A5E2761" w14:textId="6C7748C1" w:rsidR="001D114B" w:rsidRDefault="001D114B" w:rsidP="001D114B">
      <w:pPr>
        <w:pStyle w:val="i"/>
      </w:pPr>
      <w:r>
        <w:t>Ας επιστρέψουμε στον παρατηρητή Π, στο κέντρο μάζας. Με βάση τις εξισώσεις της απομάκρυνσης παραπάνω θα έχουμε για τις αντίστοιχες ταχύτητες ταλάντωσης των σωμάτων:</w:t>
      </w:r>
    </w:p>
    <w:p w14:paraId="2453775D" w14:textId="1A96E24D" w:rsidR="001D114B" w:rsidRDefault="000D4FBF" w:rsidP="000D4FBF">
      <w:pPr>
        <w:jc w:val="center"/>
        <w:rPr>
          <w:lang w:eastAsia="el-GR"/>
        </w:rPr>
      </w:pPr>
      <w:r w:rsidRPr="000D4FBF">
        <w:rPr>
          <w:position w:val="-34"/>
          <w:lang w:eastAsia="el-GR"/>
        </w:rPr>
        <w:object w:dxaOrig="4900" w:dyaOrig="800" w14:anchorId="6FE01EF9">
          <v:shape id="_x0000_i1055" type="#_x0000_t75" style="width:245.8pt;height:39.85pt" o:ole="">
            <v:imagedata r:id="rId70" o:title=""/>
          </v:shape>
          <o:OLEObject Type="Embed" ProgID="Equation.DSMT4" ShapeID="_x0000_i1055" DrawAspect="Content" ObjectID="_1816784251" r:id="rId71"/>
        </w:object>
      </w:r>
    </w:p>
    <w:p w14:paraId="73CF3475" w14:textId="4E21D195" w:rsidR="000D4FBF" w:rsidRDefault="000D4FBF" w:rsidP="000D4FBF">
      <w:pPr>
        <w:ind w:left="340"/>
        <w:rPr>
          <w:lang w:eastAsia="el-GR"/>
        </w:rPr>
      </w:pPr>
      <w:r>
        <w:rPr>
          <w:lang w:eastAsia="el-GR"/>
        </w:rPr>
        <w:t>Οπότε οι ταχύτητες για έναν ακίνητο παρατηρητή, παίρνουν την μορφή:</w:t>
      </w:r>
    </w:p>
    <w:p w14:paraId="3DDD80DB" w14:textId="736F3805" w:rsidR="000D4FBF" w:rsidRDefault="003C57CF" w:rsidP="003C57CF">
      <w:pPr>
        <w:ind w:left="340"/>
        <w:jc w:val="center"/>
        <w:rPr>
          <w:lang w:val="en-US" w:eastAsia="el-GR"/>
        </w:rPr>
      </w:pPr>
      <w:r w:rsidRPr="000D4FBF">
        <w:rPr>
          <w:position w:val="-34"/>
          <w:lang w:eastAsia="el-GR"/>
        </w:rPr>
        <w:object w:dxaOrig="4440" w:dyaOrig="800" w14:anchorId="6E24959F">
          <v:shape id="_x0000_i1056" type="#_x0000_t75" style="width:222.7pt;height:39.85pt" o:ole="">
            <v:imagedata r:id="rId72" o:title=""/>
          </v:shape>
          <o:OLEObject Type="Embed" ProgID="Equation.DSMT4" ShapeID="_x0000_i1056" DrawAspect="Content" ObjectID="_1816784252" r:id="rId73"/>
        </w:object>
      </w:r>
    </w:p>
    <w:p w14:paraId="76D0CF3B" w14:textId="77777777" w:rsidR="00BD31E5" w:rsidRDefault="003C57CF" w:rsidP="003C57CF">
      <w:pPr>
        <w:ind w:left="340"/>
        <w:rPr>
          <w:lang w:eastAsia="el-GR"/>
        </w:rPr>
      </w:pPr>
      <w:r>
        <w:rPr>
          <w:lang w:eastAsia="el-GR"/>
        </w:rPr>
        <w:t xml:space="preserve">Θα μπορούσαμε να αποφύγουμε αυτήν την πορεία; </w:t>
      </w:r>
    </w:p>
    <w:p w14:paraId="00DB221F" w14:textId="02722649" w:rsidR="003C57CF" w:rsidRDefault="003C57CF" w:rsidP="003C57CF">
      <w:pPr>
        <w:ind w:left="340"/>
        <w:rPr>
          <w:lang w:eastAsia="el-GR"/>
        </w:rPr>
      </w:pPr>
      <w:r>
        <w:rPr>
          <w:lang w:eastAsia="el-GR"/>
        </w:rPr>
        <w:t>Ναι</w:t>
      </w:r>
      <w:r w:rsidR="007379E6">
        <w:rPr>
          <w:lang w:eastAsia="el-GR"/>
        </w:rPr>
        <w:t>,</w:t>
      </w:r>
      <w:r>
        <w:rPr>
          <w:lang w:eastAsia="el-GR"/>
        </w:rPr>
        <w:t xml:space="preserve"> αφού μπορούμε να παραγωγίσουμε τις παραπάνω εξισώσεις θέσης:</w:t>
      </w:r>
    </w:p>
    <w:p w14:paraId="122033D9" w14:textId="159F7AA2" w:rsidR="00BD31E5" w:rsidRDefault="00BD31E5" w:rsidP="00BD31E5">
      <w:pPr>
        <w:ind w:left="340"/>
        <w:jc w:val="center"/>
        <w:rPr>
          <w:lang w:eastAsia="el-GR"/>
        </w:rPr>
      </w:pPr>
      <w:r w:rsidRPr="000E1CF0">
        <w:rPr>
          <w:position w:val="-48"/>
          <w:lang w:eastAsia="el-GR"/>
        </w:rPr>
        <w:object w:dxaOrig="7000" w:dyaOrig="1080" w14:anchorId="42DA9A35">
          <v:shape id="_x0000_i1057" type="#_x0000_t75" style="width:351.3pt;height:53.9pt" o:ole="">
            <v:imagedata r:id="rId74" o:title=""/>
          </v:shape>
          <o:OLEObject Type="Embed" ProgID="Equation.DSMT4" ShapeID="_x0000_i1057" DrawAspect="Content" ObjectID="_1816784253" r:id="rId75"/>
        </w:object>
      </w:r>
    </w:p>
    <w:p w14:paraId="7E439259" w14:textId="5BD1E4AB" w:rsidR="00BD31E5" w:rsidRPr="00240E04" w:rsidRDefault="00BD31E5" w:rsidP="00BD31E5">
      <w:pPr>
        <w:ind w:left="340"/>
        <w:rPr>
          <w:lang w:eastAsia="el-GR"/>
        </w:rPr>
      </w:pPr>
      <w:r>
        <w:rPr>
          <w:lang w:eastAsia="el-GR"/>
        </w:rPr>
        <w:t>Οι γραφικές παραστάσεις των παραπάνω συναρτήσεων</w:t>
      </w:r>
      <w:r w:rsidR="007379E6">
        <w:rPr>
          <w:lang w:eastAsia="el-GR"/>
        </w:rPr>
        <w:t xml:space="preserve"> είναι</w:t>
      </w:r>
      <w:r>
        <w:rPr>
          <w:lang w:eastAsia="el-GR"/>
        </w:rPr>
        <w:t xml:space="preserve"> αυτές του</w:t>
      </w:r>
      <w:r w:rsidR="007379E6">
        <w:rPr>
          <w:lang w:eastAsia="el-GR"/>
        </w:rPr>
        <w:t xml:space="preserve"> παρα</w:t>
      </w:r>
      <w:r w:rsidR="00AE29F5">
        <w:rPr>
          <w:lang w:eastAsia="el-GR"/>
        </w:rPr>
        <w:t>κ</w:t>
      </w:r>
      <w:r w:rsidR="007379E6">
        <w:rPr>
          <w:lang w:eastAsia="el-GR"/>
        </w:rPr>
        <w:t>άτω</w:t>
      </w:r>
      <w:r>
        <w:rPr>
          <w:lang w:eastAsia="el-GR"/>
        </w:rPr>
        <w:t xml:space="preserve"> σχήματος:</w:t>
      </w:r>
    </w:p>
    <w:p w14:paraId="6C2F225B" w14:textId="01E85C6D" w:rsidR="001E3E99" w:rsidRDefault="008C49E5" w:rsidP="001E3E99">
      <w:pPr>
        <w:ind w:left="340"/>
        <w:jc w:val="center"/>
        <w:rPr>
          <w:lang w:val="en-US"/>
        </w:rPr>
      </w:pPr>
      <w:r>
        <w:object w:dxaOrig="4063" w:dyaOrig="3981" w14:anchorId="25668F32">
          <v:shape id="_x0000_i1058" type="#_x0000_t75" style="width:203.25pt;height:198.9pt" o:ole="" filled="t" fillcolor="yellow">
            <v:imagedata r:id="rId76" o:title=""/>
          </v:shape>
          <o:OLEObject Type="Embed" ProgID="Visio.Drawing.11" ShapeID="_x0000_i1058" DrawAspect="Content" ObjectID="_1816784254" r:id="rId77"/>
        </w:object>
      </w:r>
    </w:p>
    <w:p w14:paraId="16CED26B" w14:textId="74E5B977" w:rsidR="000211E7" w:rsidRDefault="008C49E5" w:rsidP="00295E1B">
      <w:pPr>
        <w:ind w:left="340"/>
      </w:pPr>
      <w:r>
        <w:t xml:space="preserve">Αξίζει να μείνουμε ένα λεπτό παραπάνω στις </w:t>
      </w:r>
      <w:r w:rsidR="00CB5F05">
        <w:t xml:space="preserve">παραπάνω </w:t>
      </w:r>
      <w:r>
        <w:t>γραφικές παραστάσεις</w:t>
      </w:r>
      <w:r w:rsidR="00CB5F05">
        <w:t xml:space="preserve"> και σε κάποιες στιγμές</w:t>
      </w:r>
      <w:r>
        <w:t xml:space="preserve">. </w:t>
      </w:r>
    </w:p>
    <w:p w14:paraId="17BDCA78" w14:textId="2ED404F4" w:rsidR="008C49E5" w:rsidRDefault="008C49E5" w:rsidP="00295E1B">
      <w:pPr>
        <w:ind w:left="340"/>
      </w:pPr>
      <w:r>
        <w:t>Τη χρονική στιγμή</w:t>
      </w:r>
      <w:r w:rsidRPr="008C49E5">
        <w:t xml:space="preserve"> </w:t>
      </w:r>
      <w:r w:rsidRPr="00C31178">
        <w:rPr>
          <w:position w:val="-24"/>
        </w:rPr>
        <w:object w:dxaOrig="1300" w:dyaOrig="620" w14:anchorId="3BE026F5">
          <v:shape id="_x0000_i1059" type="#_x0000_t75" style="width:64.95pt;height:31.15pt" o:ole="">
            <v:imagedata r:id="rId78" o:title=""/>
          </v:shape>
          <o:OLEObject Type="Embed" ProgID="Equation.DSMT4" ShapeID="_x0000_i1059" DrawAspect="Content" ObjectID="_1816784255" r:id="rId79"/>
        </w:object>
      </w:r>
      <w:r>
        <w:t xml:space="preserve"> τα δυο σώματα έχουν την ίδια ταχύτητα και είναι η στιγμή της μέγιστης  συσπείρωσης του ελατηρίου</w:t>
      </w:r>
      <w:r w:rsidR="00B20407">
        <w:t xml:space="preserve"> κατά 0,3m (δείτε την εξίσωση </w:t>
      </w:r>
      <w:r w:rsidR="000211E7">
        <w:t>(3) για την επιμήκυνση του ελατηρίου. Για t=Τ/4, παίρνουμε y=-0,3m, που σημαίνει μέγιστη συσπείρωση).</w:t>
      </w:r>
      <w:r w:rsidR="00B20407">
        <w:t xml:space="preserve"> </w:t>
      </w:r>
    </w:p>
    <w:p w14:paraId="02FE720E" w14:textId="43628DEB" w:rsidR="000211E7" w:rsidRPr="008C49E5" w:rsidRDefault="000211E7" w:rsidP="00295E1B">
      <w:pPr>
        <w:ind w:left="340"/>
      </w:pPr>
      <w:r>
        <w:t xml:space="preserve">Εξάλλου τη στιγμή </w:t>
      </w:r>
      <w:r w:rsidRPr="00C31178">
        <w:rPr>
          <w:position w:val="-24"/>
        </w:rPr>
        <w:object w:dxaOrig="1240" w:dyaOrig="620" w14:anchorId="4D204222">
          <v:shape id="_x0000_i1060" type="#_x0000_t75" style="width:61.95pt;height:31.15pt" o:ole="">
            <v:imagedata r:id="rId80" o:title=""/>
          </v:shape>
          <o:OLEObject Type="Embed" ProgID="Equation.DSMT4" ShapeID="_x0000_i1060" DrawAspect="Content" ObjectID="_1816784256" r:id="rId81"/>
        </w:object>
      </w:r>
      <w:r>
        <w:t xml:space="preserve"> είναι η  στιγμή που το ελατήριο αποκτά το φυσικό του μήκος και οι ταχύτητες είναι αυτές, που αντιστοιχούν στην κεντρική και ελαστική κρούση, μεταξύ των σωμάτων (δείτε  και την προηγούμενη ανάρτηση για μαθητές).</w:t>
      </w:r>
    </w:p>
    <w:p w14:paraId="7CC59E30" w14:textId="123C568B" w:rsidR="00F719B1" w:rsidRDefault="00B85A0B" w:rsidP="00B85A0B">
      <w:pPr>
        <w:pStyle w:val="i"/>
      </w:pPr>
      <w:r>
        <w:t xml:space="preserve">Με βάση την εξίσωση </w:t>
      </w:r>
      <w:r w:rsidR="00295E1B">
        <w:t>της θέσης του σώματος Α</w:t>
      </w:r>
      <w:r>
        <w:t>, η μετατόπισ</w:t>
      </w:r>
      <w:r w:rsidR="00295E1B">
        <w:t>ή</w:t>
      </w:r>
      <w:r>
        <w:t xml:space="preserve"> του</w:t>
      </w:r>
      <w:r w:rsidR="005E634F" w:rsidRPr="005E634F">
        <w:t>,</w:t>
      </w:r>
      <w:r>
        <w:t xml:space="preserve"> ίση και με την θέση του τη στιγμή </w:t>
      </w:r>
      <w:r w:rsidR="00D71288">
        <w:t>t</w:t>
      </w:r>
      <w:r w:rsidR="00D71288">
        <w:rPr>
          <w:vertAlign w:val="subscript"/>
        </w:rPr>
        <w:t>1</w:t>
      </w:r>
      <w:r w:rsidR="00D71288">
        <w:t xml:space="preserve"> θα είναι:</w:t>
      </w:r>
    </w:p>
    <w:p w14:paraId="0989269E" w14:textId="5FA8B2C2" w:rsidR="00D71288" w:rsidRDefault="00887C0A" w:rsidP="005E634F">
      <w:pPr>
        <w:jc w:val="center"/>
        <w:rPr>
          <w:lang w:eastAsia="el-GR"/>
        </w:rPr>
      </w:pPr>
      <w:r w:rsidRPr="006D6480">
        <w:rPr>
          <w:position w:val="-64"/>
          <w:lang w:eastAsia="el-GR"/>
        </w:rPr>
        <w:object w:dxaOrig="6480" w:dyaOrig="1760" w14:anchorId="242531B0">
          <v:shape id="_x0000_i1061" type="#_x0000_t75" style="width:325.5pt;height:88.05pt" o:ole="">
            <v:imagedata r:id="rId82" o:title=""/>
          </v:shape>
          <o:OLEObject Type="Embed" ProgID="Equation.DSMT4" ShapeID="_x0000_i1061" DrawAspect="Content" ObjectID="_1816784257" r:id="rId83"/>
        </w:object>
      </w:r>
    </w:p>
    <w:p w14:paraId="1B01EAB3" w14:textId="63723C65" w:rsidR="00830580" w:rsidRPr="007D1B96" w:rsidRDefault="00830580" w:rsidP="005E634F">
      <w:pPr>
        <w:jc w:val="center"/>
        <w:rPr>
          <w:lang w:val="en-US"/>
        </w:rPr>
      </w:pPr>
    </w:p>
    <w:p w14:paraId="3A65FCAB" w14:textId="023F41A5" w:rsidR="009B3F35" w:rsidRPr="00AA7B37" w:rsidRDefault="00696413" w:rsidP="003A77A4">
      <w:pPr>
        <w:rPr>
          <w:b/>
          <w:bCs/>
          <w:color w:val="EE0000"/>
          <w:lang w:eastAsia="zh-CN"/>
        </w:rPr>
      </w:pPr>
      <w:r w:rsidRPr="00AA7B37">
        <w:rPr>
          <w:b/>
          <w:bCs/>
          <w:color w:val="EE0000"/>
          <w:lang w:eastAsia="zh-CN"/>
        </w:rPr>
        <w:t xml:space="preserve">Λίγη </w:t>
      </w:r>
      <w:r w:rsidR="00E305C4">
        <w:rPr>
          <w:b/>
          <w:bCs/>
          <w:color w:val="EE0000"/>
          <w:lang w:eastAsia="zh-CN"/>
        </w:rPr>
        <w:t xml:space="preserve">ακόμη </w:t>
      </w:r>
      <w:r w:rsidRPr="00AA7B37">
        <w:rPr>
          <w:b/>
          <w:bCs/>
          <w:color w:val="EE0000"/>
          <w:lang w:eastAsia="zh-CN"/>
        </w:rPr>
        <w:t>θεωρία:</w:t>
      </w:r>
    </w:p>
    <w:p w14:paraId="53775BE4" w14:textId="3083D652" w:rsidR="00696413" w:rsidRDefault="00000000" w:rsidP="00261DC8">
      <w:pPr>
        <w:rPr>
          <w:lang w:eastAsia="el-GR"/>
        </w:rPr>
      </w:pPr>
      <w:r>
        <w:rPr>
          <w:noProof/>
        </w:rPr>
        <w:object w:dxaOrig="1440" w:dyaOrig="1440" w14:anchorId="0CDA7C45">
          <v:shape id="_x0000_s1129" type="#_x0000_t75" style="position:absolute;left:0;text-align:left;margin-left:353.25pt;margin-top:.7pt;width:122.3pt;height:97.9pt;z-index:251665408;mso-position-horizontal-relative:text;mso-position-vertical-relative:text" filled="t" fillcolor="#d5f4ff">
            <v:imagedata r:id="rId84" o:title=""/>
            <w10:wrap type="square"/>
          </v:shape>
          <o:OLEObject Type="Embed" ProgID="Visio.Drawing.11" ShapeID="_x0000_s1129" DrawAspect="Content" ObjectID="_1816784263" r:id="rId85"/>
        </w:object>
      </w:r>
      <w:r w:rsidR="00696413">
        <w:t xml:space="preserve">Έστω ένα ελατήριο, σταθεράς k, στο άκρο του οποίου ασκώντας μια δύναμη F, του προκαλούμε μια επιμήκυνση </w:t>
      </w:r>
      <w:proofErr w:type="spellStart"/>
      <w:r w:rsidR="00696413">
        <w:t>Δℓ</w:t>
      </w:r>
      <w:proofErr w:type="spellEnd"/>
      <w:r w:rsidR="00696413">
        <w:t>, όπως στο σχήμα.</w:t>
      </w:r>
      <w:r w:rsidR="00261DC8">
        <w:t xml:space="preserve">  </w:t>
      </w:r>
      <w:r w:rsidR="00696413">
        <w:rPr>
          <w:lang w:eastAsia="el-GR"/>
        </w:rPr>
        <w:t xml:space="preserve">Από τον νόμο του </w:t>
      </w:r>
      <w:proofErr w:type="spellStart"/>
      <w:r w:rsidR="00696413">
        <w:rPr>
          <w:lang w:eastAsia="el-GR"/>
        </w:rPr>
        <w:t>Ηοοke</w:t>
      </w:r>
      <w:proofErr w:type="spellEnd"/>
      <w:r w:rsidR="00696413">
        <w:rPr>
          <w:lang w:eastAsia="el-GR"/>
        </w:rPr>
        <w:t xml:space="preserve"> παίρνουμε F=</w:t>
      </w:r>
      <w:proofErr w:type="spellStart"/>
      <w:r w:rsidR="00696413">
        <w:rPr>
          <w:lang w:eastAsia="el-GR"/>
        </w:rPr>
        <w:t>k∙Δℓ</w:t>
      </w:r>
      <w:proofErr w:type="spellEnd"/>
      <w:r w:rsidR="00696413">
        <w:rPr>
          <w:lang w:eastAsia="el-GR"/>
        </w:rPr>
        <w:t>.</w:t>
      </w:r>
    </w:p>
    <w:p w14:paraId="250D23DB" w14:textId="2F8D7789" w:rsidR="00696413" w:rsidRDefault="00696413" w:rsidP="00261DC8">
      <w:pPr>
        <w:rPr>
          <w:lang w:eastAsia="el-GR"/>
        </w:rPr>
      </w:pPr>
      <w:r>
        <w:rPr>
          <w:lang w:eastAsia="el-GR"/>
        </w:rPr>
        <w:t>Αν εστιάσουμε τώρα στο τμήμα</w:t>
      </w:r>
      <w:r w:rsidR="00261DC8">
        <w:rPr>
          <w:lang w:eastAsia="el-GR"/>
        </w:rPr>
        <w:t xml:space="preserve"> </w:t>
      </w:r>
      <w:r w:rsidR="00261DC8">
        <w:rPr>
          <w:lang w:val="en-US" w:eastAsia="el-GR"/>
        </w:rPr>
        <w:t>N</w:t>
      </w:r>
      <w:r w:rsidR="00261DC8">
        <w:rPr>
          <w:lang w:eastAsia="el-GR"/>
        </w:rPr>
        <w:t>C= 1/3 l όπου l το μήκος</w:t>
      </w:r>
      <w:r>
        <w:rPr>
          <w:lang w:eastAsia="el-GR"/>
        </w:rPr>
        <w:t xml:space="preserve"> του ελατηρίου, αυτό</w:t>
      </w:r>
      <w:r w:rsidR="00715F6D">
        <w:rPr>
          <w:lang w:eastAsia="el-GR"/>
        </w:rPr>
        <w:t xml:space="preserve"> έχει επιμηκυνθεί κατά το 1/3 της συνολικής επιμήκυνσης Δl και </w:t>
      </w:r>
      <w:r>
        <w:rPr>
          <w:lang w:eastAsia="el-GR"/>
        </w:rPr>
        <w:t xml:space="preserve"> ισορροπεί</w:t>
      </w:r>
      <w:r w:rsidR="001532F7">
        <w:rPr>
          <w:lang w:eastAsia="el-GR"/>
        </w:rPr>
        <w:t>. Σ</w:t>
      </w:r>
      <w:r>
        <w:rPr>
          <w:lang w:eastAsia="el-GR"/>
        </w:rPr>
        <w:t xml:space="preserve">υνεπώς δέχεται από το </w:t>
      </w:r>
      <w:r w:rsidR="001532F7">
        <w:rPr>
          <w:lang w:eastAsia="el-GR"/>
        </w:rPr>
        <w:t>υπόλοιπο τμήμα ΜC</w:t>
      </w:r>
      <w:r>
        <w:rPr>
          <w:lang w:eastAsia="el-GR"/>
        </w:rPr>
        <w:t xml:space="preserve">  μια δύναμη προς τα </w:t>
      </w:r>
      <w:r w:rsidR="00261DC8">
        <w:rPr>
          <w:lang w:eastAsia="el-GR"/>
        </w:rPr>
        <w:t>αριστερά</w:t>
      </w:r>
      <w:r>
        <w:rPr>
          <w:lang w:eastAsia="el-GR"/>
        </w:rPr>
        <w:t xml:space="preserve"> μέτρου</w:t>
      </w:r>
      <w:r w:rsidR="00261DC8">
        <w:rPr>
          <w:lang w:eastAsia="el-GR"/>
        </w:rPr>
        <w:t xml:space="preserve"> F΄=</w:t>
      </w:r>
      <w:r>
        <w:rPr>
          <w:lang w:eastAsia="el-GR"/>
        </w:rPr>
        <w:t xml:space="preserve"> F, αλλά τότε του ασκεί και δύναμη</w:t>
      </w:r>
      <w:r w:rsidR="00261DC8">
        <w:rPr>
          <w:lang w:eastAsia="el-GR"/>
        </w:rPr>
        <w:t xml:space="preserve"> F΄΄</w:t>
      </w:r>
      <w:r>
        <w:rPr>
          <w:lang w:eastAsia="el-GR"/>
        </w:rPr>
        <w:t xml:space="preserve"> ίσου μέτρου, με φορά προς τα </w:t>
      </w:r>
      <w:r w:rsidR="00261DC8">
        <w:rPr>
          <w:lang w:eastAsia="el-GR"/>
        </w:rPr>
        <w:t>δεξιά</w:t>
      </w:r>
      <w:r>
        <w:rPr>
          <w:lang w:eastAsia="el-GR"/>
        </w:rPr>
        <w:t xml:space="preserve">, όπως στο </w:t>
      </w:r>
      <w:r>
        <w:rPr>
          <w:lang w:eastAsia="el-GR"/>
        </w:rPr>
        <w:lastRenderedPageBreak/>
        <w:t>τελευταίο σχήμα. Αλλά τότε το τμήμα (</w:t>
      </w:r>
      <w:r w:rsidR="00261DC8">
        <w:rPr>
          <w:lang w:eastAsia="el-GR"/>
        </w:rPr>
        <w:t>ΜC</w:t>
      </w:r>
      <w:r>
        <w:rPr>
          <w:lang w:eastAsia="el-GR"/>
        </w:rPr>
        <w:t>),  έχει επιμήκυνση</w:t>
      </w:r>
      <w:r w:rsidR="00261DC8">
        <w:rPr>
          <w:lang w:eastAsia="el-GR"/>
        </w:rPr>
        <w:t xml:space="preserve"> ίση με το </w:t>
      </w:r>
      <w:r w:rsidR="00715F6D">
        <w:rPr>
          <w:lang w:eastAsia="el-GR"/>
        </w:rPr>
        <w:t>2</w:t>
      </w:r>
      <w:r w:rsidR="00261DC8">
        <w:rPr>
          <w:lang w:eastAsia="el-GR"/>
        </w:rPr>
        <w:t xml:space="preserve">/3 της συνολικής επιμήκυνσης </w:t>
      </w:r>
      <w:proofErr w:type="spellStart"/>
      <w:r>
        <w:rPr>
          <w:lang w:eastAsia="el-GR"/>
        </w:rPr>
        <w:t>Δℓ</w:t>
      </w:r>
      <w:proofErr w:type="spellEnd"/>
      <w:r>
        <w:rPr>
          <w:lang w:eastAsia="el-GR"/>
        </w:rPr>
        <w:t xml:space="preserve">, με την επίδραση της δύναμης F, </w:t>
      </w:r>
      <w:r w:rsidR="00B2437D">
        <w:rPr>
          <w:lang w:eastAsia="el-GR"/>
        </w:rPr>
        <w:t xml:space="preserve">ενώ το τμήμα (CΝ) έχει επιμήκυνση το 1/3 της συνολικής επιμήκυνσης, </w:t>
      </w:r>
      <w:r>
        <w:rPr>
          <w:lang w:eastAsia="el-GR"/>
        </w:rPr>
        <w:t>συνεπώς:</w:t>
      </w:r>
    </w:p>
    <w:p w14:paraId="04253CDD" w14:textId="3110AC95" w:rsidR="00696413" w:rsidRDefault="00887C0A" w:rsidP="00696413">
      <w:pPr>
        <w:ind w:left="425"/>
        <w:jc w:val="center"/>
        <w:rPr>
          <w:lang w:eastAsia="el-GR"/>
        </w:rPr>
      </w:pPr>
      <w:r w:rsidRPr="00887C0A">
        <w:rPr>
          <w:position w:val="-40"/>
          <w:lang w:eastAsia="el-GR"/>
        </w:rPr>
        <w:object w:dxaOrig="3519" w:dyaOrig="780" w14:anchorId="1DBC47AA">
          <v:shape id="_x0000_i1063" type="#_x0000_t75" style="width:175.8pt;height:38.85pt" o:ole="">
            <v:imagedata r:id="rId86" o:title=""/>
          </v:shape>
          <o:OLEObject Type="Embed" ProgID="Equation.DSMT4" ShapeID="_x0000_i1063" DrawAspect="Content" ObjectID="_1816784258" r:id="rId87"/>
        </w:object>
      </w:r>
    </w:p>
    <w:p w14:paraId="5579E798" w14:textId="080BB984" w:rsidR="00887C0A" w:rsidRDefault="00887C0A" w:rsidP="00696413">
      <w:pPr>
        <w:ind w:left="425"/>
        <w:jc w:val="center"/>
        <w:rPr>
          <w:lang w:val="en-US" w:eastAsia="el-GR"/>
        </w:rPr>
      </w:pPr>
      <w:r w:rsidRPr="00887C0A">
        <w:rPr>
          <w:position w:val="-40"/>
          <w:lang w:eastAsia="el-GR"/>
        </w:rPr>
        <w:object w:dxaOrig="2840" w:dyaOrig="780" w14:anchorId="40B6944D">
          <v:shape id="_x0000_i1064" type="#_x0000_t75" style="width:142pt;height:38.85pt" o:ole="">
            <v:imagedata r:id="rId88" o:title=""/>
          </v:shape>
          <o:OLEObject Type="Embed" ProgID="Equation.DSMT4" ShapeID="_x0000_i1064" DrawAspect="Content" ObjectID="_1816784259" r:id="rId89"/>
        </w:object>
      </w:r>
    </w:p>
    <w:p w14:paraId="1AFDC3E3" w14:textId="3CC65667" w:rsidR="00830580" w:rsidRDefault="00000000" w:rsidP="00830580">
      <w:pPr>
        <w:rPr>
          <w:lang w:eastAsia="el-GR"/>
        </w:rPr>
      </w:pPr>
      <w:r>
        <w:rPr>
          <w:noProof/>
          <w:lang w:eastAsia="el-GR"/>
        </w:rPr>
        <w:object w:dxaOrig="1440" w:dyaOrig="1440" w14:anchorId="36118785">
          <v:shape id="_x0000_s1055" type="#_x0000_t75" style="position:absolute;left:0;text-align:left;margin-left:324.5pt;margin-top:0;width:157.05pt;height:58.1pt;z-index:251664384;mso-position-horizontal-relative:text;mso-position-vertical-relative:text" filled="t" fillcolor="yellow">
            <v:imagedata r:id="rId90" o:title=""/>
            <w10:wrap type="square"/>
          </v:shape>
          <o:OLEObject Type="Embed" ProgID="Visio.Drawing.11" ShapeID="_x0000_s1055" DrawAspect="Content" ObjectID="_1816784264" r:id="rId91"/>
        </w:object>
      </w:r>
      <w:r w:rsidR="00830580">
        <w:rPr>
          <w:lang w:eastAsia="el-GR"/>
        </w:rPr>
        <w:t>Γενικότερα μπορούμε να θεωρήσουμε ότι έχου</w:t>
      </w:r>
      <w:r w:rsidR="007D1B96">
        <w:rPr>
          <w:lang w:eastAsia="el-GR"/>
        </w:rPr>
        <w:t>με</w:t>
      </w:r>
      <w:r w:rsidR="00830580">
        <w:rPr>
          <w:lang w:eastAsia="el-GR"/>
        </w:rPr>
        <w:t xml:space="preserve"> σύνδεση δύο ελατηρίων  σε σειρά με σταθερές k</w:t>
      </w:r>
      <w:r w:rsidR="00830580">
        <w:rPr>
          <w:vertAlign w:val="subscript"/>
          <w:lang w:eastAsia="el-GR"/>
        </w:rPr>
        <w:t>1</w:t>
      </w:r>
      <w:r w:rsidR="00830580">
        <w:rPr>
          <w:lang w:eastAsia="el-GR"/>
        </w:rPr>
        <w:t xml:space="preserve"> και k</w:t>
      </w:r>
      <w:r w:rsidR="00830580">
        <w:rPr>
          <w:vertAlign w:val="subscript"/>
          <w:lang w:eastAsia="el-GR"/>
        </w:rPr>
        <w:t>2</w:t>
      </w:r>
      <w:r w:rsidR="00830580">
        <w:rPr>
          <w:lang w:eastAsia="el-GR"/>
        </w:rPr>
        <w:t>, όπου τείνονται από κάποια δύναμη F, όπως στο σχήμα</w:t>
      </w:r>
      <w:r w:rsidR="007D1B96">
        <w:rPr>
          <w:lang w:eastAsia="el-GR"/>
        </w:rPr>
        <w:t>, η οποία τους προκαλεί επιμηκύνσεις Δl</w:t>
      </w:r>
      <w:r w:rsidR="007D1B96">
        <w:rPr>
          <w:vertAlign w:val="subscript"/>
          <w:lang w:eastAsia="el-GR"/>
        </w:rPr>
        <w:t>1</w:t>
      </w:r>
      <w:r w:rsidR="007D1B96">
        <w:rPr>
          <w:lang w:eastAsia="el-GR"/>
        </w:rPr>
        <w:t xml:space="preserve"> και Δ</w:t>
      </w:r>
      <w:r w:rsidR="007D1B96">
        <w:rPr>
          <w:lang w:val="en-US" w:eastAsia="el-GR"/>
        </w:rPr>
        <w:t>l</w:t>
      </w:r>
      <w:r w:rsidR="007D1B96" w:rsidRPr="007D1B96">
        <w:rPr>
          <w:vertAlign w:val="subscript"/>
          <w:lang w:eastAsia="el-GR"/>
        </w:rPr>
        <w:t>2</w:t>
      </w:r>
      <w:r w:rsidR="007D1B96" w:rsidRPr="007D1B96">
        <w:rPr>
          <w:lang w:eastAsia="el-GR"/>
        </w:rPr>
        <w:t xml:space="preserve"> </w:t>
      </w:r>
      <w:r w:rsidR="007D1B96">
        <w:rPr>
          <w:lang w:eastAsia="el-GR"/>
        </w:rPr>
        <w:t>αντίστοιχα. Θα έχουμε</w:t>
      </w:r>
      <w:r w:rsidR="00830580">
        <w:rPr>
          <w:lang w:eastAsia="el-GR"/>
        </w:rPr>
        <w:t>:</w:t>
      </w:r>
    </w:p>
    <w:p w14:paraId="73544436" w14:textId="06362F53" w:rsidR="007D1B96" w:rsidRDefault="00985FD0" w:rsidP="00985FD0">
      <w:pPr>
        <w:jc w:val="center"/>
        <w:rPr>
          <w:lang w:eastAsia="el-GR"/>
        </w:rPr>
      </w:pPr>
      <w:r w:rsidRPr="00985FD0">
        <w:rPr>
          <w:position w:val="-64"/>
          <w:lang w:eastAsia="el-GR"/>
        </w:rPr>
        <w:object w:dxaOrig="3600" w:dyaOrig="1400" w14:anchorId="77F58BEA">
          <v:shape id="_x0000_i1066" type="#_x0000_t75" style="width:180.15pt;height:70pt" o:ole="">
            <v:imagedata r:id="rId92" o:title=""/>
          </v:shape>
          <o:OLEObject Type="Embed" ProgID="Equation.DSMT4" ShapeID="_x0000_i1066" DrawAspect="Content" ObjectID="_1816784260" r:id="rId93"/>
        </w:object>
      </w:r>
    </w:p>
    <w:p w14:paraId="1E0A6EF1" w14:textId="406A52C9" w:rsidR="00985FD0" w:rsidRDefault="00985FD0" w:rsidP="00985FD0">
      <w:pPr>
        <w:rPr>
          <w:lang w:eastAsia="el-GR"/>
        </w:rPr>
      </w:pPr>
      <w:r>
        <w:rPr>
          <w:lang w:eastAsia="el-GR"/>
        </w:rPr>
        <w:t xml:space="preserve">Σχέση που παραπέμπει στην </w:t>
      </w:r>
      <w:r w:rsidRPr="00985FD0">
        <w:rPr>
          <w:b/>
          <w:bCs/>
          <w:lang w:eastAsia="el-GR"/>
        </w:rPr>
        <w:t>παράλληλη</w:t>
      </w:r>
      <w:r>
        <w:rPr>
          <w:lang w:eastAsia="el-GR"/>
        </w:rPr>
        <w:t xml:space="preserve"> σύνδεση αντιστάσεων αλλά κυρίως στην σύνδεση πυκνωτών σε </w:t>
      </w:r>
      <w:r w:rsidRPr="00985FD0">
        <w:rPr>
          <w:b/>
          <w:bCs/>
          <w:lang w:eastAsia="el-GR"/>
        </w:rPr>
        <w:t>σειρά</w:t>
      </w:r>
      <w:r>
        <w:rPr>
          <w:lang w:eastAsia="el-GR"/>
        </w:rPr>
        <w:t>.</w:t>
      </w:r>
    </w:p>
    <w:p w14:paraId="74EF30F0" w14:textId="77777777" w:rsidR="00830580" w:rsidRPr="00830580" w:rsidRDefault="00830580" w:rsidP="00830580">
      <w:pPr>
        <w:rPr>
          <w:lang w:eastAsia="el-GR"/>
        </w:rPr>
      </w:pPr>
    </w:p>
    <w:p w14:paraId="00E28909" w14:textId="1780E3D6" w:rsidR="00B2437D" w:rsidRPr="00830580" w:rsidRDefault="00830580" w:rsidP="00985FD0">
      <w:pPr>
        <w:pStyle w:val="a9"/>
        <w:jc w:val="right"/>
      </w:pPr>
      <w:r>
        <w:rPr>
          <w:lang w:val="en-US"/>
        </w:rPr>
        <w:t>dmargaris</w:t>
      </w:r>
      <w:r w:rsidRPr="00830580">
        <w:t>@</w:t>
      </w:r>
      <w:r>
        <w:rPr>
          <w:lang w:val="en-US"/>
        </w:rPr>
        <w:t>gmail</w:t>
      </w:r>
      <w:r w:rsidRPr="00830580">
        <w:t>.</w:t>
      </w:r>
      <w:r>
        <w:rPr>
          <w:lang w:val="en-US"/>
        </w:rPr>
        <w:t>com</w:t>
      </w:r>
    </w:p>
    <w:p w14:paraId="01428460" w14:textId="0EEBE80C" w:rsidR="00696413" w:rsidRPr="00830580" w:rsidRDefault="00696413" w:rsidP="003A77A4">
      <w:pPr>
        <w:rPr>
          <w:lang w:eastAsia="zh-CN"/>
        </w:rPr>
      </w:pPr>
    </w:p>
    <w:sectPr w:rsidR="00696413" w:rsidRPr="00830580">
      <w:headerReference w:type="default" r:id="rId94"/>
      <w:footerReference w:type="default" r:id="rId9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5338" w14:textId="77777777" w:rsidR="000718A1" w:rsidRDefault="000718A1">
      <w:pPr>
        <w:spacing w:line="240" w:lineRule="auto"/>
      </w:pPr>
      <w:r>
        <w:separator/>
      </w:r>
    </w:p>
  </w:endnote>
  <w:endnote w:type="continuationSeparator" w:id="0">
    <w:p w14:paraId="2BB80C4F" w14:textId="77777777" w:rsidR="000718A1" w:rsidRDefault="00071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E302" w14:textId="77777777" w:rsidR="00D533FC" w:rsidRDefault="006E4A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411D8E95" w14:textId="77777777" w:rsidR="00D533FC" w:rsidRDefault="006E4ABE">
    <w:pPr>
      <w:pStyle w:val="a5"/>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25F3AF37" w14:textId="77777777" w:rsidR="00D533FC" w:rsidRDefault="00D53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EC89" w14:textId="77777777" w:rsidR="000718A1" w:rsidRDefault="000718A1">
      <w:pPr>
        <w:spacing w:after="0"/>
      </w:pPr>
      <w:r>
        <w:separator/>
      </w:r>
    </w:p>
  </w:footnote>
  <w:footnote w:type="continuationSeparator" w:id="0">
    <w:p w14:paraId="4C6821E2" w14:textId="77777777" w:rsidR="000718A1" w:rsidRDefault="00071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304A" w14:textId="55FC8277" w:rsidR="00D533FC" w:rsidRDefault="006E4ABE">
    <w:pPr>
      <w:pStyle w:val="a6"/>
      <w:pBdr>
        <w:bottom w:val="single" w:sz="4" w:space="1" w:color="auto"/>
      </w:pBdr>
      <w:tabs>
        <w:tab w:val="clear" w:pos="4153"/>
        <w:tab w:val="clear" w:pos="8306"/>
        <w:tab w:val="right" w:pos="9639"/>
      </w:tabs>
      <w:rPr>
        <w:i/>
      </w:rPr>
    </w:pPr>
    <w:r>
      <w:rPr>
        <w:i/>
      </w:rPr>
      <w:t>Υλικό Φυσικής-Χημείας</w:t>
    </w:r>
    <w:r>
      <w:rPr>
        <w:i/>
      </w:rPr>
      <w:tab/>
    </w:r>
    <w:r w:rsidR="00E160E7">
      <w:rPr>
        <w:i/>
      </w:rPr>
      <w:t>Ταλαντώσεις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061"/>
    <w:multiLevelType w:val="singleLevel"/>
    <w:tmpl w:val="CFE29250"/>
    <w:lvl w:ilvl="0">
      <w:start w:val="1"/>
      <w:numFmt w:val="lowerRoman"/>
      <w:pStyle w:val="a"/>
      <w:lvlText w:val="%1)"/>
      <w:lvlJc w:val="right"/>
      <w:pPr>
        <w:ind w:left="360" w:hanging="360"/>
      </w:pPr>
      <w:rPr>
        <w:rFonts w:hint="default"/>
      </w:rPr>
    </w:lvl>
  </w:abstractNum>
  <w:abstractNum w:abstractNumId="1" w15:restartNumberingAfterBreak="0">
    <w:nsid w:val="08525359"/>
    <w:multiLevelType w:val="singleLevel"/>
    <w:tmpl w:val="8FFC49AC"/>
    <w:name w:val="Bullet 13"/>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2" w15:restartNumberingAfterBreak="0">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3"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721FB"/>
    <w:multiLevelType w:val="singleLevel"/>
    <w:tmpl w:val="A354610A"/>
    <w:name w:val="Bullet 11"/>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5"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E4D2A2A"/>
    <w:multiLevelType w:val="multilevel"/>
    <w:tmpl w:val="38D012C8"/>
    <w:lvl w:ilvl="0">
      <w:start w:val="1"/>
      <w:numFmt w:val="decimal"/>
      <w:pStyle w:val="a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A54930"/>
    <w:multiLevelType w:val="singleLevel"/>
    <w:tmpl w:val="187A4E18"/>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8" w15:restartNumberingAfterBreak="0">
    <w:nsid w:val="6A614DFD"/>
    <w:multiLevelType w:val="singleLevel"/>
    <w:tmpl w:val="5B7AD436"/>
    <w:name w:val="Bullet 12"/>
    <w:lvl w:ilvl="0">
      <w:start w:val="1"/>
      <w:numFmt w:val="lowerLetter"/>
      <w:lvlText w:val="%1)"/>
      <w:lvlJc w:val="left"/>
      <w:pPr>
        <w:tabs>
          <w:tab w:val="num" w:pos="340"/>
        </w:tabs>
        <w:ind w:left="340" w:hanging="340"/>
      </w:pPr>
    </w:lvl>
  </w:abstractNum>
  <w:num w:numId="1" w16cid:durableId="312225212">
    <w:abstractNumId w:val="5"/>
  </w:num>
  <w:num w:numId="2" w16cid:durableId="1975021802">
    <w:abstractNumId w:val="6"/>
  </w:num>
  <w:num w:numId="3" w16cid:durableId="264309753">
    <w:abstractNumId w:val="3"/>
  </w:num>
  <w:num w:numId="4" w16cid:durableId="906958154">
    <w:abstractNumId w:val="2"/>
  </w:num>
  <w:num w:numId="5" w16cid:durableId="847408854">
    <w:abstractNumId w:val="7"/>
  </w:num>
  <w:num w:numId="6" w16cid:durableId="445151668">
    <w:abstractNumId w:val="0"/>
  </w:num>
  <w:num w:numId="7" w16cid:durableId="1261334555">
    <w:abstractNumId w:val="4"/>
  </w:num>
  <w:num w:numId="8" w16cid:durableId="1946422978">
    <w:abstractNumId w:val="8"/>
  </w:num>
  <w:num w:numId="9" w16cid:durableId="45379742">
    <w:abstractNumId w:val="1"/>
  </w:num>
  <w:num w:numId="10" w16cid:durableId="939987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B1"/>
    <w:rsid w:val="000211E7"/>
    <w:rsid w:val="00023972"/>
    <w:rsid w:val="00026D66"/>
    <w:rsid w:val="00043134"/>
    <w:rsid w:val="00053396"/>
    <w:rsid w:val="00060EF4"/>
    <w:rsid w:val="000679A2"/>
    <w:rsid w:val="000718A1"/>
    <w:rsid w:val="000912E3"/>
    <w:rsid w:val="00091E43"/>
    <w:rsid w:val="000A5A2D"/>
    <w:rsid w:val="000B1671"/>
    <w:rsid w:val="000B48D3"/>
    <w:rsid w:val="000B7E68"/>
    <w:rsid w:val="000C397A"/>
    <w:rsid w:val="000D4FBF"/>
    <w:rsid w:val="000D78E0"/>
    <w:rsid w:val="000E1CF0"/>
    <w:rsid w:val="0012203A"/>
    <w:rsid w:val="00134335"/>
    <w:rsid w:val="001532F7"/>
    <w:rsid w:val="00157DCF"/>
    <w:rsid w:val="001664A5"/>
    <w:rsid w:val="001764F7"/>
    <w:rsid w:val="00191C12"/>
    <w:rsid w:val="001B25B2"/>
    <w:rsid w:val="001B45D6"/>
    <w:rsid w:val="001C5136"/>
    <w:rsid w:val="001D114B"/>
    <w:rsid w:val="001D1C9C"/>
    <w:rsid w:val="001D5516"/>
    <w:rsid w:val="001D7550"/>
    <w:rsid w:val="001E3E99"/>
    <w:rsid w:val="00233ED8"/>
    <w:rsid w:val="002405DA"/>
    <w:rsid w:val="00240E04"/>
    <w:rsid w:val="00261DC8"/>
    <w:rsid w:val="00295E1B"/>
    <w:rsid w:val="002A4697"/>
    <w:rsid w:val="002B2753"/>
    <w:rsid w:val="002C4684"/>
    <w:rsid w:val="002C6825"/>
    <w:rsid w:val="002F2BA7"/>
    <w:rsid w:val="002F481E"/>
    <w:rsid w:val="00300B98"/>
    <w:rsid w:val="003034D4"/>
    <w:rsid w:val="00315DC8"/>
    <w:rsid w:val="003201AF"/>
    <w:rsid w:val="003272C2"/>
    <w:rsid w:val="00334BD8"/>
    <w:rsid w:val="00335460"/>
    <w:rsid w:val="00342B66"/>
    <w:rsid w:val="0034428C"/>
    <w:rsid w:val="00347A45"/>
    <w:rsid w:val="003623AB"/>
    <w:rsid w:val="00371533"/>
    <w:rsid w:val="0039013D"/>
    <w:rsid w:val="003959A8"/>
    <w:rsid w:val="003A6C4E"/>
    <w:rsid w:val="003A77A4"/>
    <w:rsid w:val="003A7BA4"/>
    <w:rsid w:val="003B4900"/>
    <w:rsid w:val="003C57CF"/>
    <w:rsid w:val="003D2058"/>
    <w:rsid w:val="003D6630"/>
    <w:rsid w:val="003E1678"/>
    <w:rsid w:val="003E53D7"/>
    <w:rsid w:val="003E710F"/>
    <w:rsid w:val="00405498"/>
    <w:rsid w:val="0041752B"/>
    <w:rsid w:val="00425090"/>
    <w:rsid w:val="00430289"/>
    <w:rsid w:val="0044454D"/>
    <w:rsid w:val="00465544"/>
    <w:rsid w:val="00465D8E"/>
    <w:rsid w:val="00470A0F"/>
    <w:rsid w:val="0047288B"/>
    <w:rsid w:val="00480ADE"/>
    <w:rsid w:val="00485825"/>
    <w:rsid w:val="004A47C7"/>
    <w:rsid w:val="004B073D"/>
    <w:rsid w:val="004B1BA7"/>
    <w:rsid w:val="004C0760"/>
    <w:rsid w:val="004F7518"/>
    <w:rsid w:val="00503A3E"/>
    <w:rsid w:val="0050788A"/>
    <w:rsid w:val="005312F9"/>
    <w:rsid w:val="00555BC9"/>
    <w:rsid w:val="0055699C"/>
    <w:rsid w:val="00564C25"/>
    <w:rsid w:val="00570A99"/>
    <w:rsid w:val="00572886"/>
    <w:rsid w:val="00585132"/>
    <w:rsid w:val="00596A82"/>
    <w:rsid w:val="005C059F"/>
    <w:rsid w:val="005D18EB"/>
    <w:rsid w:val="005E634F"/>
    <w:rsid w:val="00622CCB"/>
    <w:rsid w:val="0064303C"/>
    <w:rsid w:val="00653F1F"/>
    <w:rsid w:val="006547B1"/>
    <w:rsid w:val="00667E23"/>
    <w:rsid w:val="00687B49"/>
    <w:rsid w:val="00696413"/>
    <w:rsid w:val="006A55E7"/>
    <w:rsid w:val="006B7728"/>
    <w:rsid w:val="006C3491"/>
    <w:rsid w:val="006D5794"/>
    <w:rsid w:val="006D6480"/>
    <w:rsid w:val="006E4ABE"/>
    <w:rsid w:val="006E6A87"/>
    <w:rsid w:val="006F5F92"/>
    <w:rsid w:val="00715F6D"/>
    <w:rsid w:val="00717932"/>
    <w:rsid w:val="00723F2A"/>
    <w:rsid w:val="00726A5E"/>
    <w:rsid w:val="00736498"/>
    <w:rsid w:val="007379E6"/>
    <w:rsid w:val="00744C3F"/>
    <w:rsid w:val="00757BF7"/>
    <w:rsid w:val="00774F6B"/>
    <w:rsid w:val="0077717C"/>
    <w:rsid w:val="00786152"/>
    <w:rsid w:val="007B35C2"/>
    <w:rsid w:val="007B36AF"/>
    <w:rsid w:val="007D112E"/>
    <w:rsid w:val="007D1B96"/>
    <w:rsid w:val="007D7637"/>
    <w:rsid w:val="007E115B"/>
    <w:rsid w:val="007E12CF"/>
    <w:rsid w:val="007F4EE5"/>
    <w:rsid w:val="00814FD8"/>
    <w:rsid w:val="0081576D"/>
    <w:rsid w:val="00825781"/>
    <w:rsid w:val="00830580"/>
    <w:rsid w:val="00833964"/>
    <w:rsid w:val="00844E46"/>
    <w:rsid w:val="00850E57"/>
    <w:rsid w:val="00852CCE"/>
    <w:rsid w:val="00873F39"/>
    <w:rsid w:val="0087491C"/>
    <w:rsid w:val="00887C0A"/>
    <w:rsid w:val="008945AD"/>
    <w:rsid w:val="00897257"/>
    <w:rsid w:val="008A6988"/>
    <w:rsid w:val="008C49E5"/>
    <w:rsid w:val="008F3C3C"/>
    <w:rsid w:val="008F6B7F"/>
    <w:rsid w:val="008F70FE"/>
    <w:rsid w:val="0092189A"/>
    <w:rsid w:val="00923AB1"/>
    <w:rsid w:val="009675D3"/>
    <w:rsid w:val="0097102F"/>
    <w:rsid w:val="00985FD0"/>
    <w:rsid w:val="009A1C4D"/>
    <w:rsid w:val="009B3F35"/>
    <w:rsid w:val="009B6F82"/>
    <w:rsid w:val="009D7C10"/>
    <w:rsid w:val="009E12C6"/>
    <w:rsid w:val="009F636C"/>
    <w:rsid w:val="00A15C87"/>
    <w:rsid w:val="00A75C8E"/>
    <w:rsid w:val="00A81403"/>
    <w:rsid w:val="00A93EFC"/>
    <w:rsid w:val="00A94ECD"/>
    <w:rsid w:val="00AA662C"/>
    <w:rsid w:val="00AA72D8"/>
    <w:rsid w:val="00AA7B37"/>
    <w:rsid w:val="00AB2AA0"/>
    <w:rsid w:val="00AB4935"/>
    <w:rsid w:val="00AC5AC3"/>
    <w:rsid w:val="00AE0040"/>
    <w:rsid w:val="00AE29F5"/>
    <w:rsid w:val="00B11C3D"/>
    <w:rsid w:val="00B121ED"/>
    <w:rsid w:val="00B20407"/>
    <w:rsid w:val="00B2437D"/>
    <w:rsid w:val="00B32221"/>
    <w:rsid w:val="00B344E9"/>
    <w:rsid w:val="00B43F62"/>
    <w:rsid w:val="00B646C3"/>
    <w:rsid w:val="00B820C2"/>
    <w:rsid w:val="00B85A0B"/>
    <w:rsid w:val="00BB3001"/>
    <w:rsid w:val="00BC226E"/>
    <w:rsid w:val="00BC6361"/>
    <w:rsid w:val="00BD31E5"/>
    <w:rsid w:val="00BE4A63"/>
    <w:rsid w:val="00C04D10"/>
    <w:rsid w:val="00C33EFE"/>
    <w:rsid w:val="00C442CF"/>
    <w:rsid w:val="00C73969"/>
    <w:rsid w:val="00CA2949"/>
    <w:rsid w:val="00CA7A43"/>
    <w:rsid w:val="00CB5F05"/>
    <w:rsid w:val="00D045EF"/>
    <w:rsid w:val="00D4737B"/>
    <w:rsid w:val="00D533FC"/>
    <w:rsid w:val="00D63D0F"/>
    <w:rsid w:val="00D71288"/>
    <w:rsid w:val="00D82210"/>
    <w:rsid w:val="00D97305"/>
    <w:rsid w:val="00DA0155"/>
    <w:rsid w:val="00DA1226"/>
    <w:rsid w:val="00DB03A5"/>
    <w:rsid w:val="00DB77D1"/>
    <w:rsid w:val="00DC3154"/>
    <w:rsid w:val="00DE1D3D"/>
    <w:rsid w:val="00DE49E1"/>
    <w:rsid w:val="00DF3FD2"/>
    <w:rsid w:val="00DF4F17"/>
    <w:rsid w:val="00E069CA"/>
    <w:rsid w:val="00E160E7"/>
    <w:rsid w:val="00E210D0"/>
    <w:rsid w:val="00E305C4"/>
    <w:rsid w:val="00E37CC9"/>
    <w:rsid w:val="00E46271"/>
    <w:rsid w:val="00E702BA"/>
    <w:rsid w:val="00EA64C4"/>
    <w:rsid w:val="00EB0773"/>
    <w:rsid w:val="00EB2362"/>
    <w:rsid w:val="00EB6640"/>
    <w:rsid w:val="00EC647B"/>
    <w:rsid w:val="00EE1786"/>
    <w:rsid w:val="00EE5447"/>
    <w:rsid w:val="00EE7957"/>
    <w:rsid w:val="00F0474B"/>
    <w:rsid w:val="00F24AD7"/>
    <w:rsid w:val="00F57374"/>
    <w:rsid w:val="00F6515A"/>
    <w:rsid w:val="00F66882"/>
    <w:rsid w:val="00F6705E"/>
    <w:rsid w:val="00F719B1"/>
    <w:rsid w:val="00F71F26"/>
    <w:rsid w:val="00F73155"/>
    <w:rsid w:val="00F948EA"/>
    <w:rsid w:val="00FA0CD8"/>
    <w:rsid w:val="00FA7D40"/>
    <w:rsid w:val="00FB0425"/>
    <w:rsid w:val="00FB0ACB"/>
    <w:rsid w:val="00FB6463"/>
    <w:rsid w:val="00FB67CF"/>
    <w:rsid w:val="00FB6B94"/>
    <w:rsid w:val="00FC4939"/>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130">
      <o:colormru v:ext="edit" colors="#d5f4ff"/>
    </o:shapedefaults>
    <o:shapelayout v:ext="edit">
      <o:idmap v:ext="edit" data="1"/>
    </o:shapelayout>
  </w:shapeDefaults>
  <w:decimalSymbol w:val=","/>
  <w:listSeparator w:val=";"/>
  <w14:docId w14:val="3F270AF5"/>
  <w15:docId w15:val="{366F2672-E722-453C-8846-61D28D13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1"/>
    <w:next w:val="a1"/>
    <w:link w:val="1Char"/>
    <w:qFormat/>
    <w:rsid w:val="00AE0040"/>
    <w:pPr>
      <w:keepNext/>
      <w:pBdr>
        <w:top w:val="single" w:sz="24" w:space="1" w:color="0070C0"/>
        <w:left w:val="single" w:sz="24" w:space="4" w:color="0070C0"/>
        <w:bottom w:val="single" w:sz="24" w:space="1" w:color="0070C0"/>
        <w:right w:val="single" w:sz="24" w:space="4" w:color="0070C0"/>
      </w:pBdr>
      <w:shd w:val="clear" w:color="auto" w:fill="0070C0"/>
      <w:spacing w:before="120" w:after="120"/>
      <w:ind w:left="2268" w:right="2268"/>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1"/>
    <w:link w:val="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nhideWhenUsed/>
    <w:pPr>
      <w:tabs>
        <w:tab w:val="center" w:pos="4153"/>
        <w:tab w:val="right" w:pos="8306"/>
      </w:tabs>
      <w:spacing w:after="0" w:line="240" w:lineRule="auto"/>
    </w:pPr>
  </w:style>
  <w:style w:type="paragraph" w:styleId="a6">
    <w:name w:val="header"/>
    <w:basedOn w:val="a1"/>
    <w:link w:val="Char0"/>
    <w:uiPriority w:val="99"/>
    <w:unhideWhenUsed/>
    <w:qFormat/>
    <w:pPr>
      <w:tabs>
        <w:tab w:val="center" w:pos="4153"/>
        <w:tab w:val="right" w:pos="8306"/>
      </w:tabs>
      <w:spacing w:after="0" w:line="240" w:lineRule="auto"/>
    </w:pPr>
  </w:style>
  <w:style w:type="character" w:styleId="a7">
    <w:name w:val="page number"/>
    <w:basedOn w:val="a2"/>
    <w:qFormat/>
  </w:style>
  <w:style w:type="paragraph" w:customStyle="1" w:styleId="10">
    <w:name w:val="Αριθμός 1"/>
    <w:basedOn w:val="a1"/>
    <w:qFormat/>
    <w:pPr>
      <w:numPr>
        <w:ilvl w:val="1"/>
        <w:numId w:val="1"/>
      </w:numPr>
      <w:tabs>
        <w:tab w:val="clear" w:pos="680"/>
      </w:tabs>
      <w:spacing w:after="0"/>
    </w:pPr>
    <w:rPr>
      <w:rFonts w:eastAsia="Times New Roman"/>
      <w:szCs w:val="20"/>
      <w:lang w:eastAsia="el-GR"/>
    </w:rPr>
  </w:style>
  <w:style w:type="paragraph" w:customStyle="1" w:styleId="abc">
    <w:name w:val="abc"/>
    <w:basedOn w:val="a1"/>
    <w:qFormat/>
    <w:pPr>
      <w:ind w:left="568" w:hanging="284"/>
    </w:pPr>
  </w:style>
  <w:style w:type="character" w:customStyle="1" w:styleId="1Char">
    <w:name w:val="Επικεφαλίδα 1 Char"/>
    <w:basedOn w:val="a2"/>
    <w:link w:val="11"/>
    <w:qFormat/>
    <w:rsid w:val="00AE0040"/>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2"/>
    <w:link w:val="a5"/>
    <w:qFormat/>
    <w:rPr>
      <w:rFonts w:ascii="Times New Roman" w:hAnsi="Times New Roman" w:cs="Times New Roman"/>
    </w:rPr>
  </w:style>
  <w:style w:type="character" w:customStyle="1" w:styleId="Char0">
    <w:name w:val="Κεφαλίδα Char"/>
    <w:basedOn w:val="a2"/>
    <w:link w:val="a6"/>
    <w:uiPriority w:val="99"/>
    <w:qFormat/>
    <w:rPr>
      <w:rFonts w:ascii="Times New Roman" w:hAnsi="Times New Roman" w:cs="Times New Roman"/>
    </w:rPr>
  </w:style>
  <w:style w:type="paragraph" w:customStyle="1" w:styleId="a0">
    <w:name w:val="Αριθμός"/>
    <w:basedOn w:val="a1"/>
    <w:qFormat/>
    <w:rsid w:val="00026D66"/>
    <w:pPr>
      <w:numPr>
        <w:numId w:val="10"/>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1"/>
    <w:qFormat/>
    <w:rsid w:val="00023972"/>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2"/>
    <w:link w:val="3"/>
    <w:rsid w:val="00873F39"/>
    <w:rPr>
      <w:rFonts w:ascii="Times New Roman" w:eastAsia="Times New Roman" w:hAnsi="Times New Roman" w:cs="Times New Roman"/>
      <w:kern w:val="1"/>
      <w:sz w:val="22"/>
      <w:szCs w:val="22"/>
      <w:lang w:eastAsia="zh-CN"/>
    </w:rPr>
  </w:style>
  <w:style w:type="paragraph" w:customStyle="1" w:styleId="a8">
    <w:name w:val="ερώτημα"/>
    <w:basedOn w:val="a1"/>
    <w:qFormat/>
    <w:rsid w:val="00873F39"/>
    <w:pPr>
      <w:pBdr>
        <w:top w:val="nil"/>
        <w:left w:val="nil"/>
        <w:bottom w:val="nil"/>
        <w:right w:val="nil"/>
        <w:between w:val="nil"/>
      </w:pBdr>
      <w:spacing w:after="0"/>
      <w:ind w:left="680" w:hanging="340"/>
    </w:pPr>
    <w:rPr>
      <w:rFonts w:eastAsia="SimSun"/>
      <w:kern w:val="1"/>
      <w:lang w:eastAsia="zh-CN"/>
    </w:rPr>
  </w:style>
  <w:style w:type="paragraph" w:customStyle="1" w:styleId="a9">
    <w:name w:val="Απάντηση"/>
    <w:basedOn w:val="2"/>
    <w:next w:val="a1"/>
    <w:qFormat/>
    <w:rsid w:val="003A77A4"/>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aa">
    <w:name w:val="Title"/>
    <w:basedOn w:val="a1"/>
    <w:next w:val="a1"/>
    <w:link w:val="Char1"/>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Char1">
    <w:name w:val="Τίτλος Char"/>
    <w:basedOn w:val="a2"/>
    <w:link w:val="aa"/>
    <w:rsid w:val="00873F39"/>
    <w:rPr>
      <w:rFonts w:ascii="Cambria" w:eastAsia="Cambria" w:hAnsi="Cambria" w:cs="Cambria"/>
      <w:b/>
      <w:bCs/>
      <w:color w:val="FF0000"/>
      <w:kern w:val="1"/>
      <w:sz w:val="22"/>
      <w:szCs w:val="22"/>
      <w:lang w:eastAsia="zh-CN"/>
    </w:rPr>
  </w:style>
  <w:style w:type="paragraph" w:customStyle="1" w:styleId="1">
    <w:name w:val="Λίστα1"/>
    <w:basedOn w:val="a1"/>
    <w:qFormat/>
    <w:rsid w:val="00873F39"/>
    <w:pPr>
      <w:numPr>
        <w:numId w:val="4"/>
      </w:numPr>
      <w:spacing w:after="0"/>
    </w:pPr>
    <w:rPr>
      <w:rFonts w:eastAsia="Times New Roman"/>
      <w:kern w:val="1"/>
      <w:lang w:eastAsia="zh-CN"/>
    </w:rPr>
  </w:style>
  <w:style w:type="paragraph" w:styleId="ab">
    <w:name w:val="E-mail Signature"/>
    <w:basedOn w:val="a1"/>
    <w:link w:val="Char2"/>
    <w:qFormat/>
    <w:rsid w:val="00873F39"/>
    <w:pPr>
      <w:spacing w:after="0"/>
      <w:ind w:right="567"/>
      <w:jc w:val="right"/>
    </w:pPr>
    <w:rPr>
      <w:rFonts w:eastAsia="Times New Roman"/>
      <w:b/>
      <w:bCs/>
      <w:i/>
      <w:iCs/>
      <w:color w:val="0070C0"/>
      <w:kern w:val="1"/>
      <w:sz w:val="24"/>
      <w:szCs w:val="24"/>
      <w:lang w:eastAsia="zh-CN"/>
    </w:rPr>
  </w:style>
  <w:style w:type="character" w:customStyle="1" w:styleId="Char2">
    <w:name w:val="Υπογραφή ηλεκτρονικού ταχυδρομείου Char"/>
    <w:basedOn w:val="a2"/>
    <w:link w:val="ab"/>
    <w:rsid w:val="00873F39"/>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2"/>
    <w:link w:val="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a">
    <w:name w:val="List"/>
    <w:basedOn w:val="a1"/>
    <w:qFormat/>
    <w:rsid w:val="00B32221"/>
    <w:pPr>
      <w:numPr>
        <w:numId w:val="6"/>
      </w:numPr>
      <w:tabs>
        <w:tab w:val="clear" w:pos="340"/>
        <w:tab w:val="left" w:pos="283"/>
      </w:tabs>
      <w:spacing w:after="0"/>
    </w:pPr>
    <w:rPr>
      <w:rFonts w:eastAsia="SimSun"/>
      <w:kern w:val="1"/>
      <w:lang w:eastAsia="zh-CN"/>
    </w:rPr>
  </w:style>
  <w:style w:type="paragraph" w:styleId="ac">
    <w:name w:val="List Paragraph"/>
    <w:basedOn w:val="a1"/>
    <w:uiPriority w:val="34"/>
    <w:qFormat/>
    <w:rsid w:val="004C0760"/>
    <w:pPr>
      <w:ind w:left="680" w:hanging="340"/>
      <w:contextualSpacing/>
    </w:pPr>
  </w:style>
  <w:style w:type="character" w:styleId="-">
    <w:name w:val="Hyperlink"/>
    <w:basedOn w:val="a2"/>
    <w:uiPriority w:val="99"/>
    <w:unhideWhenUsed/>
    <w:rsid w:val="002F2BA7"/>
    <w:rPr>
      <w:color w:val="0563C1" w:themeColor="hyperlink"/>
      <w:u w:val="single"/>
    </w:rPr>
  </w:style>
  <w:style w:type="character" w:styleId="ad">
    <w:name w:val="Unresolved Mention"/>
    <w:basedOn w:val="a2"/>
    <w:uiPriority w:val="99"/>
    <w:semiHidden/>
    <w:unhideWhenUsed/>
    <w:rsid w:val="002F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emf"/><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2.e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e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e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8" Type="http://schemas.openxmlformats.org/officeDocument/2006/relationships/hyperlink" Target="https://blogs.e-me.edu.gr/dmargaris/wp-content/uploads/sites/295437/2025/07/%CE%9C%CE%B9%CE%B1-%CE%BA%CF%81%CE%BF%CF%8D%CF%83%CE%B7-%CE%BA%CE%B1%CE%B9-%CE%B4%CF%85%CE%BF-%CE%BA%CF%81%CE%BF%CF%8D%CF%83%CE%B5%CE%B9%CF%82.pdf"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5</TotalTime>
  <Pages>6</Pages>
  <Words>1214</Words>
  <Characters>6557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Dionisis Margaris</cp:lastModifiedBy>
  <cp:revision>3</cp:revision>
  <cp:lastPrinted>2024-12-03T07:26:00Z</cp:lastPrinted>
  <dcterms:created xsi:type="dcterms:W3CDTF">2025-08-15T14:26:00Z</dcterms:created>
  <dcterms:modified xsi:type="dcterms:W3CDTF">2025-08-15T14:29:00Z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