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D2A" w:rsidRDefault="003E4C6F" w:rsidP="003E4C6F">
      <w:pPr>
        <w:pStyle w:val="10"/>
      </w:pPr>
      <w:r>
        <w:t>Μια λίγο διαφορετική συμβολή.</w:t>
      </w:r>
    </w:p>
    <w:tbl>
      <w:tblPr>
        <w:tblpPr w:leftFromText="180" w:rightFromText="180" w:vertAnchor="text" w:tblpXSpec="right" w:tblpY="109"/>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2"/>
      </w:tblGrid>
      <w:tr w:rsidR="006026A5" w:rsidTr="006026A5">
        <w:trPr>
          <w:trHeight w:val="1415"/>
          <w:jc w:val="right"/>
        </w:trPr>
        <w:tc>
          <w:tcPr>
            <w:tcW w:w="3002" w:type="dxa"/>
            <w:tcBorders>
              <w:top w:val="nil"/>
              <w:left w:val="nil"/>
              <w:bottom w:val="nil"/>
              <w:right w:val="nil"/>
            </w:tcBorders>
          </w:tcPr>
          <w:p w:rsidR="006026A5" w:rsidRDefault="000B7C36" w:rsidP="006026A5">
            <w:r>
              <w:object w:dxaOrig="2843" w:dyaOrig="2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35pt;height:103.05pt" o:ole="" filled="t" fillcolor="#8db3e2 [1311]">
                  <v:fill color2="fill lighten(86)" rotate="t" method="linear sigma" focus="50%" type="gradient"/>
                  <v:imagedata r:id="rId7" o:title=""/>
                </v:shape>
                <o:OLEObject Type="Embed" ProgID="Visio.Drawing.11" ShapeID="_x0000_i1027" DrawAspect="Content" ObjectID="_1449475505" r:id="rId8"/>
              </w:object>
            </w:r>
          </w:p>
        </w:tc>
      </w:tr>
    </w:tbl>
    <w:p w:rsidR="000B7C36" w:rsidRDefault="003E4C6F" w:rsidP="003E4C6F">
      <w:r>
        <w:t>Στην επιφάνεια ενός ηρεμούντος υγρού</w:t>
      </w:r>
      <w:r w:rsidR="00EB704C">
        <w:t>,</w:t>
      </w:r>
      <w:r>
        <w:t xml:space="preserve"> βρίσκονται δυο πηγές κυμάτων Α και Β, οι οποίες</w:t>
      </w:r>
      <w:r w:rsidR="00EB704C">
        <w:t xml:space="preserve"> ηρεμούν</w:t>
      </w:r>
      <w:r>
        <w:t>. Σε μια στιγμή θέτουμε σε</w:t>
      </w:r>
      <w:r w:rsidR="00435DCA" w:rsidRPr="00435DCA">
        <w:t xml:space="preserve"> </w:t>
      </w:r>
      <w:r w:rsidR="00435DCA">
        <w:t>κατακόρυφη</w:t>
      </w:r>
      <w:r>
        <w:t xml:space="preserve"> τ</w:t>
      </w:r>
      <w:r>
        <w:t>α</w:t>
      </w:r>
      <w:r>
        <w:t>λάντωση την Α πηγή</w:t>
      </w:r>
      <w:r w:rsidR="00435DCA">
        <w:t xml:space="preserve">, με </w:t>
      </w:r>
      <w:r>
        <w:t xml:space="preserve">συχνότητα </w:t>
      </w:r>
      <w:r w:rsidRPr="00D143FC">
        <w:rPr>
          <w:i/>
        </w:rPr>
        <w:t>f</w:t>
      </w:r>
      <w:r>
        <w:t>=1Ηz, οπότε διαδίδεται στην επ</w:t>
      </w:r>
      <w:r>
        <w:t>ι</w:t>
      </w:r>
      <w:r>
        <w:t>φάνεια του υγρού ένα κύμα,</w:t>
      </w:r>
      <w:r w:rsidR="000B7C36">
        <w:t xml:space="preserve"> το οποίο</w:t>
      </w:r>
      <w:r>
        <w:t xml:space="preserve"> μετά απ</w:t>
      </w:r>
      <w:r w:rsidR="00266E0D">
        <w:t xml:space="preserve">ό 3s φτάνει σε ένα σημείο Μ, </w:t>
      </w:r>
      <w:r w:rsidR="000B7C36">
        <w:t>που</w:t>
      </w:r>
      <w:r w:rsidR="00266E0D">
        <w:t xml:space="preserve"> βρ</w:t>
      </w:r>
      <w:r w:rsidR="00595F48">
        <w:t>ίσκεται στην μεσοκάθετη της απόστασης των δύο πηγών απ</w:t>
      </w:r>
      <w:r w:rsidR="00595F48">
        <w:t>έ</w:t>
      </w:r>
      <w:r w:rsidR="00595F48">
        <w:t xml:space="preserve">χοντας </w:t>
      </w:r>
      <w:r w:rsidR="000B7C36">
        <w:t>d=</w:t>
      </w:r>
      <w:r w:rsidR="00595F48">
        <w:t>1,5m από τις πηγ</w:t>
      </w:r>
      <w:r w:rsidR="00BA5008">
        <w:t>ές</w:t>
      </w:r>
      <w:r w:rsidR="00F85647">
        <w:t>, το οποίο ξεκινά την ταλάντωσή του</w:t>
      </w:r>
      <w:r w:rsidR="000B7C36">
        <w:t xml:space="preserve"> κ</w:t>
      </w:r>
      <w:r w:rsidR="000B7C36">
        <w:t>ι</w:t>
      </w:r>
      <w:r w:rsidR="000B7C36">
        <w:t>νούμενο</w:t>
      </w:r>
      <w:r w:rsidR="00F85647">
        <w:t xml:space="preserve"> με κατεύθυνση προς τα πάνω</w:t>
      </w:r>
      <w:r w:rsidR="00BA5008">
        <w:t>. Το πλάτος ταλάντωσης του σ</w:t>
      </w:r>
      <w:r w:rsidR="00BA5008">
        <w:t>η</w:t>
      </w:r>
      <w:r w:rsidR="00BA5008">
        <w:t>μείου Μ εί</w:t>
      </w:r>
      <w:r w:rsidR="00A15BAD">
        <w:t>ναι 4m</w:t>
      </w:r>
      <w:r w:rsidR="00BA5008">
        <w:t xml:space="preserve">m. </w:t>
      </w:r>
    </w:p>
    <w:p w:rsidR="003E4C6F" w:rsidRDefault="00BA5008" w:rsidP="003E4C6F">
      <w:r>
        <w:t>Σταματάμε την Α πηγή και θέτουμε σε</w:t>
      </w:r>
      <w:r w:rsidR="00435DCA">
        <w:t xml:space="preserve"> παρόμοια</w:t>
      </w:r>
      <w:r>
        <w:t xml:space="preserve"> ταλάντωση τη Β πηγή, οπότε εξαιτίας του νέου κύματος που δημιουργείται το σημείο Μ ταλαντώνεται με πλά</w:t>
      </w:r>
      <w:r w:rsidR="00A15BAD">
        <w:t>τος  3m</w:t>
      </w:r>
      <w:r>
        <w:t>m και με συχνότητα 1Ηz.</w:t>
      </w:r>
    </w:p>
    <w:p w:rsidR="00BA5008" w:rsidRDefault="00BA5008" w:rsidP="00C07E85">
      <w:pPr>
        <w:ind w:left="567" w:hanging="340"/>
      </w:pPr>
      <w:r>
        <w:t xml:space="preserve">i) </w:t>
      </w:r>
      <w:r w:rsidR="00F85647">
        <w:t xml:space="preserve">  </w:t>
      </w:r>
      <w:r w:rsidR="00CF342E">
        <w:t>Να υπολογίστε την ταχύτητα διάδοσης του πρώτου κύματος και να κάνετε τη γραφική παράσταση της φάσης της απομάκρυνσης του Μ σε συνάρτηση με το χρόνο, όταν ταλαντώνεται μόνο η Α πηγή.</w:t>
      </w:r>
    </w:p>
    <w:p w:rsidR="00CF342E" w:rsidRDefault="00804815" w:rsidP="00C07E85">
      <w:r>
        <w:t>Κάποια στιγμή t</w:t>
      </w:r>
      <w:r>
        <w:rPr>
          <w:vertAlign w:val="subscript"/>
        </w:rPr>
        <w:t>0</w:t>
      </w:r>
      <w:r>
        <w:t>=0, θέτουμε την Α πηγή σε</w:t>
      </w:r>
      <w:r w:rsidR="00F85647">
        <w:t xml:space="preserve"> νέα</w:t>
      </w:r>
      <w:r>
        <w:t xml:space="preserve"> ταλάντωση</w:t>
      </w:r>
      <w:r w:rsidR="00435DCA">
        <w:t xml:space="preserve"> </w:t>
      </w:r>
      <w:r>
        <w:t>και τη στιγμή t</w:t>
      </w:r>
      <w:r>
        <w:rPr>
          <w:vertAlign w:val="subscript"/>
        </w:rPr>
        <w:t>1</w:t>
      </w:r>
      <w:r>
        <w:t>=1,5s θέτουμε σε ταλάντωση και τη πηγή Β.</w:t>
      </w:r>
      <w:r w:rsidR="00435DCA">
        <w:t xml:space="preserve"> Και οι δυο πηγές ξεκινούν την ταλάντωσή τους</w:t>
      </w:r>
      <w:r w:rsidR="00D143FC">
        <w:t xml:space="preserve"> κινούμενες αρχικά</w:t>
      </w:r>
      <w:r w:rsidR="00435DCA">
        <w:t xml:space="preserve"> με φορά προς τα πάνω.</w:t>
      </w:r>
      <w:r>
        <w:t xml:space="preserve"> </w:t>
      </w:r>
    </w:p>
    <w:p w:rsidR="00804815" w:rsidRDefault="00CF54B6" w:rsidP="00C07E85">
      <w:pPr>
        <w:ind w:left="567" w:hanging="340"/>
      </w:pPr>
      <w:r>
        <w:t>ii</w:t>
      </w:r>
      <w:r w:rsidR="00804815">
        <w:t xml:space="preserve">) </w:t>
      </w:r>
      <w:r w:rsidR="00F85647">
        <w:t xml:space="preserve"> </w:t>
      </w:r>
      <w:r w:rsidR="00804815">
        <w:t>Να βρείτε την εξίσωση της απομάκρυνσης της ταλάντωσης του σημείου Μ, μετά τη συμβολή των δύο κυμάτων.</w:t>
      </w:r>
    </w:p>
    <w:p w:rsidR="00804815" w:rsidRDefault="00CF54B6" w:rsidP="00C07E85">
      <w:pPr>
        <w:ind w:left="567" w:hanging="340"/>
      </w:pPr>
      <w:r>
        <w:t>iii</w:t>
      </w:r>
      <w:r w:rsidR="00804815">
        <w:t>) Να κάνετε τις γραφικές παραστάσεις:</w:t>
      </w:r>
    </w:p>
    <w:p w:rsidR="00804815" w:rsidRDefault="00CF54B6" w:rsidP="00C07E85">
      <w:pPr>
        <w:ind w:left="567"/>
      </w:pPr>
      <w:r>
        <w:t>α</w:t>
      </w:r>
      <w:r w:rsidR="00752020">
        <w:t>) της φάσης της απομάκρυνσης του Μ</w:t>
      </w:r>
      <w:r>
        <w:t xml:space="preserve"> και</w:t>
      </w:r>
    </w:p>
    <w:p w:rsidR="00CF54B6" w:rsidRDefault="00FB4C90" w:rsidP="00C07E85">
      <w:pPr>
        <w:ind w:left="567"/>
      </w:pPr>
      <w:r>
        <w:t xml:space="preserve">β) της απομάκρυνσης της ταλάντωσης του σημείου Μ, </w:t>
      </w:r>
    </w:p>
    <w:p w:rsidR="00752020" w:rsidRPr="00CF54B6" w:rsidRDefault="00CF54B6" w:rsidP="00804F90">
      <w:pPr>
        <w:ind w:left="567"/>
      </w:pPr>
      <w:r>
        <w:t>για όλο το χρόνο ταλάντωσής του και μέχρι τη στιγμή t</w:t>
      </w:r>
      <w:r>
        <w:rPr>
          <w:vertAlign w:val="subscript"/>
        </w:rPr>
        <w:t>2</w:t>
      </w:r>
      <w:r>
        <w:t>=6s</w:t>
      </w:r>
    </w:p>
    <w:p w:rsidR="00FB4C90" w:rsidRPr="00CC2D15" w:rsidRDefault="00FB4C90" w:rsidP="003E4C6F">
      <w:pPr>
        <w:rPr>
          <w:i/>
          <w:color w:val="0070C0"/>
          <w:sz w:val="24"/>
          <w:szCs w:val="24"/>
        </w:rPr>
      </w:pPr>
      <w:r w:rsidRPr="00CC2D15">
        <w:rPr>
          <w:i/>
          <w:color w:val="0070C0"/>
          <w:sz w:val="24"/>
          <w:szCs w:val="24"/>
        </w:rPr>
        <w:t>Απάντηση</w:t>
      </w:r>
      <w:r w:rsidR="00CF54B6" w:rsidRPr="00CC2D15">
        <w:rPr>
          <w:i/>
          <w:color w:val="0070C0"/>
          <w:sz w:val="24"/>
          <w:szCs w:val="24"/>
        </w:rPr>
        <w:t>:</w:t>
      </w:r>
    </w:p>
    <w:p w:rsidR="00CF54B6" w:rsidRDefault="004C6FDE" w:rsidP="004C6FDE">
      <w:pPr>
        <w:pStyle w:val="1"/>
      </w:pPr>
      <w:r>
        <w:t>Το κύμα από την Α πηγή χρειάστηκε χρονικό διάστημα 3s για να φτάσει στο σημείο Μ, οπότε η ταχ</w:t>
      </w:r>
      <w:r>
        <w:t>ύ</w:t>
      </w:r>
      <w:r>
        <w:t>τητα διάδοσης του κύματος είναι:</w:t>
      </w:r>
    </w:p>
    <w:p w:rsidR="004C6FDE" w:rsidRDefault="004C6FDE" w:rsidP="004C6FDE">
      <w:pPr>
        <w:jc w:val="center"/>
      </w:pPr>
      <w:r w:rsidRPr="004C6FDE">
        <w:rPr>
          <w:position w:val="-24"/>
        </w:rPr>
        <w:object w:dxaOrig="2439" w:dyaOrig="620">
          <v:shape id="_x0000_i1028" type="#_x0000_t75" style="width:122.05pt;height:31.05pt" o:ole="">
            <v:imagedata r:id="rId9" o:title=""/>
          </v:shape>
          <o:OLEObject Type="Embed" ProgID="Equation.3" ShapeID="_x0000_i1028" DrawAspect="Content" ObjectID="_1449475506" r:id="rId10"/>
        </w:object>
      </w:r>
    </w:p>
    <w:p w:rsidR="004C6FDE" w:rsidRDefault="004C6FDE" w:rsidP="004C6FDE">
      <w:pPr>
        <w:ind w:left="567"/>
      </w:pPr>
      <w:r>
        <w:t xml:space="preserve">Αλλά </w:t>
      </w:r>
      <w:r w:rsidRPr="004C6FDE">
        <w:rPr>
          <w:sz w:val="24"/>
          <w:szCs w:val="24"/>
        </w:rPr>
        <w:t>υ=λ∙</w:t>
      </w:r>
      <w:r w:rsidRPr="004C6FDE">
        <w:rPr>
          <w:i/>
          <w:sz w:val="24"/>
          <w:szCs w:val="24"/>
        </w:rPr>
        <w:t>f</w:t>
      </w:r>
      <w:r>
        <w:t xml:space="preserve">  οπότε το μήκος του κύματος είναι </w:t>
      </w:r>
      <w:r w:rsidR="00C747B0" w:rsidRPr="004C6FDE">
        <w:rPr>
          <w:position w:val="-30"/>
        </w:rPr>
        <w:object w:dxaOrig="1380" w:dyaOrig="680">
          <v:shape id="_x0000_i1029" type="#_x0000_t75" style="width:69.1pt;height:33.95pt" o:ole="">
            <v:imagedata r:id="rId11" o:title=""/>
          </v:shape>
          <o:OLEObject Type="Embed" ProgID="Equation.3" ShapeID="_x0000_i1029" DrawAspect="Content" ObjectID="_1449475507" r:id="rId12"/>
        </w:object>
      </w:r>
      <w:r>
        <w:t>.</w:t>
      </w:r>
    </w:p>
    <w:p w:rsidR="00C747B0" w:rsidRDefault="00C747B0" w:rsidP="004C6FDE">
      <w:pPr>
        <w:ind w:left="567"/>
      </w:pPr>
      <w:r>
        <w:t>Η πηγή Α ξεκινά την κίνησή της κινούμενη προς την θετική κατεύθυνση, συνεπώς χωρίς αρχική φάση</w:t>
      </w:r>
      <w:r w:rsidR="007A6C21">
        <w:t xml:space="preserve"> και η εξίσωση της απομάκρυνσής έχει τη μορφή </w:t>
      </w:r>
      <w:r w:rsidR="007A6C21" w:rsidRPr="00E8573F">
        <w:rPr>
          <w:i/>
          <w:sz w:val="24"/>
          <w:szCs w:val="24"/>
        </w:rPr>
        <w:t>y</w:t>
      </w:r>
      <w:r w:rsidR="007A6C21" w:rsidRPr="00E8573F">
        <w:rPr>
          <w:i/>
          <w:sz w:val="24"/>
          <w:szCs w:val="24"/>
          <w:vertAlign w:val="subscript"/>
        </w:rPr>
        <w:t>Α</w:t>
      </w:r>
      <w:r w:rsidR="007A6C21" w:rsidRPr="00E8573F">
        <w:rPr>
          <w:i/>
          <w:sz w:val="24"/>
          <w:szCs w:val="24"/>
        </w:rPr>
        <w:t>=Α∙ημ2πft</w:t>
      </w:r>
      <w:r w:rsidR="007A6C21">
        <w:t>, όπου Α το πλάτος ταλάντωσής της. Το πλάτος αυτό δεν το γνωρίζουμε και πιθανόν είναι μεγαλύτερο από το αντίστοιχο πλάτος του σημείου Μ, αφού όταν απομακρυνόμαστε από την πηγή το πλάτος μειώνεται, αφού συνεχώς και αυξάνεται το μέτωπο του κύματος. Την ίδια λοιπόν ταλάντωση θα εκτελέσει και</w:t>
      </w:r>
      <w:r w:rsidR="00E8573F">
        <w:t xml:space="preserve"> κάθε σημείο κατά τη διάδοση του </w:t>
      </w:r>
      <w:r w:rsidR="00E8573F">
        <w:lastRenderedPageBreak/>
        <w:t>κύματος</w:t>
      </w:r>
      <w:r w:rsidR="007A6C21">
        <w:t>, με το δικό του πλάτος, απλά με μια χρονική καθυστέρηση, που οφείλεται στο χρόνο που χρειάζεται το κύμα για να φτάσει σε αυτό.</w:t>
      </w:r>
      <w:r w:rsidR="00470141">
        <w:t xml:space="preserve"> Συνεπώς η εξίσωση </w:t>
      </w:r>
      <w:r w:rsidR="00E8573F">
        <w:t>του κύματος</w:t>
      </w:r>
      <w:r w:rsidR="00470141">
        <w:t xml:space="preserve"> θα είναι:</w:t>
      </w:r>
    </w:p>
    <w:tbl>
      <w:tblPr>
        <w:tblpPr w:leftFromText="180" w:rightFromText="180" w:vertAnchor="text" w:tblpXSpec="right" w:tblpY="-31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6"/>
      </w:tblGrid>
      <w:tr w:rsidR="00532AD8" w:rsidTr="00532AD8">
        <w:trPr>
          <w:trHeight w:val="1986"/>
          <w:jc w:val="right"/>
        </w:trPr>
        <w:tc>
          <w:tcPr>
            <w:tcW w:w="2930" w:type="dxa"/>
            <w:tcBorders>
              <w:top w:val="nil"/>
              <w:left w:val="nil"/>
              <w:bottom w:val="nil"/>
              <w:right w:val="nil"/>
            </w:tcBorders>
          </w:tcPr>
          <w:p w:rsidR="00532AD8" w:rsidRDefault="000D6FC1" w:rsidP="00532AD8">
            <w:pPr>
              <w:jc w:val="center"/>
            </w:pPr>
            <w:r>
              <w:object w:dxaOrig="2742" w:dyaOrig="1978">
                <v:shape id="_x0000_i1030" type="#_x0000_t75" style="width:136.95pt;height:98.9pt" o:ole="" filled="t" fillcolor="#8db3e2 [1311]">
                  <v:fill color2="fill lighten(86)" rotate="t" method="linear sigma" focus="50%" type="gradient"/>
                  <v:imagedata r:id="rId13" o:title=""/>
                </v:shape>
                <o:OLEObject Type="Embed" ProgID="Visio.Drawing.11" ShapeID="_x0000_i1030" DrawAspect="Content" ObjectID="_1449475508" r:id="rId14"/>
              </w:object>
            </w:r>
          </w:p>
        </w:tc>
      </w:tr>
    </w:tbl>
    <w:p w:rsidR="00470141" w:rsidRDefault="00B57C1C" w:rsidP="00532AD8">
      <w:pPr>
        <w:jc w:val="right"/>
      </w:pPr>
      <w:r w:rsidRPr="00470141">
        <w:rPr>
          <w:position w:val="-28"/>
        </w:rPr>
        <w:object w:dxaOrig="5620" w:dyaOrig="680">
          <v:shape id="_x0000_i1031" type="#_x0000_t75" style="width:281.4pt;height:33.95pt" o:ole="">
            <v:imagedata r:id="rId15" o:title=""/>
          </v:shape>
          <o:OLEObject Type="Embed" ProgID="Equation.3" ShapeID="_x0000_i1031" DrawAspect="Content" ObjectID="_1449475509" r:id="rId16"/>
        </w:object>
      </w:r>
      <w:r w:rsidR="00E8573F">
        <w:t xml:space="preserve"> →</w:t>
      </w:r>
    </w:p>
    <w:p w:rsidR="00B57C1C" w:rsidRDefault="00C76F89" w:rsidP="00B57C1C">
      <w:pPr>
        <w:ind w:left="567"/>
      </w:pPr>
      <w:r>
        <w:t>κ</w:t>
      </w:r>
      <w:r w:rsidR="00B57C1C">
        <w:t>αι για το σημείο Μ:</w:t>
      </w:r>
    </w:p>
    <w:p w:rsidR="00E8573F" w:rsidRDefault="00B94474" w:rsidP="00E8573F">
      <w:pPr>
        <w:jc w:val="center"/>
      </w:pPr>
      <w:r w:rsidRPr="00E8573F">
        <w:rPr>
          <w:position w:val="-10"/>
        </w:rPr>
        <w:object w:dxaOrig="2120" w:dyaOrig="340">
          <v:shape id="_x0000_i1032" type="#_x0000_t75" style="width:105.95pt;height:16.95pt" o:ole="">
            <v:imagedata r:id="rId17" o:title=""/>
          </v:shape>
          <o:OLEObject Type="Embed" ProgID="Equation.3" ShapeID="_x0000_i1032" DrawAspect="Content" ObjectID="_1449475510" r:id="rId18"/>
        </w:object>
      </w:r>
      <w:r w:rsidR="00E8573F">
        <w:t xml:space="preserve"> </w:t>
      </w:r>
      <w:r w:rsidR="00804F90">
        <w:t xml:space="preserve">το y </w:t>
      </w:r>
      <w:r w:rsidR="00E8573F">
        <w:t xml:space="preserve">σε mm και t </w:t>
      </w:r>
      <w:r w:rsidR="00E8573F">
        <w:rPr>
          <w:rFonts w:cs="Times New Roman"/>
        </w:rPr>
        <w:t xml:space="preserve">≥ </w:t>
      </w:r>
      <w:r w:rsidR="00E8573F">
        <w:t>3s.</w:t>
      </w:r>
    </w:p>
    <w:p w:rsidR="00E8573F" w:rsidRDefault="00B94474" w:rsidP="00532AD8">
      <w:pPr>
        <w:ind w:left="567"/>
      </w:pPr>
      <w:r>
        <w:t>Έτσι η γραφική παράσταση της φάσης</w:t>
      </w:r>
      <w:r w:rsidR="00B57C1C">
        <w:t xml:space="preserve"> της</w:t>
      </w:r>
      <w:r>
        <w:t xml:space="preserve"> απομάκρυνσης του σημείου Μ είναι όπως στο διπλανό σχήμα.</w:t>
      </w:r>
    </w:p>
    <w:p w:rsidR="00532AD8" w:rsidRDefault="003407AA" w:rsidP="003407AA">
      <w:pPr>
        <w:pStyle w:val="1"/>
      </w:pPr>
      <w:r>
        <w:t>Το πρώτο κύμα θα φτάσει στο Μ τη στιγμή t</w:t>
      </w:r>
      <w:r>
        <w:rPr>
          <w:vertAlign w:val="subscript"/>
        </w:rPr>
        <w:t>2</w:t>
      </w:r>
      <w:r>
        <w:t>=3s, ενώ το δεύτερο κύμα τη στιγμή t</w:t>
      </w:r>
      <w:r>
        <w:rPr>
          <w:vertAlign w:val="subscript"/>
        </w:rPr>
        <w:t>3</w:t>
      </w:r>
      <w:r>
        <w:t>=4,5s. Τα δύο κ</w:t>
      </w:r>
      <w:r>
        <w:t>ύ</w:t>
      </w:r>
      <w:r>
        <w:t>ματα συμβάλουν και η απομάκρυνση του Μ, για κάθε στιγμή t ≥ 4,5s με βάση την αρχή της επαλληλ</w:t>
      </w:r>
      <w:r>
        <w:t>ί</w:t>
      </w:r>
      <w:r>
        <w:t>ας θα είναι:</w:t>
      </w:r>
    </w:p>
    <w:p w:rsidR="003407AA" w:rsidRDefault="003407AA" w:rsidP="004B4FB2">
      <w:pPr>
        <w:jc w:val="center"/>
      </w:pPr>
      <w:r w:rsidRPr="003407AA">
        <w:rPr>
          <w:position w:val="-10"/>
        </w:rPr>
        <w:object w:dxaOrig="1120" w:dyaOrig="340">
          <v:shape id="_x0000_i1033" type="#_x0000_t75" style="width:55.85pt;height:16.95pt" o:ole="">
            <v:imagedata r:id="rId19" o:title=""/>
          </v:shape>
          <o:OLEObject Type="Embed" ProgID="Equation.3" ShapeID="_x0000_i1033" DrawAspect="Content" ObjectID="_1449475511" r:id="rId20"/>
        </w:object>
      </w:r>
    </w:p>
    <w:p w:rsidR="0093145B" w:rsidRDefault="0093145B" w:rsidP="004B4FB2">
      <w:pPr>
        <w:ind w:left="567"/>
      </w:pPr>
      <w:r>
        <w:t xml:space="preserve">Όπου οι αντίστοιχες απομακρύνσεις εξαιτίας της ταλάντωσης που θα οφείλεται </w:t>
      </w:r>
      <w:r w:rsidR="00B57C1C">
        <w:t xml:space="preserve">σε </w:t>
      </w:r>
      <w:r>
        <w:t>κάθε κύμα.</w:t>
      </w:r>
    </w:p>
    <w:p w:rsidR="0093145B" w:rsidRDefault="0093145B" w:rsidP="004B4FB2">
      <w:pPr>
        <w:ind w:left="567"/>
      </w:pPr>
      <w:r>
        <w:t>Αλλά για την ταλάντωση εξαιτίας του πρώτου κύματος έχουμε:</w:t>
      </w:r>
    </w:p>
    <w:p w:rsidR="0093145B" w:rsidRDefault="00970A02" w:rsidP="004B4FB2">
      <w:pPr>
        <w:jc w:val="center"/>
      </w:pPr>
      <w:r w:rsidRPr="00E8573F">
        <w:rPr>
          <w:position w:val="-10"/>
        </w:rPr>
        <w:object w:dxaOrig="3900" w:dyaOrig="340">
          <v:shape id="_x0000_i1034" type="#_x0000_t75" style="width:194.9pt;height:16.95pt" o:ole="">
            <v:imagedata r:id="rId21" o:title=""/>
          </v:shape>
          <o:OLEObject Type="Embed" ProgID="Equation.3" ShapeID="_x0000_i1034" DrawAspect="Content" ObjectID="_1449475512" r:id="rId22"/>
        </w:object>
      </w:r>
      <w:r w:rsidR="0093145B">
        <w:t xml:space="preserve">  </w:t>
      </w:r>
      <w:r w:rsidR="001F0644">
        <w:t>το y σε</w:t>
      </w:r>
      <w:r w:rsidR="0093145B">
        <w:t xml:space="preserve"> (mm)</w:t>
      </w:r>
      <w:r w:rsidR="00152F79">
        <w:t xml:space="preserve"> για t </w:t>
      </w:r>
      <w:r w:rsidR="00152F79">
        <w:rPr>
          <w:rFonts w:cs="Times New Roman"/>
        </w:rPr>
        <w:t>≥ 4,5s</w:t>
      </w:r>
    </w:p>
    <w:p w:rsidR="0093145B" w:rsidRDefault="0093145B" w:rsidP="004B4FB2">
      <w:pPr>
        <w:ind w:left="567"/>
      </w:pPr>
      <w:r>
        <w:t>Εξάλλου για την εξίσωση του δεύτερου κύματος θα έχουμε:</w:t>
      </w:r>
    </w:p>
    <w:p w:rsidR="0093145B" w:rsidRDefault="00321EAC" w:rsidP="004B4FB2">
      <w:pPr>
        <w:jc w:val="center"/>
      </w:pPr>
      <w:r w:rsidRPr="00470141">
        <w:rPr>
          <w:position w:val="-28"/>
        </w:rPr>
        <w:object w:dxaOrig="7100" w:dyaOrig="680">
          <v:shape id="_x0000_i1035" type="#_x0000_t75" style="width:355.05pt;height:33.95pt" o:ole="">
            <v:imagedata r:id="rId23" o:title=""/>
          </v:shape>
          <o:OLEObject Type="Embed" ProgID="Equation.3" ShapeID="_x0000_i1035" DrawAspect="Content" ObjectID="_1449475513" r:id="rId24"/>
        </w:object>
      </w:r>
      <w:r w:rsidR="0093145B">
        <w:t xml:space="preserve"> →</w:t>
      </w:r>
    </w:p>
    <w:p w:rsidR="00970A02" w:rsidRDefault="008671CE" w:rsidP="004B4FB2">
      <w:pPr>
        <w:jc w:val="center"/>
      </w:pPr>
      <w:r w:rsidRPr="00E8573F">
        <w:rPr>
          <w:position w:val="-10"/>
        </w:rPr>
        <w:object w:dxaOrig="5179" w:dyaOrig="340">
          <v:shape id="_x0000_i1036" type="#_x0000_t75" style="width:259.05pt;height:16.95pt" o:ole="">
            <v:imagedata r:id="rId25" o:title=""/>
          </v:shape>
          <o:OLEObject Type="Embed" ProgID="Equation.3" ShapeID="_x0000_i1036" DrawAspect="Content" ObjectID="_1449475514" r:id="rId26"/>
        </w:object>
      </w:r>
      <w:r w:rsidR="00970A02">
        <w:t xml:space="preserve"> →</w:t>
      </w:r>
    </w:p>
    <w:p w:rsidR="0093145B" w:rsidRDefault="00970A02" w:rsidP="004B4FB2">
      <w:pPr>
        <w:jc w:val="center"/>
      </w:pPr>
      <w:r w:rsidRPr="00E8573F">
        <w:rPr>
          <w:position w:val="-10"/>
        </w:rPr>
        <w:object w:dxaOrig="2240" w:dyaOrig="340">
          <v:shape id="_x0000_i1037" type="#_x0000_t75" style="width:112.15pt;height:16.95pt" o:ole="">
            <v:imagedata r:id="rId27" o:title=""/>
          </v:shape>
          <o:OLEObject Type="Embed" ProgID="Equation.3" ShapeID="_x0000_i1037" DrawAspect="Content" ObjectID="_1449475515" r:id="rId28"/>
        </w:object>
      </w:r>
      <w:r w:rsidR="0093145B">
        <w:t xml:space="preserve"> </w:t>
      </w:r>
      <w:r w:rsidR="001F0644">
        <w:t xml:space="preserve">το y </w:t>
      </w:r>
      <w:r w:rsidR="0093145B">
        <w:t xml:space="preserve">σε mm και  t </w:t>
      </w:r>
      <w:r w:rsidR="0093145B">
        <w:rPr>
          <w:rFonts w:cs="Times New Roman"/>
        </w:rPr>
        <w:t xml:space="preserve">≥ </w:t>
      </w:r>
      <w:r w:rsidR="008427AE">
        <w:rPr>
          <w:rFonts w:cs="Times New Roman"/>
        </w:rPr>
        <w:t>4,5</w:t>
      </w:r>
      <w:r w:rsidR="0093145B">
        <w:t>s.</w:t>
      </w:r>
    </w:p>
    <w:p w:rsidR="00970A02" w:rsidRPr="007069B1" w:rsidRDefault="00970A02" w:rsidP="002A5FE5">
      <w:pPr>
        <w:ind w:left="567"/>
      </w:pPr>
      <w:r>
        <w:t>Έχουμε λοιπόν σύνθεση δύο ταλαντώσεων με την ίδια συχνότητα οι οποίες παρουσιάζουν διαφορά</w:t>
      </w:r>
      <w:r w:rsidR="00253D62">
        <w:t xml:space="preserve"> φάσεως</w:t>
      </w:r>
      <w:r w:rsidR="009D6509">
        <w:t xml:space="preserve">, </w:t>
      </w:r>
      <w:r w:rsidR="00253D62">
        <w:t xml:space="preserve"> Δφ=φ</w:t>
      </w:r>
      <w:r w:rsidR="00253D62">
        <w:rPr>
          <w:vertAlign w:val="subscript"/>
        </w:rPr>
        <w:t>1</w:t>
      </w:r>
      <w:r w:rsidR="00253D62">
        <w:t>-φ</w:t>
      </w:r>
      <w:r w:rsidR="00253D62">
        <w:rPr>
          <w:vertAlign w:val="subscript"/>
        </w:rPr>
        <w:t>2</w:t>
      </w:r>
      <w:r w:rsidR="00253D62">
        <w:t>=</w:t>
      </w:r>
      <w:r w:rsidR="007069B1">
        <w:t xml:space="preserve">2πt-6π-2πt+9π=3π rαd= (2π+π) rαd = π </w:t>
      </w:r>
      <w:r w:rsidR="007069B1">
        <w:rPr>
          <w:lang w:val="en-US"/>
        </w:rPr>
        <w:t>rad</w:t>
      </w:r>
      <w:r w:rsidR="009D6509">
        <w:t>, με την ταλάντωση εξαιτίας του πρ</w:t>
      </w:r>
      <w:r w:rsidR="009D6509">
        <w:t>ώ</w:t>
      </w:r>
      <w:r w:rsidR="009D6509">
        <w:t>του κύματος να εμφανίζει την μεγαλύτερη φάση</w:t>
      </w:r>
      <w:r w:rsidR="0003598F">
        <w:t>.</w:t>
      </w:r>
    </w:p>
    <w:p w:rsidR="007069B1" w:rsidRDefault="007069B1" w:rsidP="002A5FE5">
      <w:pPr>
        <w:ind w:left="567"/>
      </w:pPr>
      <w:r>
        <w:t>Οπότε το πλάτος της ταλάντωσης θα είναι Α=|Α</w:t>
      </w:r>
      <w:r>
        <w:rPr>
          <w:vertAlign w:val="subscript"/>
        </w:rPr>
        <w:t>1</w:t>
      </w:r>
      <w:r>
        <w:t>-Α</w:t>
      </w:r>
      <w:r>
        <w:rPr>
          <w:vertAlign w:val="subscript"/>
        </w:rPr>
        <w:t>2</w:t>
      </w:r>
      <w:r>
        <w:t xml:space="preserve">|= 1mm ενώ η φάση θα είναι ίση </w:t>
      </w:r>
      <w:r w:rsidR="00995812">
        <w:t>μ</w:t>
      </w:r>
      <w:r>
        <w:t>ε τη φάση της ταλ</w:t>
      </w:r>
      <w:r w:rsidR="00C76F89">
        <w:t xml:space="preserve">άντωσης με το μεγαλύτερο πλάτος. Αν δε λάβουμε υπόψη μας </w:t>
      </w:r>
      <w:r w:rsidR="00947C98">
        <w:t>ότι, για την αρχική φάση μιας τ</w:t>
      </w:r>
      <w:r w:rsidR="00947C98">
        <w:t>α</w:t>
      </w:r>
      <w:r w:rsidR="00947C98">
        <w:t xml:space="preserve">λάντωσης έχουμε ορίσει τον περιορισμό 0 </w:t>
      </w:r>
      <w:r w:rsidR="00947C98">
        <w:rPr>
          <w:rFonts w:cs="Times New Roman"/>
        </w:rPr>
        <w:t>≤ φ</w:t>
      </w:r>
      <w:r w:rsidR="00947C98">
        <w:rPr>
          <w:rFonts w:cs="Times New Roman"/>
          <w:vertAlign w:val="subscript"/>
        </w:rPr>
        <w:t>0</w:t>
      </w:r>
      <w:r w:rsidR="00947C98">
        <w:rPr>
          <w:rFonts w:cs="Times New Roman"/>
        </w:rPr>
        <w:t xml:space="preserve"> ≤ 2π, τότε η εξίσωση ταλάντωσης του Μ γίνεται:</w:t>
      </w:r>
    </w:p>
    <w:p w:rsidR="00947C98" w:rsidRDefault="00995812" w:rsidP="00947C98">
      <w:pPr>
        <w:jc w:val="center"/>
      </w:pPr>
      <w:r w:rsidRPr="00947C98">
        <w:rPr>
          <w:i/>
          <w:sz w:val="24"/>
          <w:szCs w:val="24"/>
        </w:rPr>
        <w:t>y=1∙ημ</w:t>
      </w:r>
      <w:r w:rsidR="00F670BC" w:rsidRPr="00947C98">
        <w:rPr>
          <w:i/>
          <w:sz w:val="24"/>
          <w:szCs w:val="24"/>
        </w:rPr>
        <w:t>(</w:t>
      </w:r>
      <w:r w:rsidRPr="00947C98">
        <w:rPr>
          <w:i/>
          <w:sz w:val="24"/>
          <w:szCs w:val="24"/>
        </w:rPr>
        <w:t>2π(t-</w:t>
      </w:r>
      <w:r w:rsidR="009D6509" w:rsidRPr="00947C98">
        <w:rPr>
          <w:i/>
          <w:sz w:val="24"/>
          <w:szCs w:val="24"/>
        </w:rPr>
        <w:t>4</w:t>
      </w:r>
      <w:r w:rsidRPr="00947C98">
        <w:rPr>
          <w:i/>
          <w:sz w:val="24"/>
          <w:szCs w:val="24"/>
        </w:rPr>
        <w:t>,5)</w:t>
      </w:r>
      <w:r w:rsidR="00F670BC" w:rsidRPr="00947C98">
        <w:rPr>
          <w:i/>
          <w:sz w:val="24"/>
          <w:szCs w:val="24"/>
        </w:rPr>
        <w:t>+π)</w:t>
      </w:r>
      <w:r w:rsidR="00947C98">
        <w:t xml:space="preserve">  το y σε mm και για t </w:t>
      </w:r>
      <w:r w:rsidR="00947C98">
        <w:rPr>
          <w:rFonts w:cs="Times New Roman"/>
        </w:rPr>
        <w:t>≥ 4,5</w:t>
      </w:r>
      <w:r w:rsidR="00947C98">
        <w:t>s.</w:t>
      </w:r>
    </w:p>
    <w:p w:rsidR="00F8598D" w:rsidRDefault="005C5DDD" w:rsidP="005C5DDD">
      <w:pPr>
        <w:pStyle w:val="1"/>
      </w:pPr>
      <w:r>
        <w:t xml:space="preserve">α)  Με βάση τα παραπάνω </w:t>
      </w:r>
      <w:r w:rsidR="00F8598D">
        <w:t>για την φάση του σημείου Μ έχουμε:</w:t>
      </w:r>
    </w:p>
    <w:p w:rsidR="00F8598D" w:rsidRDefault="009E3CFF" w:rsidP="001A22C9">
      <w:pPr>
        <w:jc w:val="center"/>
      </w:pPr>
      <w:r>
        <w:pict>
          <v:group id="_x0000_s1027" editas="canvas" style="width:211.7pt;height:59.55pt;mso-position-horizontal-relative:char;mso-position-vertical-relative:line" coordorigin="3118,9439" coordsize="3163,890">
            <o:lock v:ext="edit" aspectratio="t"/>
            <v:shape id="_x0000_s1026" type="#_x0000_t75" style="position:absolute;left:3118;top:9439;width:3163;height:890" o:preferrelative="f" filled="t" fillcolor="#8db3e2 [1311]">
              <v:fill color2="fill lighten(51)" o:detectmouseclick="t" focusposition=".5,.5" focussize="" method="linear sigma" focus="50%" type="gradien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118;top:9772;width:370;height:236" filled="f" stroked="f">
              <v:textbox inset="0,0,0,0">
                <w:txbxContent>
                  <w:p w:rsidR="00F8598D" w:rsidRPr="001A22C9" w:rsidRDefault="00014912">
                    <w:pPr>
                      <w:rPr>
                        <w:sz w:val="24"/>
                        <w:szCs w:val="24"/>
                      </w:rPr>
                    </w:pPr>
                    <w:r w:rsidRPr="001A22C9">
                      <w:rPr>
                        <w:sz w:val="24"/>
                        <w:szCs w:val="24"/>
                      </w:rPr>
                      <w:t>φ=</w:t>
                    </w:r>
                  </w:p>
                </w:txbxContent>
              </v:textbox>
            </v:shape>
            <v:shape id="_x0000_s1029" type="#_x0000_t202" style="position:absolute;left:3644;top:9445;width:2519;height:884" filled="f" stroked="f">
              <v:textbox inset="0,0,0,0">
                <w:txbxContent>
                  <w:p w:rsidR="00F8598D" w:rsidRDefault="00014912">
                    <w:pPr>
                      <w:rPr>
                        <w:rFonts w:cs="Times New Roman"/>
                      </w:rPr>
                    </w:pPr>
                    <w:r>
                      <w:t xml:space="preserve"> Δεν ορίζεται   </w:t>
                    </w:r>
                    <w:r w:rsidR="0062075A">
                      <w:t xml:space="preserve">       </w:t>
                    </w:r>
                    <w:r>
                      <w:t xml:space="preserve">για t </w:t>
                    </w:r>
                    <w:r>
                      <w:rPr>
                        <w:rFonts w:cs="Times New Roman"/>
                      </w:rPr>
                      <w:t>≤ 3s</w:t>
                    </w:r>
                  </w:p>
                  <w:p w:rsidR="00014912" w:rsidRDefault="00014912">
                    <w:pPr>
                      <w:rPr>
                        <w:rFonts w:cs="Times New Roman"/>
                      </w:rPr>
                    </w:pPr>
                    <w:r>
                      <w:rPr>
                        <w:rFonts w:cs="Times New Roman"/>
                      </w:rPr>
                      <w:t xml:space="preserve">2πt-6π   </w:t>
                    </w:r>
                    <w:r w:rsidR="0062075A">
                      <w:rPr>
                        <w:rFonts w:cs="Times New Roman"/>
                      </w:rPr>
                      <w:t>(</w:t>
                    </w:r>
                    <w:proofErr w:type="spellStart"/>
                    <w:r w:rsidR="0062075A">
                      <w:rPr>
                        <w:rFonts w:cs="Times New Roman"/>
                      </w:rPr>
                      <w:t>rαd</w:t>
                    </w:r>
                    <w:proofErr w:type="spellEnd"/>
                    <w:r w:rsidR="0062075A">
                      <w:rPr>
                        <w:rFonts w:cs="Times New Roman"/>
                      </w:rPr>
                      <w:t>)</w:t>
                    </w:r>
                    <w:r>
                      <w:rPr>
                        <w:rFonts w:cs="Times New Roman"/>
                      </w:rPr>
                      <w:t xml:space="preserve">          για 3s ≤ t &lt; 4,5s</w:t>
                    </w:r>
                  </w:p>
                  <w:p w:rsidR="00014912" w:rsidRPr="0062075A" w:rsidRDefault="00014912">
                    <w:pPr>
                      <w:rPr>
                        <w:lang w:val="en-US"/>
                      </w:rPr>
                    </w:pPr>
                    <w:r w:rsidRPr="0062075A">
                      <w:rPr>
                        <w:rFonts w:cs="Times New Roman"/>
                        <w:lang w:val="en-US"/>
                      </w:rPr>
                      <w:t>2</w:t>
                    </w:r>
                    <w:r>
                      <w:rPr>
                        <w:rFonts w:cs="Times New Roman"/>
                      </w:rPr>
                      <w:t>π</w:t>
                    </w:r>
                    <w:r w:rsidRPr="0062075A">
                      <w:rPr>
                        <w:rFonts w:cs="Times New Roman"/>
                        <w:lang w:val="en-US"/>
                      </w:rPr>
                      <w:t>t</w:t>
                    </w:r>
                    <w:r w:rsidR="00E1462E" w:rsidRPr="0062075A">
                      <w:rPr>
                        <w:rFonts w:cs="Times New Roman"/>
                        <w:lang w:val="en-US"/>
                      </w:rPr>
                      <w:t>-8</w:t>
                    </w:r>
                    <w:r w:rsidR="00E1462E">
                      <w:rPr>
                        <w:rFonts w:cs="Times New Roman"/>
                      </w:rPr>
                      <w:t>π</w:t>
                    </w:r>
                    <w:r w:rsidRPr="0062075A">
                      <w:rPr>
                        <w:rFonts w:cs="Times New Roman"/>
                        <w:lang w:val="en-US"/>
                      </w:rPr>
                      <w:t xml:space="preserve">   </w:t>
                    </w:r>
                    <w:r w:rsidR="0062075A" w:rsidRPr="0062075A">
                      <w:rPr>
                        <w:rFonts w:cs="Times New Roman"/>
                        <w:lang w:val="en-US"/>
                      </w:rPr>
                      <w:t>(r</w:t>
                    </w:r>
                    <w:r w:rsidR="0062075A">
                      <w:rPr>
                        <w:rFonts w:cs="Times New Roman"/>
                      </w:rPr>
                      <w:t>α</w:t>
                    </w:r>
                    <w:r w:rsidR="0062075A" w:rsidRPr="0062075A">
                      <w:rPr>
                        <w:rFonts w:cs="Times New Roman"/>
                        <w:lang w:val="en-US"/>
                      </w:rPr>
                      <w:t>d)</w:t>
                    </w:r>
                    <w:r w:rsidRPr="0062075A">
                      <w:rPr>
                        <w:rFonts w:cs="Times New Roman"/>
                        <w:lang w:val="en-US"/>
                      </w:rPr>
                      <w:t xml:space="preserve">          </w:t>
                    </w:r>
                    <w:r>
                      <w:rPr>
                        <w:rFonts w:cs="Times New Roman"/>
                      </w:rPr>
                      <w:t>για</w:t>
                    </w:r>
                    <w:r w:rsidRPr="0062075A">
                      <w:rPr>
                        <w:rFonts w:cs="Times New Roman"/>
                        <w:lang w:val="en-US"/>
                      </w:rPr>
                      <w:t xml:space="preserve"> t ≥ 4,5s</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3" type="#_x0000_t87" style="position:absolute;left:3450;top:9445;width:106;height:835"/>
            <w10:wrap type="none"/>
            <w10:anchorlock/>
          </v:group>
        </w:pict>
      </w:r>
    </w:p>
    <w:p w:rsidR="008427AE" w:rsidRDefault="001A22C9" w:rsidP="00393009">
      <w:pPr>
        <w:ind w:left="567"/>
      </w:pPr>
      <w:r>
        <w:lastRenderedPageBreak/>
        <w:t>Και η ζητούμενη γραφική παράσταση:</w:t>
      </w:r>
    </w:p>
    <w:p w:rsidR="001A22C9" w:rsidRPr="008427AE" w:rsidRDefault="00F14EC8" w:rsidP="002E6797">
      <w:pPr>
        <w:jc w:val="center"/>
      </w:pPr>
      <w:r>
        <w:object w:dxaOrig="4402" w:dyaOrig="2282">
          <v:shape id="_x0000_i1038" type="#_x0000_t75" style="width:220.15pt;height:114.2pt" o:ole="" filled="t" fillcolor="#8db3e2 [1311]">
            <v:fill color2="fill lighten(86)" rotate="t" method="linear sigma" focus="50%" type="gradient"/>
            <v:imagedata r:id="rId29" o:title=""/>
          </v:shape>
          <o:OLEObject Type="Embed" ProgID="Visio.Drawing.11" ShapeID="_x0000_i1038" DrawAspect="Content" ObjectID="_1449475516" r:id="rId30"/>
        </w:object>
      </w:r>
    </w:p>
    <w:p w:rsidR="0093145B" w:rsidRDefault="005C5DDD" w:rsidP="0062075A">
      <w:pPr>
        <w:ind w:left="567"/>
      </w:pPr>
      <w:r>
        <w:t xml:space="preserve">β)  </w:t>
      </w:r>
      <w:r w:rsidR="00393009">
        <w:t>Αντίστοιχα για την απομάκρυνση του σημείου Μ έχουμε:</w:t>
      </w:r>
    </w:p>
    <w:p w:rsidR="00393009" w:rsidRDefault="009E3CFF" w:rsidP="0062075A">
      <w:pPr>
        <w:jc w:val="center"/>
      </w:pPr>
      <w:r>
        <w:pict>
          <v:group id="_x0000_s1047" editas="canvas" style="width:284.25pt;height:66.2pt;mso-position-horizontal-relative:char;mso-position-vertical-relative:line" coordorigin="3118,9439" coordsize="4248,989">
            <o:lock v:ext="edit" aspectratio="t"/>
            <v:shape id="_x0000_s1048" type="#_x0000_t75" style="position:absolute;left:3118;top:9439;width:4248;height:989" o:preferrelative="f" filled="t" fillcolor="#8db3e2 [1311]">
              <v:fill color2="fill lighten(51)" o:detectmouseclick="t" focusposition=".5,.5" focussize="" method="linear sigma" focus="50%" type="gradient"/>
              <v:path o:extrusionok="t" o:connecttype="none"/>
              <o:lock v:ext="edit" text="t"/>
            </v:shape>
            <v:shape id="_x0000_s1049" type="#_x0000_t202" style="position:absolute;left:3118;top:9772;width:370;height:236" filled="f" stroked="f">
              <v:textbox inset="0,0,0,0">
                <w:txbxContent>
                  <w:p w:rsidR="00393009" w:rsidRPr="001A22C9" w:rsidRDefault="00393009" w:rsidP="00393009">
                    <w:pPr>
                      <w:rPr>
                        <w:sz w:val="24"/>
                        <w:szCs w:val="24"/>
                      </w:rPr>
                    </w:pPr>
                    <w:r>
                      <w:rPr>
                        <w:sz w:val="24"/>
                        <w:szCs w:val="24"/>
                      </w:rPr>
                      <w:t>y</w:t>
                    </w:r>
                    <w:r w:rsidRPr="001A22C9">
                      <w:rPr>
                        <w:sz w:val="24"/>
                        <w:szCs w:val="24"/>
                      </w:rPr>
                      <w:t>=</w:t>
                    </w:r>
                  </w:p>
                </w:txbxContent>
              </v:textbox>
            </v:shape>
            <v:shape id="_x0000_s1050" type="#_x0000_t202" style="position:absolute;left:3644;top:9445;width:3722;height:983" filled="f" stroked="f">
              <v:textbox inset="0,0,0,0">
                <w:txbxContent>
                  <w:p w:rsidR="00393009" w:rsidRPr="00393009" w:rsidRDefault="00393009" w:rsidP="00393009">
                    <w:pPr>
                      <w:rPr>
                        <w:rFonts w:cs="Times New Roman"/>
                        <w:lang w:val="en-US"/>
                      </w:rPr>
                    </w:pPr>
                    <w:r w:rsidRPr="00393009">
                      <w:rPr>
                        <w:lang w:val="en-US"/>
                      </w:rPr>
                      <w:t xml:space="preserve">  0                  </w:t>
                    </w:r>
                    <w:r w:rsidRPr="00393009">
                      <w:rPr>
                        <w:lang w:val="en-US"/>
                      </w:rPr>
                      <w:tab/>
                    </w:r>
                    <w:r w:rsidRPr="00393009">
                      <w:rPr>
                        <w:lang w:val="en-US"/>
                      </w:rPr>
                      <w:tab/>
                    </w:r>
                    <w:r w:rsidR="00CA2EB2" w:rsidRPr="00CA2EB2">
                      <w:rPr>
                        <w:lang w:val="en-US"/>
                      </w:rPr>
                      <w:t xml:space="preserve"> </w:t>
                    </w:r>
                    <w:r>
                      <w:t>για</w:t>
                    </w:r>
                    <w:r w:rsidRPr="00393009">
                      <w:rPr>
                        <w:lang w:val="en-US"/>
                      </w:rPr>
                      <w:t xml:space="preserve"> t </w:t>
                    </w:r>
                    <w:r w:rsidRPr="00393009">
                      <w:rPr>
                        <w:rFonts w:cs="Times New Roman"/>
                        <w:lang w:val="en-US"/>
                      </w:rPr>
                      <w:t>≤ 3s</w:t>
                    </w:r>
                  </w:p>
                  <w:p w:rsidR="00393009" w:rsidRPr="00393009" w:rsidRDefault="00393009" w:rsidP="00393009">
                    <w:pPr>
                      <w:rPr>
                        <w:rFonts w:cs="Times New Roman"/>
                        <w:lang w:val="en-US"/>
                      </w:rPr>
                    </w:pPr>
                    <w:r w:rsidRPr="00E8573F">
                      <w:rPr>
                        <w:position w:val="-10"/>
                      </w:rPr>
                      <w:object w:dxaOrig="1500" w:dyaOrig="320">
                        <v:shape id="_x0000_i1043" type="#_x0000_t75" style="width:74.9pt;height:16.15pt" o:ole="">
                          <v:imagedata r:id="rId31" o:title=""/>
                        </v:shape>
                        <o:OLEObject Type="Embed" ProgID="Equation.3" ShapeID="_x0000_i1043" DrawAspect="Content" ObjectID="_1449475520" r:id="rId32"/>
                      </w:object>
                    </w:r>
                    <w:r w:rsidRPr="00393009">
                      <w:rPr>
                        <w:rFonts w:cs="Times New Roman"/>
                        <w:lang w:val="en-US"/>
                      </w:rPr>
                      <w:t xml:space="preserve">         </w:t>
                    </w:r>
                    <w:r w:rsidRPr="00A42BDD">
                      <w:rPr>
                        <w:rFonts w:cs="Times New Roman"/>
                        <w:lang w:val="en-US"/>
                      </w:rPr>
                      <w:tab/>
                    </w:r>
                    <w:r w:rsidR="00CA2EB2" w:rsidRPr="00CA2EB2">
                      <w:rPr>
                        <w:rFonts w:cs="Times New Roman"/>
                        <w:lang w:val="en-US"/>
                      </w:rPr>
                      <w:t xml:space="preserve"> </w:t>
                    </w:r>
                    <w:r>
                      <w:rPr>
                        <w:rFonts w:cs="Times New Roman"/>
                      </w:rPr>
                      <w:t>για</w:t>
                    </w:r>
                    <w:r w:rsidRPr="00393009">
                      <w:rPr>
                        <w:rFonts w:cs="Times New Roman"/>
                        <w:lang w:val="en-US"/>
                      </w:rPr>
                      <w:t xml:space="preserve"> 3s ≤ t &lt; 4,5s</w:t>
                    </w:r>
                  </w:p>
                  <w:p w:rsidR="00393009" w:rsidRPr="00A42BDD" w:rsidRDefault="00A42BDD" w:rsidP="00393009">
                    <w:pPr>
                      <w:rPr>
                        <w:rFonts w:cs="Times New Roman"/>
                        <w:lang w:val="en-US"/>
                      </w:rPr>
                    </w:pPr>
                    <w:r w:rsidRPr="00A42BDD">
                      <w:rPr>
                        <w:i/>
                        <w:sz w:val="24"/>
                        <w:szCs w:val="24"/>
                        <w:lang w:val="en-US"/>
                      </w:rPr>
                      <w:t>1∙</w:t>
                    </w:r>
                    <w:proofErr w:type="spellStart"/>
                    <w:proofErr w:type="gramStart"/>
                    <w:r w:rsidRPr="00947C98">
                      <w:rPr>
                        <w:i/>
                        <w:sz w:val="24"/>
                        <w:szCs w:val="24"/>
                      </w:rPr>
                      <w:t>ημ</w:t>
                    </w:r>
                    <w:proofErr w:type="spellEnd"/>
                    <w:r w:rsidRPr="00A42BDD">
                      <w:rPr>
                        <w:i/>
                        <w:sz w:val="24"/>
                        <w:szCs w:val="24"/>
                        <w:lang w:val="en-US"/>
                      </w:rPr>
                      <w:t>(</w:t>
                    </w:r>
                    <w:proofErr w:type="gramEnd"/>
                    <w:r w:rsidRPr="00A42BDD">
                      <w:rPr>
                        <w:i/>
                        <w:sz w:val="24"/>
                        <w:szCs w:val="24"/>
                        <w:lang w:val="en-US"/>
                      </w:rPr>
                      <w:t>2</w:t>
                    </w:r>
                    <w:r w:rsidRPr="00947C98">
                      <w:rPr>
                        <w:i/>
                        <w:sz w:val="24"/>
                        <w:szCs w:val="24"/>
                      </w:rPr>
                      <w:t>π</w:t>
                    </w:r>
                    <w:r w:rsidRPr="00A42BDD">
                      <w:rPr>
                        <w:i/>
                        <w:sz w:val="24"/>
                        <w:szCs w:val="24"/>
                        <w:lang w:val="en-US"/>
                      </w:rPr>
                      <w:t>(t-4,5)+</w:t>
                    </w:r>
                    <w:r w:rsidRPr="00947C98">
                      <w:rPr>
                        <w:i/>
                        <w:sz w:val="24"/>
                        <w:szCs w:val="24"/>
                      </w:rPr>
                      <w:t>π</w:t>
                    </w:r>
                    <w:r w:rsidRPr="00A42BDD">
                      <w:rPr>
                        <w:i/>
                        <w:sz w:val="24"/>
                        <w:szCs w:val="24"/>
                        <w:lang w:val="en-US"/>
                      </w:rPr>
                      <w:t>)</w:t>
                    </w:r>
                    <w:r w:rsidRPr="00A42BDD">
                      <w:rPr>
                        <w:lang w:val="en-US"/>
                      </w:rPr>
                      <w:t xml:space="preserve">     </w:t>
                    </w:r>
                    <w:r w:rsidR="00393009" w:rsidRPr="00393009">
                      <w:rPr>
                        <w:rFonts w:cs="Times New Roman"/>
                        <w:lang w:val="en-US"/>
                      </w:rPr>
                      <w:t xml:space="preserve">  </w:t>
                    </w:r>
                    <w:r w:rsidR="00CA2EB2" w:rsidRPr="00C76F89">
                      <w:rPr>
                        <w:rFonts w:cs="Times New Roman"/>
                        <w:lang w:val="en-US"/>
                      </w:rPr>
                      <w:t xml:space="preserve"> </w:t>
                    </w:r>
                    <w:r w:rsidR="00393009" w:rsidRPr="00393009">
                      <w:rPr>
                        <w:rFonts w:cs="Times New Roman"/>
                        <w:lang w:val="en-US"/>
                      </w:rPr>
                      <w:t xml:space="preserve"> </w:t>
                    </w:r>
                    <w:r w:rsidR="00393009">
                      <w:rPr>
                        <w:rFonts w:cs="Times New Roman"/>
                      </w:rPr>
                      <w:t>για</w:t>
                    </w:r>
                    <w:r w:rsidR="00393009" w:rsidRPr="00393009">
                      <w:rPr>
                        <w:rFonts w:cs="Times New Roman"/>
                        <w:lang w:val="en-US"/>
                      </w:rPr>
                      <w:t xml:space="preserve"> t ≥ 4,5s</w:t>
                    </w:r>
                  </w:p>
                  <w:p w:rsidR="00A42BDD" w:rsidRPr="00A42BDD" w:rsidRDefault="00A42BDD" w:rsidP="00393009">
                    <w:pPr>
                      <w:rPr>
                        <w:lang w:val="en-US"/>
                      </w:rPr>
                    </w:pPr>
                  </w:p>
                </w:txbxContent>
              </v:textbox>
            </v:shape>
            <v:shape id="_x0000_s1051" type="#_x0000_t87" style="position:absolute;left:3450;top:9445;width:106;height:880"/>
            <w10:wrap type="none"/>
            <w10:anchorlock/>
          </v:group>
        </w:pict>
      </w:r>
    </w:p>
    <w:p w:rsidR="0062075A" w:rsidRDefault="0062075A" w:rsidP="00875B03">
      <w:pPr>
        <w:ind w:left="567"/>
      </w:pPr>
      <w:r>
        <w:t>Με γραφική παράσταση:</w:t>
      </w:r>
    </w:p>
    <w:p w:rsidR="0062075A" w:rsidRPr="008427AE" w:rsidRDefault="004768AE" w:rsidP="00875B03">
      <w:pPr>
        <w:jc w:val="center"/>
      </w:pPr>
      <w:r>
        <w:object w:dxaOrig="5779" w:dyaOrig="1797">
          <v:shape id="_x0000_i1039" type="#_x0000_t75" style="width:288.85pt;height:89.8pt" o:ole="" filled="t" fillcolor="#8db3e2 [1311]">
            <v:fill color2="fill lighten(86)" rotate="t" method="linear sigma" focus="50%" type="gradient"/>
            <v:imagedata r:id="rId33" o:title=""/>
          </v:shape>
          <o:OLEObject Type="Embed" ProgID="Visio.Drawing.11" ShapeID="_x0000_i1039" DrawAspect="Content" ObjectID="_1449475517" r:id="rId34"/>
        </w:object>
      </w:r>
    </w:p>
    <w:p w:rsidR="00B94474" w:rsidRPr="004E5510" w:rsidRDefault="000D6FC1" w:rsidP="00470141">
      <w:pPr>
        <w:rPr>
          <w:b/>
          <w:color w:val="FF0000"/>
        </w:rPr>
      </w:pPr>
      <w:r w:rsidRPr="004E5510">
        <w:rPr>
          <w:b/>
          <w:color w:val="FF0000"/>
        </w:rPr>
        <w:t>Σχόλια:</w:t>
      </w:r>
    </w:p>
    <w:p w:rsidR="000D6FC1" w:rsidRDefault="000D6FC1" w:rsidP="005C67F0">
      <w:pPr>
        <w:pStyle w:val="a"/>
        <w:numPr>
          <w:ilvl w:val="0"/>
          <w:numId w:val="22"/>
        </w:numPr>
      </w:pPr>
      <w:r>
        <w:t>Στο i) ερώτημα για τη  φάση της απομάκρυνσης του Μ εξαιτίας του πρώτου κύματος, η φάση ξεκινά από την τιμή μηδέν (τη στιγμή που φτάνει το κύμα t</w:t>
      </w:r>
      <w:r w:rsidRPr="005C67F0">
        <w:rPr>
          <w:vertAlign w:val="subscript"/>
        </w:rPr>
        <w:t>1</w:t>
      </w:r>
      <w:r>
        <w:t>=3s) και αυξάνεται, οπότε τη στιγμή t</w:t>
      </w:r>
      <w:r w:rsidRPr="005C67F0">
        <w:rPr>
          <w:vertAlign w:val="subscript"/>
        </w:rPr>
        <w:t>2</w:t>
      </w:r>
      <w:r>
        <w:t xml:space="preserve">=6s παίρνει την τιμή </w:t>
      </w:r>
      <w:r w:rsidR="00AA1A0C">
        <w:t>6π (</w:t>
      </w:r>
      <w:proofErr w:type="spellStart"/>
      <w:r w:rsidR="00AA1A0C">
        <w:t>rαd</w:t>
      </w:r>
      <w:proofErr w:type="spellEnd"/>
      <w:r w:rsidR="00AA1A0C">
        <w:t>)</w:t>
      </w:r>
      <w:r w:rsidR="005C5DDD">
        <w:t>.</w:t>
      </w:r>
      <w:r w:rsidR="00AA1A0C">
        <w:t xml:space="preserve"> Στην περίπτωση όμως της συμβολής των δύο κυμάτων, τη στιγμή t</w:t>
      </w:r>
      <w:r w:rsidR="00EB5715">
        <w:rPr>
          <w:vertAlign w:val="subscript"/>
        </w:rPr>
        <w:t>3</w:t>
      </w:r>
      <w:r w:rsidR="00AA1A0C">
        <w:t xml:space="preserve">=4,5s, έχουμε τη δημιουργία μιας </w:t>
      </w:r>
      <w:r w:rsidR="00AA1A0C" w:rsidRPr="005C67F0">
        <w:rPr>
          <w:b/>
        </w:rPr>
        <w:t>νέας</w:t>
      </w:r>
      <w:r w:rsidR="00AA1A0C">
        <w:t xml:space="preserve"> ταλάντωσης όπου η φάση της τη στιγμή αυτή</w:t>
      </w:r>
      <w:r w:rsidR="00C76F89">
        <w:t xml:space="preserve"> (η αρχική της φάση)</w:t>
      </w:r>
      <w:r w:rsidR="00AA1A0C">
        <w:t xml:space="preserve"> πρέπει να έχει τιμή μεταξύ 0 και 2π (σαν να λέμε ο μετρητής της φάσης μηδενίζεται…)</w:t>
      </w:r>
      <w:r w:rsidR="005C5DDD">
        <w:t xml:space="preserve">, οπότε στο ερώτημα </w:t>
      </w:r>
      <w:proofErr w:type="spellStart"/>
      <w:r w:rsidR="005C5DDD">
        <w:t>iiiα</w:t>
      </w:r>
      <w:proofErr w:type="spellEnd"/>
      <w:r w:rsidR="005C5DDD">
        <w:t>) η φ</w:t>
      </w:r>
      <w:r w:rsidR="005C5DDD">
        <w:t>ά</w:t>
      </w:r>
      <w:r w:rsidR="005C5DDD">
        <w:t>ση ενώ έχει φτάσει στην τιμή 3π, πέφτει ξαφνικά στην τιμή π (</w:t>
      </w:r>
      <w:proofErr w:type="spellStart"/>
      <w:r w:rsidR="005C5DDD">
        <w:t>rαd</w:t>
      </w:r>
      <w:proofErr w:type="spellEnd"/>
      <w:r w:rsidR="005C5DDD">
        <w:t>)</w:t>
      </w:r>
      <w:r w:rsidR="005C67F0">
        <w:t>.</w:t>
      </w:r>
    </w:p>
    <w:p w:rsidR="005C67F0" w:rsidRDefault="005C67F0" w:rsidP="005C67F0">
      <w:pPr>
        <w:pStyle w:val="a"/>
      </w:pPr>
      <w:r>
        <w:t>Τη στιγμή t</w:t>
      </w:r>
      <w:r w:rsidR="00EB5715">
        <w:rPr>
          <w:vertAlign w:val="subscript"/>
        </w:rPr>
        <w:t>3</w:t>
      </w:r>
      <w:r w:rsidR="00272D72">
        <w:t xml:space="preserve">=4,5s, </w:t>
      </w:r>
      <w:r>
        <w:t xml:space="preserve"> που συμβάλουν τα δύο κύματα, το σημείο Μ εξαιτίας του πρώτου κύματος θα έχει ταχύτητα υ</w:t>
      </w:r>
      <w:r>
        <w:rPr>
          <w:vertAlign w:val="subscript"/>
        </w:rPr>
        <w:t>1</w:t>
      </w:r>
      <w:r>
        <w:t>=ω∙Α</w:t>
      </w:r>
      <w:r>
        <w:rPr>
          <w:vertAlign w:val="subscript"/>
        </w:rPr>
        <w:t>1</w:t>
      </w:r>
      <w:r>
        <w:t>∙συν</w:t>
      </w:r>
      <w:r w:rsidRPr="00E8573F">
        <w:rPr>
          <w:position w:val="-10"/>
        </w:rPr>
        <w:object w:dxaOrig="1300" w:dyaOrig="320">
          <v:shape id="_x0000_i1040" type="#_x0000_t75" style="width:64.95pt;height:16.15pt" o:ole="">
            <v:imagedata r:id="rId35" o:title=""/>
          </v:shape>
          <o:OLEObject Type="Embed" ProgID="Equation.3" ShapeID="_x0000_i1040" DrawAspect="Content" ObjectID="_1449475518" r:id="rId36"/>
        </w:object>
      </w:r>
      <w:r w:rsidRPr="005C67F0">
        <w:t xml:space="preserve"> </w:t>
      </w:r>
      <w:r>
        <w:t>ω∙Α</w:t>
      </w:r>
      <w:r>
        <w:rPr>
          <w:vertAlign w:val="subscript"/>
        </w:rPr>
        <w:t>1</w:t>
      </w:r>
      <w:r>
        <w:t>∙συν</w:t>
      </w:r>
      <w:r w:rsidR="00272D72">
        <w:t>(9π-6π)=-ω∙Α</w:t>
      </w:r>
      <w:r w:rsidR="00272D72">
        <w:rPr>
          <w:vertAlign w:val="subscript"/>
        </w:rPr>
        <w:t>1</w:t>
      </w:r>
      <w:r w:rsidR="00272D72">
        <w:t>=-8π∙10</w:t>
      </w:r>
      <w:r w:rsidR="00272D72">
        <w:rPr>
          <w:vertAlign w:val="superscript"/>
        </w:rPr>
        <w:t>-3</w:t>
      </w:r>
      <w:r w:rsidR="00272D72">
        <w:t>m/s, ενώ η αντίστοιχη ταχύτητα εξαιτίας του δεύτερου κύματος είναι υ</w:t>
      </w:r>
      <w:r w:rsidR="00272D72">
        <w:rPr>
          <w:vertAlign w:val="subscript"/>
        </w:rPr>
        <w:t>2</w:t>
      </w:r>
      <w:r w:rsidR="00272D72">
        <w:t>=</w:t>
      </w:r>
      <w:r w:rsidR="00272D72" w:rsidRPr="00272D72">
        <w:t xml:space="preserve"> </w:t>
      </w:r>
      <w:r w:rsidR="00272D72">
        <w:t>ω∙Α</w:t>
      </w:r>
      <w:r w:rsidR="00272D72">
        <w:rPr>
          <w:vertAlign w:val="subscript"/>
        </w:rPr>
        <w:t>2</w:t>
      </w:r>
      <w:r w:rsidR="00272D72">
        <w:t>∙συν</w:t>
      </w:r>
      <w:r w:rsidR="00B23B69" w:rsidRPr="00E8573F">
        <w:rPr>
          <w:position w:val="-10"/>
        </w:rPr>
        <w:object w:dxaOrig="1280" w:dyaOrig="320">
          <v:shape id="_x0000_i1041" type="#_x0000_t75" style="width:64.15pt;height:16.15pt" o:ole="">
            <v:imagedata r:id="rId37" o:title=""/>
          </v:shape>
          <o:OLEObject Type="Embed" ProgID="Equation.3" ShapeID="_x0000_i1041" DrawAspect="Content" ObjectID="_1449475519" r:id="rId38"/>
        </w:object>
      </w:r>
      <w:r w:rsidR="00272D72" w:rsidRPr="005C67F0">
        <w:t xml:space="preserve"> </w:t>
      </w:r>
      <w:r w:rsidR="00272D72">
        <w:t>ω∙Α</w:t>
      </w:r>
      <w:r w:rsidR="00B23B69">
        <w:rPr>
          <w:vertAlign w:val="subscript"/>
        </w:rPr>
        <w:t>2</w:t>
      </w:r>
      <w:r w:rsidR="00272D72">
        <w:t>∙συν(9π-</w:t>
      </w:r>
      <w:r w:rsidR="00B23B69">
        <w:t>9π)=</w:t>
      </w:r>
      <w:r w:rsidR="00272D72">
        <w:t>ω∙Α</w:t>
      </w:r>
      <w:r w:rsidR="00B23B69">
        <w:rPr>
          <w:vertAlign w:val="subscript"/>
        </w:rPr>
        <w:t>2</w:t>
      </w:r>
      <w:r w:rsidR="00272D72">
        <w:t>=</w:t>
      </w:r>
      <w:r w:rsidR="00B23B69">
        <w:t>6</w:t>
      </w:r>
      <w:r w:rsidR="00272D72">
        <w:t>π∙10</w:t>
      </w:r>
      <w:r w:rsidR="00272D72">
        <w:rPr>
          <w:vertAlign w:val="superscript"/>
        </w:rPr>
        <w:t>-3</w:t>
      </w:r>
      <w:r w:rsidR="00272D72">
        <w:t>m/s</w:t>
      </w:r>
      <w:r w:rsidR="00B23B69">
        <w:t>.</w:t>
      </w:r>
    </w:p>
    <w:p w:rsidR="00B23B69" w:rsidRDefault="00B23B69" w:rsidP="00B23B69">
      <w:pPr>
        <w:ind w:left="360"/>
      </w:pPr>
      <w:r>
        <w:t>Συνεπώς</w:t>
      </w:r>
      <w:r w:rsidR="00C76F89">
        <w:t xml:space="preserve"> η ταχύτητα του</w:t>
      </w:r>
      <w:r>
        <w:t xml:space="preserve"> σημείο</w:t>
      </w:r>
      <w:r w:rsidR="00C76F89">
        <w:t>υ</w:t>
      </w:r>
      <w:r>
        <w:t xml:space="preserve"> Μ</w:t>
      </w:r>
      <w:r w:rsidR="00C76F89">
        <w:t xml:space="preserve"> προκύπτει αρνητική, πράγμα που σημαίνει ότι</w:t>
      </w:r>
      <w:r>
        <w:t xml:space="preserve"> θα ξεκινήσει την τ</w:t>
      </w:r>
      <w:r>
        <w:t>α</w:t>
      </w:r>
      <w:r>
        <w:t xml:space="preserve">λάντωσή του, από τη θέση ισορροπίας του κινούμενο προς την αρνητική κατεύθυνση. Συνεπώς η αρχική φάση της απομάκρυνσης για την νέα ταλάντωση που </w:t>
      </w:r>
      <w:r w:rsidR="000C19A6">
        <w:t>«</w:t>
      </w:r>
      <w:r>
        <w:t>θα γεννηθεί</w:t>
      </w:r>
      <w:r w:rsidR="000C19A6">
        <w:t>»</w:t>
      </w:r>
      <w:r>
        <w:t xml:space="preserve"> είναι ίση με π (</w:t>
      </w:r>
      <w:proofErr w:type="spellStart"/>
      <w:r>
        <w:t>rαd</w:t>
      </w:r>
      <w:proofErr w:type="spellEnd"/>
      <w:r>
        <w:t>).</w:t>
      </w:r>
    </w:p>
    <w:p w:rsidR="000F007A" w:rsidRDefault="000F007A">
      <w:pPr>
        <w:jc w:val="right"/>
      </w:pPr>
      <w:r w:rsidRPr="00605279">
        <w:pict>
          <v:shape id="_x0000_i1042" type="#_x0000_t75" style="width:180.85pt;height:23.6pt">
            <v:imagedata r:id="rId39" o:title=""/>
          </v:shape>
        </w:pict>
      </w:r>
    </w:p>
    <w:p w:rsidR="000F007A" w:rsidRPr="00BC20A3" w:rsidRDefault="000F007A" w:rsidP="00622F5E">
      <w:pPr>
        <w:ind w:left="6096" w:right="-1"/>
        <w:jc w:val="center"/>
        <w:rPr>
          <w:sz w:val="18"/>
          <w:szCs w:val="18"/>
        </w:rPr>
      </w:pPr>
      <w:r w:rsidRPr="00BC20A3">
        <w:rPr>
          <w:sz w:val="18"/>
          <w:szCs w:val="18"/>
        </w:rPr>
        <w:t>Επιμέλεια</w:t>
      </w:r>
    </w:p>
    <w:p w:rsidR="00FB4C90" w:rsidRPr="00FB4C90" w:rsidRDefault="000F007A" w:rsidP="000F007A">
      <w:pPr>
        <w:ind w:left="6096" w:right="-1"/>
        <w:jc w:val="center"/>
      </w:pPr>
      <w:r w:rsidRPr="00F65D61">
        <w:rPr>
          <w:b/>
          <w:i/>
          <w:color w:val="0000FF"/>
        </w:rPr>
        <w:t>Διονύσης Μάργαρης</w:t>
      </w:r>
    </w:p>
    <w:sectPr w:rsidR="00FB4C90" w:rsidRPr="00FB4C90" w:rsidSect="00A4188F">
      <w:headerReference w:type="default" r:id="rId40"/>
      <w:footerReference w:type="default" r:id="rId41"/>
      <w:pgSz w:w="11906" w:h="16838"/>
      <w:pgMar w:top="1361"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009" w:rsidRDefault="00014009" w:rsidP="004D5E27">
      <w:pPr>
        <w:spacing w:after="0" w:line="240" w:lineRule="auto"/>
      </w:pPr>
      <w:r>
        <w:separator/>
      </w:r>
    </w:p>
  </w:endnote>
  <w:endnote w:type="continuationSeparator" w:id="0">
    <w:p w:rsidR="00014009" w:rsidRDefault="00014009" w:rsidP="004D5E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1B" w:rsidRDefault="009E3CFF" w:rsidP="004D5E27">
    <w:pPr>
      <w:pStyle w:val="a9"/>
      <w:framePr w:wrap="around" w:vAnchor="text" w:hAnchor="margin" w:xAlign="right" w:y="1"/>
      <w:rPr>
        <w:rStyle w:val="aa"/>
      </w:rPr>
    </w:pPr>
    <w:r>
      <w:rPr>
        <w:rStyle w:val="aa"/>
      </w:rPr>
      <w:fldChar w:fldCharType="begin"/>
    </w:r>
    <w:r w:rsidR="0017681B">
      <w:rPr>
        <w:rStyle w:val="aa"/>
      </w:rPr>
      <w:instrText xml:space="preserve">PAGE  </w:instrText>
    </w:r>
    <w:r>
      <w:rPr>
        <w:rStyle w:val="aa"/>
      </w:rPr>
      <w:fldChar w:fldCharType="separate"/>
    </w:r>
    <w:r w:rsidR="000F007A">
      <w:rPr>
        <w:rStyle w:val="aa"/>
        <w:noProof/>
      </w:rPr>
      <w:t>3</w:t>
    </w:r>
    <w:r>
      <w:rPr>
        <w:rStyle w:val="aa"/>
      </w:rPr>
      <w:fldChar w:fldCharType="end"/>
    </w:r>
  </w:p>
  <w:p w:rsidR="0017681B" w:rsidRPr="00D56705" w:rsidRDefault="0017681B" w:rsidP="006E58A7">
    <w:pPr>
      <w:pStyle w:val="a9"/>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17681B" w:rsidRDefault="0017681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009" w:rsidRDefault="00014009" w:rsidP="004D5E27">
      <w:pPr>
        <w:spacing w:after="0" w:line="240" w:lineRule="auto"/>
      </w:pPr>
      <w:r>
        <w:separator/>
      </w:r>
    </w:p>
  </w:footnote>
  <w:footnote w:type="continuationSeparator" w:id="0">
    <w:p w:rsidR="00014009" w:rsidRDefault="00014009" w:rsidP="004D5E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1B" w:rsidRDefault="0017681B" w:rsidP="005D1B7A">
    <w:pPr>
      <w:pStyle w:val="a8"/>
      <w:pBdr>
        <w:bottom w:val="single" w:sz="4" w:space="1" w:color="auto"/>
      </w:pBdr>
      <w:tabs>
        <w:tab w:val="clear" w:pos="4153"/>
        <w:tab w:val="clear" w:pos="8306"/>
        <w:tab w:val="right" w:pos="9639"/>
      </w:tabs>
    </w:pPr>
    <w:r w:rsidRPr="00495F17">
      <w:t>Υλικό Φυσικής-Χημείας</w:t>
    </w:r>
    <w:r w:rsidRPr="00495F17">
      <w:tab/>
    </w:r>
    <w:r>
      <w:t>Κύματα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B1220"/>
    <w:multiLevelType w:val="hybridMultilevel"/>
    <w:tmpl w:val="0BE01374"/>
    <w:lvl w:ilvl="0" w:tplc="4564A298">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0094E04"/>
    <w:multiLevelType w:val="multilevel"/>
    <w:tmpl w:val="4C421362"/>
    <w:styleLink w:val="1ia"/>
    <w:lvl w:ilvl="0">
      <w:start w:val="1"/>
      <w:numFmt w:val="none"/>
      <w:lvlText w:val=""/>
      <w:lvlJc w:val="left"/>
      <w:pPr>
        <w:tabs>
          <w:tab w:val="num" w:pos="360"/>
        </w:tabs>
        <w:ind w:left="360" w:hanging="360"/>
      </w:pPr>
      <w:rPr>
        <w:rFonts w:hint="default"/>
      </w:rPr>
    </w:lvl>
    <w:lvl w:ilvl="1">
      <w:start w:val="1"/>
      <w:numFmt w:val="none"/>
      <w:lvlText w:val=""/>
      <w:lvlJc w:val="left"/>
      <w:pPr>
        <w:tabs>
          <w:tab w:val="num" w:pos="357"/>
        </w:tabs>
        <w:ind w:left="0" w:firstLine="567"/>
      </w:pPr>
      <w:rPr>
        <w:rFonts w:hint="default"/>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outline w:val="0"/>
        <w:shadow w:val="0"/>
        <w:emboss w:val="0"/>
        <w:imprint w:val="0"/>
        <w:vanish w:val="0"/>
        <w:color w:val="auto"/>
        <w:sz w:val="22"/>
        <w:szCs w:val="22"/>
        <w:vertAlign w:val="baseline"/>
      </w:rPr>
    </w:lvl>
    <w:lvl w:ilvl="3">
      <w:start w:val="1"/>
      <w:numFmt w:val="lowerRoman"/>
      <w:lvlText w:val="%4)"/>
      <w:lvlJc w:val="left"/>
      <w:pPr>
        <w:tabs>
          <w:tab w:val="num" w:pos="737"/>
        </w:tabs>
        <w:ind w:left="737" w:hanging="340"/>
      </w:pPr>
      <w:rPr>
        <w:rFonts w:hint="default"/>
      </w:rPr>
    </w:lvl>
    <w:lvl w:ilvl="4">
      <w:start w:val="1"/>
      <w:numFmt w:val="lowerLetter"/>
      <w:lvlText w:val="%5)"/>
      <w:lvlJc w:val="left"/>
      <w:pPr>
        <w:tabs>
          <w:tab w:val="num" w:pos="1021"/>
        </w:tabs>
        <w:ind w:left="1021"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95C24B4"/>
    <w:multiLevelType w:val="multilevel"/>
    <w:tmpl w:val="BD74856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EE35ACE"/>
    <w:multiLevelType w:val="multilevel"/>
    <w:tmpl w:val="F59AC49A"/>
    <w:lvl w:ilvl="0">
      <w:start w:val="1"/>
      <w:numFmt w:val="none"/>
      <w:suff w:val="space"/>
      <w:lvlText w:val="Μονάδες"/>
      <w:lvlJc w:val="left"/>
      <w:pPr>
        <w:ind w:left="0" w:firstLine="0"/>
      </w:pPr>
      <w:rPr>
        <w:rFonts w:hint="default"/>
      </w:rPr>
    </w:lvl>
    <w:lvl w:ilvl="1">
      <w:start w:val="1"/>
      <w:numFmt w:val="decimalZero"/>
      <w:isLgl/>
      <w:lvlText w:val="Ενότητα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0"/>
  </w:num>
  <w:num w:numId="7">
    <w:abstractNumId w:val="0"/>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6350"/>
    <w:rsid w:val="00002546"/>
    <w:rsid w:val="00003F6A"/>
    <w:rsid w:val="000058D8"/>
    <w:rsid w:val="00011A12"/>
    <w:rsid w:val="00012414"/>
    <w:rsid w:val="00014009"/>
    <w:rsid w:val="00014912"/>
    <w:rsid w:val="000154DC"/>
    <w:rsid w:val="00020CED"/>
    <w:rsid w:val="00022298"/>
    <w:rsid w:val="000227F5"/>
    <w:rsid w:val="00024333"/>
    <w:rsid w:val="0003319F"/>
    <w:rsid w:val="00034183"/>
    <w:rsid w:val="0003598F"/>
    <w:rsid w:val="00036B2A"/>
    <w:rsid w:val="00041D52"/>
    <w:rsid w:val="00042A29"/>
    <w:rsid w:val="00047166"/>
    <w:rsid w:val="000476FB"/>
    <w:rsid w:val="00050270"/>
    <w:rsid w:val="00052F70"/>
    <w:rsid w:val="00056536"/>
    <w:rsid w:val="00056999"/>
    <w:rsid w:val="00060580"/>
    <w:rsid w:val="000637C7"/>
    <w:rsid w:val="00063978"/>
    <w:rsid w:val="000645CB"/>
    <w:rsid w:val="00067169"/>
    <w:rsid w:val="00067799"/>
    <w:rsid w:val="00071317"/>
    <w:rsid w:val="00072C65"/>
    <w:rsid w:val="00076F23"/>
    <w:rsid w:val="00080E6E"/>
    <w:rsid w:val="0008301C"/>
    <w:rsid w:val="00087881"/>
    <w:rsid w:val="000900CA"/>
    <w:rsid w:val="000A1987"/>
    <w:rsid w:val="000A316D"/>
    <w:rsid w:val="000A3C78"/>
    <w:rsid w:val="000A64CA"/>
    <w:rsid w:val="000A79DE"/>
    <w:rsid w:val="000B5EB0"/>
    <w:rsid w:val="000B7C36"/>
    <w:rsid w:val="000C1147"/>
    <w:rsid w:val="000C19A6"/>
    <w:rsid w:val="000C556C"/>
    <w:rsid w:val="000D2556"/>
    <w:rsid w:val="000D69CD"/>
    <w:rsid w:val="000D6FC1"/>
    <w:rsid w:val="000D71E3"/>
    <w:rsid w:val="000E1B12"/>
    <w:rsid w:val="000E305A"/>
    <w:rsid w:val="000F007A"/>
    <w:rsid w:val="000F538F"/>
    <w:rsid w:val="000F6ADE"/>
    <w:rsid w:val="001004DA"/>
    <w:rsid w:val="001019AE"/>
    <w:rsid w:val="001123C4"/>
    <w:rsid w:val="00115DB3"/>
    <w:rsid w:val="0011740B"/>
    <w:rsid w:val="0012095F"/>
    <w:rsid w:val="001274E5"/>
    <w:rsid w:val="00132970"/>
    <w:rsid w:val="00133CF9"/>
    <w:rsid w:val="001341D9"/>
    <w:rsid w:val="00134931"/>
    <w:rsid w:val="0013562C"/>
    <w:rsid w:val="00140B89"/>
    <w:rsid w:val="00152236"/>
    <w:rsid w:val="00152F79"/>
    <w:rsid w:val="0015319C"/>
    <w:rsid w:val="00157978"/>
    <w:rsid w:val="00161E4A"/>
    <w:rsid w:val="00164C55"/>
    <w:rsid w:val="0016556C"/>
    <w:rsid w:val="00165B69"/>
    <w:rsid w:val="00165E98"/>
    <w:rsid w:val="00167C85"/>
    <w:rsid w:val="001715B1"/>
    <w:rsid w:val="0017212C"/>
    <w:rsid w:val="0017681B"/>
    <w:rsid w:val="00177419"/>
    <w:rsid w:val="00177B87"/>
    <w:rsid w:val="001811EC"/>
    <w:rsid w:val="00184D8B"/>
    <w:rsid w:val="0018615E"/>
    <w:rsid w:val="00187096"/>
    <w:rsid w:val="0019325B"/>
    <w:rsid w:val="00195347"/>
    <w:rsid w:val="001A22C9"/>
    <w:rsid w:val="001A48DC"/>
    <w:rsid w:val="001A5C14"/>
    <w:rsid w:val="001A7375"/>
    <w:rsid w:val="001A7F3F"/>
    <w:rsid w:val="001B1888"/>
    <w:rsid w:val="001B2399"/>
    <w:rsid w:val="001B23EB"/>
    <w:rsid w:val="001B63D6"/>
    <w:rsid w:val="001B7C86"/>
    <w:rsid w:val="001C4C17"/>
    <w:rsid w:val="001C54D6"/>
    <w:rsid w:val="001D121B"/>
    <w:rsid w:val="001E0895"/>
    <w:rsid w:val="001E55C6"/>
    <w:rsid w:val="001E626B"/>
    <w:rsid w:val="001E73A7"/>
    <w:rsid w:val="001F0644"/>
    <w:rsid w:val="001F2862"/>
    <w:rsid w:val="001F29F0"/>
    <w:rsid w:val="001F39FA"/>
    <w:rsid w:val="001F511E"/>
    <w:rsid w:val="001F523B"/>
    <w:rsid w:val="001F72A4"/>
    <w:rsid w:val="00201442"/>
    <w:rsid w:val="002016B3"/>
    <w:rsid w:val="00202442"/>
    <w:rsid w:val="00205875"/>
    <w:rsid w:val="00205CEE"/>
    <w:rsid w:val="00210BF4"/>
    <w:rsid w:val="002154C4"/>
    <w:rsid w:val="00217045"/>
    <w:rsid w:val="002203A7"/>
    <w:rsid w:val="00226350"/>
    <w:rsid w:val="00230520"/>
    <w:rsid w:val="00230D1F"/>
    <w:rsid w:val="00231847"/>
    <w:rsid w:val="00233321"/>
    <w:rsid w:val="00233432"/>
    <w:rsid w:val="00233D51"/>
    <w:rsid w:val="00235E2D"/>
    <w:rsid w:val="002364C4"/>
    <w:rsid w:val="0024311F"/>
    <w:rsid w:val="00245C55"/>
    <w:rsid w:val="00246CD5"/>
    <w:rsid w:val="002520CF"/>
    <w:rsid w:val="002530A1"/>
    <w:rsid w:val="00253D62"/>
    <w:rsid w:val="002542D2"/>
    <w:rsid w:val="0025469F"/>
    <w:rsid w:val="00260BAB"/>
    <w:rsid w:val="00265977"/>
    <w:rsid w:val="00266E0D"/>
    <w:rsid w:val="00270E5A"/>
    <w:rsid w:val="002713A7"/>
    <w:rsid w:val="0027194C"/>
    <w:rsid w:val="0027251E"/>
    <w:rsid w:val="00272D72"/>
    <w:rsid w:val="00277817"/>
    <w:rsid w:val="002801FF"/>
    <w:rsid w:val="00281B3A"/>
    <w:rsid w:val="00282124"/>
    <w:rsid w:val="002838AF"/>
    <w:rsid w:val="00297CD6"/>
    <w:rsid w:val="002A3BAC"/>
    <w:rsid w:val="002A432A"/>
    <w:rsid w:val="002A474F"/>
    <w:rsid w:val="002A48C3"/>
    <w:rsid w:val="002A51CE"/>
    <w:rsid w:val="002A5FE5"/>
    <w:rsid w:val="002B47F6"/>
    <w:rsid w:val="002B48AD"/>
    <w:rsid w:val="002B72A1"/>
    <w:rsid w:val="002B72C0"/>
    <w:rsid w:val="002C0390"/>
    <w:rsid w:val="002C08D6"/>
    <w:rsid w:val="002C230C"/>
    <w:rsid w:val="002C6F71"/>
    <w:rsid w:val="002D0D41"/>
    <w:rsid w:val="002D0EAF"/>
    <w:rsid w:val="002D23A9"/>
    <w:rsid w:val="002E019D"/>
    <w:rsid w:val="002E0EE0"/>
    <w:rsid w:val="002E2B48"/>
    <w:rsid w:val="002E4281"/>
    <w:rsid w:val="002E6797"/>
    <w:rsid w:val="002E6A60"/>
    <w:rsid w:val="002E72C1"/>
    <w:rsid w:val="002F5620"/>
    <w:rsid w:val="00303DA1"/>
    <w:rsid w:val="003052BF"/>
    <w:rsid w:val="00310DC2"/>
    <w:rsid w:val="00316126"/>
    <w:rsid w:val="003206AA"/>
    <w:rsid w:val="00321EAC"/>
    <w:rsid w:val="0032476C"/>
    <w:rsid w:val="00324995"/>
    <w:rsid w:val="00324FB3"/>
    <w:rsid w:val="00330432"/>
    <w:rsid w:val="0033058C"/>
    <w:rsid w:val="00331A5B"/>
    <w:rsid w:val="003400A3"/>
    <w:rsid w:val="003407AA"/>
    <w:rsid w:val="00342E30"/>
    <w:rsid w:val="00347911"/>
    <w:rsid w:val="0035006B"/>
    <w:rsid w:val="003523E8"/>
    <w:rsid w:val="003532CD"/>
    <w:rsid w:val="003545AA"/>
    <w:rsid w:val="00354BEF"/>
    <w:rsid w:val="0036008B"/>
    <w:rsid w:val="00371666"/>
    <w:rsid w:val="00375AB0"/>
    <w:rsid w:val="00376220"/>
    <w:rsid w:val="00377808"/>
    <w:rsid w:val="0038338B"/>
    <w:rsid w:val="003847FC"/>
    <w:rsid w:val="00387298"/>
    <w:rsid w:val="00387FA7"/>
    <w:rsid w:val="00393009"/>
    <w:rsid w:val="00395F84"/>
    <w:rsid w:val="00397F5D"/>
    <w:rsid w:val="003A1692"/>
    <w:rsid w:val="003A202E"/>
    <w:rsid w:val="003A484B"/>
    <w:rsid w:val="003A7AA5"/>
    <w:rsid w:val="003B2E81"/>
    <w:rsid w:val="003B3938"/>
    <w:rsid w:val="003B42B2"/>
    <w:rsid w:val="003B50E7"/>
    <w:rsid w:val="003B5F32"/>
    <w:rsid w:val="003C45F1"/>
    <w:rsid w:val="003C5F4E"/>
    <w:rsid w:val="003D21CD"/>
    <w:rsid w:val="003D4523"/>
    <w:rsid w:val="003D6FAB"/>
    <w:rsid w:val="003E0B6A"/>
    <w:rsid w:val="003E2908"/>
    <w:rsid w:val="003E4C6F"/>
    <w:rsid w:val="003F5689"/>
    <w:rsid w:val="003F7451"/>
    <w:rsid w:val="0040036D"/>
    <w:rsid w:val="00400DEB"/>
    <w:rsid w:val="00404999"/>
    <w:rsid w:val="00410A85"/>
    <w:rsid w:val="00421C4D"/>
    <w:rsid w:val="004235CC"/>
    <w:rsid w:val="00424591"/>
    <w:rsid w:val="00425CD5"/>
    <w:rsid w:val="00425D02"/>
    <w:rsid w:val="00434153"/>
    <w:rsid w:val="00435DCA"/>
    <w:rsid w:val="004403F9"/>
    <w:rsid w:val="00440446"/>
    <w:rsid w:val="0044755D"/>
    <w:rsid w:val="0045733F"/>
    <w:rsid w:val="00460DD0"/>
    <w:rsid w:val="0046101F"/>
    <w:rsid w:val="00466970"/>
    <w:rsid w:val="00470141"/>
    <w:rsid w:val="0047089E"/>
    <w:rsid w:val="00472E42"/>
    <w:rsid w:val="00475D63"/>
    <w:rsid w:val="00476233"/>
    <w:rsid w:val="00476409"/>
    <w:rsid w:val="004768AE"/>
    <w:rsid w:val="00477D3E"/>
    <w:rsid w:val="00485992"/>
    <w:rsid w:val="00486000"/>
    <w:rsid w:val="0049194F"/>
    <w:rsid w:val="00492921"/>
    <w:rsid w:val="004944C7"/>
    <w:rsid w:val="00494687"/>
    <w:rsid w:val="004957D9"/>
    <w:rsid w:val="004A119B"/>
    <w:rsid w:val="004A4CAF"/>
    <w:rsid w:val="004A66AE"/>
    <w:rsid w:val="004B0A55"/>
    <w:rsid w:val="004B2076"/>
    <w:rsid w:val="004B253B"/>
    <w:rsid w:val="004B4FB2"/>
    <w:rsid w:val="004C0055"/>
    <w:rsid w:val="004C00D2"/>
    <w:rsid w:val="004C0E4E"/>
    <w:rsid w:val="004C2FF7"/>
    <w:rsid w:val="004C6F5D"/>
    <w:rsid w:val="004C6FDE"/>
    <w:rsid w:val="004D0FE0"/>
    <w:rsid w:val="004D1415"/>
    <w:rsid w:val="004D5E27"/>
    <w:rsid w:val="004E2D8A"/>
    <w:rsid w:val="004E3172"/>
    <w:rsid w:val="004E36FA"/>
    <w:rsid w:val="004E5510"/>
    <w:rsid w:val="004E5899"/>
    <w:rsid w:val="004E6E8B"/>
    <w:rsid w:val="004E7EB8"/>
    <w:rsid w:val="004F03AA"/>
    <w:rsid w:val="004F1834"/>
    <w:rsid w:val="004F4D4E"/>
    <w:rsid w:val="004F638A"/>
    <w:rsid w:val="004F6D4F"/>
    <w:rsid w:val="0050152B"/>
    <w:rsid w:val="0050526F"/>
    <w:rsid w:val="0050744A"/>
    <w:rsid w:val="00511002"/>
    <w:rsid w:val="00511213"/>
    <w:rsid w:val="00513050"/>
    <w:rsid w:val="0051351F"/>
    <w:rsid w:val="005141BC"/>
    <w:rsid w:val="00515AAC"/>
    <w:rsid w:val="00515BC1"/>
    <w:rsid w:val="0051601B"/>
    <w:rsid w:val="00516649"/>
    <w:rsid w:val="00517295"/>
    <w:rsid w:val="00520851"/>
    <w:rsid w:val="00525549"/>
    <w:rsid w:val="00526F45"/>
    <w:rsid w:val="00532AD8"/>
    <w:rsid w:val="00535D2C"/>
    <w:rsid w:val="005366AC"/>
    <w:rsid w:val="00537E42"/>
    <w:rsid w:val="005403CE"/>
    <w:rsid w:val="00547400"/>
    <w:rsid w:val="00551C89"/>
    <w:rsid w:val="00553155"/>
    <w:rsid w:val="0056772D"/>
    <w:rsid w:val="00572235"/>
    <w:rsid w:val="0058188D"/>
    <w:rsid w:val="00584A68"/>
    <w:rsid w:val="00590774"/>
    <w:rsid w:val="00591314"/>
    <w:rsid w:val="00591E58"/>
    <w:rsid w:val="0059398F"/>
    <w:rsid w:val="00595F48"/>
    <w:rsid w:val="00597E65"/>
    <w:rsid w:val="005A0F0E"/>
    <w:rsid w:val="005A1DF0"/>
    <w:rsid w:val="005A4717"/>
    <w:rsid w:val="005A643E"/>
    <w:rsid w:val="005A7B7C"/>
    <w:rsid w:val="005B3393"/>
    <w:rsid w:val="005C14AF"/>
    <w:rsid w:val="005C1A49"/>
    <w:rsid w:val="005C4471"/>
    <w:rsid w:val="005C524B"/>
    <w:rsid w:val="005C5DDD"/>
    <w:rsid w:val="005C6595"/>
    <w:rsid w:val="005C67F0"/>
    <w:rsid w:val="005C7345"/>
    <w:rsid w:val="005D0C50"/>
    <w:rsid w:val="005D1B7A"/>
    <w:rsid w:val="005E0231"/>
    <w:rsid w:val="005E3708"/>
    <w:rsid w:val="005E3B47"/>
    <w:rsid w:val="005E618D"/>
    <w:rsid w:val="005E7E33"/>
    <w:rsid w:val="00600836"/>
    <w:rsid w:val="006010E9"/>
    <w:rsid w:val="00601210"/>
    <w:rsid w:val="006026A5"/>
    <w:rsid w:val="00617287"/>
    <w:rsid w:val="0062075A"/>
    <w:rsid w:val="0062224D"/>
    <w:rsid w:val="006226F3"/>
    <w:rsid w:val="0062413F"/>
    <w:rsid w:val="0062581F"/>
    <w:rsid w:val="00627D66"/>
    <w:rsid w:val="00627EC3"/>
    <w:rsid w:val="00634495"/>
    <w:rsid w:val="0063525E"/>
    <w:rsid w:val="006403FC"/>
    <w:rsid w:val="00641C99"/>
    <w:rsid w:val="00642A50"/>
    <w:rsid w:val="00642B6A"/>
    <w:rsid w:val="00646213"/>
    <w:rsid w:val="00647B32"/>
    <w:rsid w:val="0065510B"/>
    <w:rsid w:val="00661B7F"/>
    <w:rsid w:val="006715D1"/>
    <w:rsid w:val="00672E8B"/>
    <w:rsid w:val="00675B85"/>
    <w:rsid w:val="00676398"/>
    <w:rsid w:val="006765B5"/>
    <w:rsid w:val="006779D1"/>
    <w:rsid w:val="006802BA"/>
    <w:rsid w:val="0068209E"/>
    <w:rsid w:val="0068238A"/>
    <w:rsid w:val="00685AD8"/>
    <w:rsid w:val="00686704"/>
    <w:rsid w:val="00690C91"/>
    <w:rsid w:val="00697715"/>
    <w:rsid w:val="006A5C7C"/>
    <w:rsid w:val="006A5E54"/>
    <w:rsid w:val="006A6E97"/>
    <w:rsid w:val="006B30BF"/>
    <w:rsid w:val="006B4831"/>
    <w:rsid w:val="006B7599"/>
    <w:rsid w:val="006B7906"/>
    <w:rsid w:val="006B7B00"/>
    <w:rsid w:val="006C5957"/>
    <w:rsid w:val="006C5FD8"/>
    <w:rsid w:val="006D0B10"/>
    <w:rsid w:val="006D0BAD"/>
    <w:rsid w:val="006D2E8B"/>
    <w:rsid w:val="006D3989"/>
    <w:rsid w:val="006D441D"/>
    <w:rsid w:val="006D461A"/>
    <w:rsid w:val="006E1215"/>
    <w:rsid w:val="006E3C2E"/>
    <w:rsid w:val="006E58A7"/>
    <w:rsid w:val="006E64A7"/>
    <w:rsid w:val="006F2395"/>
    <w:rsid w:val="006F7924"/>
    <w:rsid w:val="00700BF8"/>
    <w:rsid w:val="007021C5"/>
    <w:rsid w:val="00703314"/>
    <w:rsid w:val="00704304"/>
    <w:rsid w:val="007069B1"/>
    <w:rsid w:val="00706A59"/>
    <w:rsid w:val="00707B8D"/>
    <w:rsid w:val="007301C4"/>
    <w:rsid w:val="0073198A"/>
    <w:rsid w:val="00731EAD"/>
    <w:rsid w:val="00732DF4"/>
    <w:rsid w:val="00733215"/>
    <w:rsid w:val="00741896"/>
    <w:rsid w:val="0074360B"/>
    <w:rsid w:val="00745320"/>
    <w:rsid w:val="007463D0"/>
    <w:rsid w:val="00746B8B"/>
    <w:rsid w:val="00747F96"/>
    <w:rsid w:val="007505BD"/>
    <w:rsid w:val="00752020"/>
    <w:rsid w:val="00753567"/>
    <w:rsid w:val="00771859"/>
    <w:rsid w:val="00774046"/>
    <w:rsid w:val="00774131"/>
    <w:rsid w:val="007757A7"/>
    <w:rsid w:val="007806E4"/>
    <w:rsid w:val="00787B9D"/>
    <w:rsid w:val="0079098F"/>
    <w:rsid w:val="00791F41"/>
    <w:rsid w:val="00797409"/>
    <w:rsid w:val="007A5684"/>
    <w:rsid w:val="007A6C21"/>
    <w:rsid w:val="007A70B4"/>
    <w:rsid w:val="007B07EB"/>
    <w:rsid w:val="007B09E5"/>
    <w:rsid w:val="007B0E70"/>
    <w:rsid w:val="007B17C9"/>
    <w:rsid w:val="007B5847"/>
    <w:rsid w:val="007B633A"/>
    <w:rsid w:val="007B6BD9"/>
    <w:rsid w:val="007C01C1"/>
    <w:rsid w:val="007C2499"/>
    <w:rsid w:val="007C6E3D"/>
    <w:rsid w:val="007D1A2D"/>
    <w:rsid w:val="007D29D4"/>
    <w:rsid w:val="007D35BA"/>
    <w:rsid w:val="007D5163"/>
    <w:rsid w:val="007D65C4"/>
    <w:rsid w:val="007E30E7"/>
    <w:rsid w:val="007E35BF"/>
    <w:rsid w:val="007E7272"/>
    <w:rsid w:val="007F0420"/>
    <w:rsid w:val="007F4292"/>
    <w:rsid w:val="007F6D42"/>
    <w:rsid w:val="007F75A2"/>
    <w:rsid w:val="00803386"/>
    <w:rsid w:val="00804815"/>
    <w:rsid w:val="00804F90"/>
    <w:rsid w:val="008063CC"/>
    <w:rsid w:val="0080667D"/>
    <w:rsid w:val="00806BD9"/>
    <w:rsid w:val="0080799A"/>
    <w:rsid w:val="00811C47"/>
    <w:rsid w:val="00812F1F"/>
    <w:rsid w:val="0081325E"/>
    <w:rsid w:val="00813D7A"/>
    <w:rsid w:val="008146CC"/>
    <w:rsid w:val="00832C91"/>
    <w:rsid w:val="00832D80"/>
    <w:rsid w:val="008333C9"/>
    <w:rsid w:val="00833D2A"/>
    <w:rsid w:val="008347E4"/>
    <w:rsid w:val="008372E5"/>
    <w:rsid w:val="008421D9"/>
    <w:rsid w:val="0084266F"/>
    <w:rsid w:val="008427AE"/>
    <w:rsid w:val="00842D8C"/>
    <w:rsid w:val="00844D6E"/>
    <w:rsid w:val="008459EF"/>
    <w:rsid w:val="00851376"/>
    <w:rsid w:val="00852FED"/>
    <w:rsid w:val="00860781"/>
    <w:rsid w:val="00865749"/>
    <w:rsid w:val="008671CE"/>
    <w:rsid w:val="00871796"/>
    <w:rsid w:val="00872C38"/>
    <w:rsid w:val="00873649"/>
    <w:rsid w:val="00874BC4"/>
    <w:rsid w:val="00875B03"/>
    <w:rsid w:val="008767B8"/>
    <w:rsid w:val="00881517"/>
    <w:rsid w:val="00881AA2"/>
    <w:rsid w:val="008824FE"/>
    <w:rsid w:val="00885917"/>
    <w:rsid w:val="008931E6"/>
    <w:rsid w:val="008A0F6D"/>
    <w:rsid w:val="008A1B3F"/>
    <w:rsid w:val="008A20FC"/>
    <w:rsid w:val="008A2EBA"/>
    <w:rsid w:val="008B0D42"/>
    <w:rsid w:val="008B246F"/>
    <w:rsid w:val="008B2E51"/>
    <w:rsid w:val="008B5E12"/>
    <w:rsid w:val="008B7910"/>
    <w:rsid w:val="008C100C"/>
    <w:rsid w:val="008C3D5C"/>
    <w:rsid w:val="008C5988"/>
    <w:rsid w:val="008D1472"/>
    <w:rsid w:val="008D3A5D"/>
    <w:rsid w:val="008D5779"/>
    <w:rsid w:val="008D5FC6"/>
    <w:rsid w:val="008D6576"/>
    <w:rsid w:val="008E00A4"/>
    <w:rsid w:val="008E2C20"/>
    <w:rsid w:val="008E785A"/>
    <w:rsid w:val="008E7B3C"/>
    <w:rsid w:val="008F05B5"/>
    <w:rsid w:val="008F2E2A"/>
    <w:rsid w:val="008F598F"/>
    <w:rsid w:val="008F7D12"/>
    <w:rsid w:val="00903920"/>
    <w:rsid w:val="00907033"/>
    <w:rsid w:val="00907934"/>
    <w:rsid w:val="00921CC8"/>
    <w:rsid w:val="00926382"/>
    <w:rsid w:val="0093042A"/>
    <w:rsid w:val="0093145B"/>
    <w:rsid w:val="00934619"/>
    <w:rsid w:val="009352C7"/>
    <w:rsid w:val="00935CBD"/>
    <w:rsid w:val="00936235"/>
    <w:rsid w:val="009426E2"/>
    <w:rsid w:val="00943340"/>
    <w:rsid w:val="00944FBD"/>
    <w:rsid w:val="00946194"/>
    <w:rsid w:val="00946340"/>
    <w:rsid w:val="00947C98"/>
    <w:rsid w:val="0095266D"/>
    <w:rsid w:val="009534B7"/>
    <w:rsid w:val="0095615B"/>
    <w:rsid w:val="0095672F"/>
    <w:rsid w:val="00962D56"/>
    <w:rsid w:val="0096368D"/>
    <w:rsid w:val="00963E39"/>
    <w:rsid w:val="00964F71"/>
    <w:rsid w:val="009661D7"/>
    <w:rsid w:val="009668BC"/>
    <w:rsid w:val="00970996"/>
    <w:rsid w:val="00970A02"/>
    <w:rsid w:val="0097315E"/>
    <w:rsid w:val="00976147"/>
    <w:rsid w:val="00990D82"/>
    <w:rsid w:val="00995812"/>
    <w:rsid w:val="009970FF"/>
    <w:rsid w:val="009A11A8"/>
    <w:rsid w:val="009A2013"/>
    <w:rsid w:val="009A4183"/>
    <w:rsid w:val="009A4598"/>
    <w:rsid w:val="009B41E9"/>
    <w:rsid w:val="009C1947"/>
    <w:rsid w:val="009C1973"/>
    <w:rsid w:val="009C51F8"/>
    <w:rsid w:val="009C58F4"/>
    <w:rsid w:val="009C637A"/>
    <w:rsid w:val="009C6723"/>
    <w:rsid w:val="009D33AE"/>
    <w:rsid w:val="009D3B8F"/>
    <w:rsid w:val="009D3BBE"/>
    <w:rsid w:val="009D477A"/>
    <w:rsid w:val="009D6509"/>
    <w:rsid w:val="009E1D18"/>
    <w:rsid w:val="009E1DFD"/>
    <w:rsid w:val="009E3CFF"/>
    <w:rsid w:val="009E4F08"/>
    <w:rsid w:val="009E6CD7"/>
    <w:rsid w:val="009F01A3"/>
    <w:rsid w:val="009F3D1B"/>
    <w:rsid w:val="00A01B9D"/>
    <w:rsid w:val="00A032BA"/>
    <w:rsid w:val="00A03525"/>
    <w:rsid w:val="00A11570"/>
    <w:rsid w:val="00A12A19"/>
    <w:rsid w:val="00A15BAD"/>
    <w:rsid w:val="00A20BFB"/>
    <w:rsid w:val="00A244BD"/>
    <w:rsid w:val="00A24E31"/>
    <w:rsid w:val="00A259B0"/>
    <w:rsid w:val="00A3135D"/>
    <w:rsid w:val="00A32598"/>
    <w:rsid w:val="00A34F87"/>
    <w:rsid w:val="00A35957"/>
    <w:rsid w:val="00A37D23"/>
    <w:rsid w:val="00A4188F"/>
    <w:rsid w:val="00A42BDD"/>
    <w:rsid w:val="00A47E4E"/>
    <w:rsid w:val="00A5250B"/>
    <w:rsid w:val="00A53DC8"/>
    <w:rsid w:val="00A5409F"/>
    <w:rsid w:val="00A605AC"/>
    <w:rsid w:val="00A63E02"/>
    <w:rsid w:val="00A66D83"/>
    <w:rsid w:val="00A71C71"/>
    <w:rsid w:val="00A727C1"/>
    <w:rsid w:val="00A81F34"/>
    <w:rsid w:val="00A8515C"/>
    <w:rsid w:val="00A94EDC"/>
    <w:rsid w:val="00A96022"/>
    <w:rsid w:val="00A97191"/>
    <w:rsid w:val="00A97F6E"/>
    <w:rsid w:val="00AA00A6"/>
    <w:rsid w:val="00AA0DC6"/>
    <w:rsid w:val="00AA1A0C"/>
    <w:rsid w:val="00AA5C43"/>
    <w:rsid w:val="00AA6675"/>
    <w:rsid w:val="00AB2780"/>
    <w:rsid w:val="00AB36F5"/>
    <w:rsid w:val="00AB412C"/>
    <w:rsid w:val="00AC0157"/>
    <w:rsid w:val="00AC1BF1"/>
    <w:rsid w:val="00AC48FF"/>
    <w:rsid w:val="00AC4C8A"/>
    <w:rsid w:val="00AC5A15"/>
    <w:rsid w:val="00AD16C5"/>
    <w:rsid w:val="00AD1C49"/>
    <w:rsid w:val="00AD31B7"/>
    <w:rsid w:val="00AD4E96"/>
    <w:rsid w:val="00AD7685"/>
    <w:rsid w:val="00AE291B"/>
    <w:rsid w:val="00AE52AE"/>
    <w:rsid w:val="00AE6B28"/>
    <w:rsid w:val="00AF08D5"/>
    <w:rsid w:val="00AF0A7A"/>
    <w:rsid w:val="00AF21ED"/>
    <w:rsid w:val="00AF414F"/>
    <w:rsid w:val="00AF7132"/>
    <w:rsid w:val="00B00744"/>
    <w:rsid w:val="00B01731"/>
    <w:rsid w:val="00B021F2"/>
    <w:rsid w:val="00B070D2"/>
    <w:rsid w:val="00B07D7C"/>
    <w:rsid w:val="00B12FC6"/>
    <w:rsid w:val="00B1381D"/>
    <w:rsid w:val="00B14FA5"/>
    <w:rsid w:val="00B16B30"/>
    <w:rsid w:val="00B20B9B"/>
    <w:rsid w:val="00B212C9"/>
    <w:rsid w:val="00B21866"/>
    <w:rsid w:val="00B23B69"/>
    <w:rsid w:val="00B26F8B"/>
    <w:rsid w:val="00B3082A"/>
    <w:rsid w:val="00B3461B"/>
    <w:rsid w:val="00B4647C"/>
    <w:rsid w:val="00B47033"/>
    <w:rsid w:val="00B51DB4"/>
    <w:rsid w:val="00B53761"/>
    <w:rsid w:val="00B57C1C"/>
    <w:rsid w:val="00B702F4"/>
    <w:rsid w:val="00B72E0F"/>
    <w:rsid w:val="00B7688F"/>
    <w:rsid w:val="00B76D70"/>
    <w:rsid w:val="00B778B6"/>
    <w:rsid w:val="00B77EEC"/>
    <w:rsid w:val="00B8421E"/>
    <w:rsid w:val="00B84404"/>
    <w:rsid w:val="00B85415"/>
    <w:rsid w:val="00B85E71"/>
    <w:rsid w:val="00B91A65"/>
    <w:rsid w:val="00B91C43"/>
    <w:rsid w:val="00B94474"/>
    <w:rsid w:val="00BA1789"/>
    <w:rsid w:val="00BA21F5"/>
    <w:rsid w:val="00BA23AF"/>
    <w:rsid w:val="00BA5008"/>
    <w:rsid w:val="00BA5D8A"/>
    <w:rsid w:val="00BA6345"/>
    <w:rsid w:val="00BB01E0"/>
    <w:rsid w:val="00BB33E5"/>
    <w:rsid w:val="00BB4824"/>
    <w:rsid w:val="00BB48FA"/>
    <w:rsid w:val="00BB5702"/>
    <w:rsid w:val="00BB5C03"/>
    <w:rsid w:val="00BB6B8F"/>
    <w:rsid w:val="00BB7D01"/>
    <w:rsid w:val="00BC249C"/>
    <w:rsid w:val="00BC7F42"/>
    <w:rsid w:val="00BC7FB9"/>
    <w:rsid w:val="00BD1065"/>
    <w:rsid w:val="00BD3069"/>
    <w:rsid w:val="00BD34B1"/>
    <w:rsid w:val="00BD7D16"/>
    <w:rsid w:val="00BE6928"/>
    <w:rsid w:val="00C00B61"/>
    <w:rsid w:val="00C02AFF"/>
    <w:rsid w:val="00C053F9"/>
    <w:rsid w:val="00C07E85"/>
    <w:rsid w:val="00C1228E"/>
    <w:rsid w:val="00C14BBE"/>
    <w:rsid w:val="00C17033"/>
    <w:rsid w:val="00C1779C"/>
    <w:rsid w:val="00C2039B"/>
    <w:rsid w:val="00C2277B"/>
    <w:rsid w:val="00C2295F"/>
    <w:rsid w:val="00C231A1"/>
    <w:rsid w:val="00C23831"/>
    <w:rsid w:val="00C244FA"/>
    <w:rsid w:val="00C2794F"/>
    <w:rsid w:val="00C30BD5"/>
    <w:rsid w:val="00C36885"/>
    <w:rsid w:val="00C464DB"/>
    <w:rsid w:val="00C50605"/>
    <w:rsid w:val="00C5201F"/>
    <w:rsid w:val="00C5288A"/>
    <w:rsid w:val="00C53B52"/>
    <w:rsid w:val="00C546DE"/>
    <w:rsid w:val="00C57C78"/>
    <w:rsid w:val="00C62C81"/>
    <w:rsid w:val="00C747B0"/>
    <w:rsid w:val="00C76F89"/>
    <w:rsid w:val="00C821CB"/>
    <w:rsid w:val="00C841AE"/>
    <w:rsid w:val="00C91134"/>
    <w:rsid w:val="00C926A1"/>
    <w:rsid w:val="00C96206"/>
    <w:rsid w:val="00C97878"/>
    <w:rsid w:val="00CA0E14"/>
    <w:rsid w:val="00CA106C"/>
    <w:rsid w:val="00CA1A60"/>
    <w:rsid w:val="00CA2EB2"/>
    <w:rsid w:val="00CB1F38"/>
    <w:rsid w:val="00CB313E"/>
    <w:rsid w:val="00CB3425"/>
    <w:rsid w:val="00CB3496"/>
    <w:rsid w:val="00CB5CE5"/>
    <w:rsid w:val="00CB6794"/>
    <w:rsid w:val="00CB7247"/>
    <w:rsid w:val="00CC2D15"/>
    <w:rsid w:val="00CC671A"/>
    <w:rsid w:val="00CD6F5F"/>
    <w:rsid w:val="00CD7541"/>
    <w:rsid w:val="00CE43E1"/>
    <w:rsid w:val="00CE5C49"/>
    <w:rsid w:val="00CE66C0"/>
    <w:rsid w:val="00CE7C17"/>
    <w:rsid w:val="00CF2BB1"/>
    <w:rsid w:val="00CF342E"/>
    <w:rsid w:val="00CF4F97"/>
    <w:rsid w:val="00CF5214"/>
    <w:rsid w:val="00CF54B6"/>
    <w:rsid w:val="00CF7D1B"/>
    <w:rsid w:val="00D01816"/>
    <w:rsid w:val="00D026E8"/>
    <w:rsid w:val="00D02F3F"/>
    <w:rsid w:val="00D05726"/>
    <w:rsid w:val="00D07929"/>
    <w:rsid w:val="00D0799B"/>
    <w:rsid w:val="00D114C0"/>
    <w:rsid w:val="00D12360"/>
    <w:rsid w:val="00D13E94"/>
    <w:rsid w:val="00D143FC"/>
    <w:rsid w:val="00D15B88"/>
    <w:rsid w:val="00D21199"/>
    <w:rsid w:val="00D21768"/>
    <w:rsid w:val="00D33B53"/>
    <w:rsid w:val="00D36063"/>
    <w:rsid w:val="00D429D5"/>
    <w:rsid w:val="00D42EDE"/>
    <w:rsid w:val="00D432C0"/>
    <w:rsid w:val="00D43319"/>
    <w:rsid w:val="00D46956"/>
    <w:rsid w:val="00D47F18"/>
    <w:rsid w:val="00D5094F"/>
    <w:rsid w:val="00D524A5"/>
    <w:rsid w:val="00D538C2"/>
    <w:rsid w:val="00D540BF"/>
    <w:rsid w:val="00D5776D"/>
    <w:rsid w:val="00D67413"/>
    <w:rsid w:val="00D70B5E"/>
    <w:rsid w:val="00D727C4"/>
    <w:rsid w:val="00D76B45"/>
    <w:rsid w:val="00D84402"/>
    <w:rsid w:val="00D851E5"/>
    <w:rsid w:val="00D867BD"/>
    <w:rsid w:val="00D87C6E"/>
    <w:rsid w:val="00D93E2E"/>
    <w:rsid w:val="00D94215"/>
    <w:rsid w:val="00D945B9"/>
    <w:rsid w:val="00DA09CD"/>
    <w:rsid w:val="00DA2DC0"/>
    <w:rsid w:val="00DA4E51"/>
    <w:rsid w:val="00DA5CDE"/>
    <w:rsid w:val="00DA66B6"/>
    <w:rsid w:val="00DA6BC6"/>
    <w:rsid w:val="00DB3D3C"/>
    <w:rsid w:val="00DB43F2"/>
    <w:rsid w:val="00DB6F39"/>
    <w:rsid w:val="00DB756C"/>
    <w:rsid w:val="00DC02FA"/>
    <w:rsid w:val="00DC3CB2"/>
    <w:rsid w:val="00DC575D"/>
    <w:rsid w:val="00DC7AD6"/>
    <w:rsid w:val="00DD2192"/>
    <w:rsid w:val="00DD373D"/>
    <w:rsid w:val="00DD4BA9"/>
    <w:rsid w:val="00DE0483"/>
    <w:rsid w:val="00DE16B6"/>
    <w:rsid w:val="00DE3E7F"/>
    <w:rsid w:val="00DF2B40"/>
    <w:rsid w:val="00E0487E"/>
    <w:rsid w:val="00E1462E"/>
    <w:rsid w:val="00E2425A"/>
    <w:rsid w:val="00E2523B"/>
    <w:rsid w:val="00E257CF"/>
    <w:rsid w:val="00E32051"/>
    <w:rsid w:val="00E33BC2"/>
    <w:rsid w:val="00E34826"/>
    <w:rsid w:val="00E45E3F"/>
    <w:rsid w:val="00E50D19"/>
    <w:rsid w:val="00E52161"/>
    <w:rsid w:val="00E52A07"/>
    <w:rsid w:val="00E53AC7"/>
    <w:rsid w:val="00E57AF6"/>
    <w:rsid w:val="00E60ABF"/>
    <w:rsid w:val="00E63600"/>
    <w:rsid w:val="00E63C9C"/>
    <w:rsid w:val="00E655F6"/>
    <w:rsid w:val="00E6655E"/>
    <w:rsid w:val="00E6713C"/>
    <w:rsid w:val="00E707FB"/>
    <w:rsid w:val="00E71399"/>
    <w:rsid w:val="00E723B3"/>
    <w:rsid w:val="00E750E5"/>
    <w:rsid w:val="00E752B5"/>
    <w:rsid w:val="00E77CCD"/>
    <w:rsid w:val="00E856F8"/>
    <w:rsid w:val="00E8573F"/>
    <w:rsid w:val="00E86DEE"/>
    <w:rsid w:val="00E9086A"/>
    <w:rsid w:val="00E928BE"/>
    <w:rsid w:val="00EA2817"/>
    <w:rsid w:val="00EA293E"/>
    <w:rsid w:val="00EA2A54"/>
    <w:rsid w:val="00EA3F38"/>
    <w:rsid w:val="00EB10CB"/>
    <w:rsid w:val="00EB30FA"/>
    <w:rsid w:val="00EB316D"/>
    <w:rsid w:val="00EB3B42"/>
    <w:rsid w:val="00EB5715"/>
    <w:rsid w:val="00EB704C"/>
    <w:rsid w:val="00EC1E5D"/>
    <w:rsid w:val="00EC2799"/>
    <w:rsid w:val="00EC35BA"/>
    <w:rsid w:val="00EC4522"/>
    <w:rsid w:val="00EC6E46"/>
    <w:rsid w:val="00EC7E7B"/>
    <w:rsid w:val="00ED2B1C"/>
    <w:rsid w:val="00EF1B8B"/>
    <w:rsid w:val="00EF438D"/>
    <w:rsid w:val="00F0070C"/>
    <w:rsid w:val="00F0084F"/>
    <w:rsid w:val="00F04581"/>
    <w:rsid w:val="00F066EC"/>
    <w:rsid w:val="00F14EC8"/>
    <w:rsid w:val="00F15265"/>
    <w:rsid w:val="00F173A5"/>
    <w:rsid w:val="00F20DDA"/>
    <w:rsid w:val="00F2361C"/>
    <w:rsid w:val="00F24E64"/>
    <w:rsid w:val="00F30005"/>
    <w:rsid w:val="00F34D86"/>
    <w:rsid w:val="00F34DEB"/>
    <w:rsid w:val="00F35BBE"/>
    <w:rsid w:val="00F42142"/>
    <w:rsid w:val="00F42696"/>
    <w:rsid w:val="00F42A0D"/>
    <w:rsid w:val="00F43B78"/>
    <w:rsid w:val="00F46A65"/>
    <w:rsid w:val="00F60D8D"/>
    <w:rsid w:val="00F64427"/>
    <w:rsid w:val="00F670BC"/>
    <w:rsid w:val="00F737A9"/>
    <w:rsid w:val="00F76347"/>
    <w:rsid w:val="00F806C7"/>
    <w:rsid w:val="00F8400C"/>
    <w:rsid w:val="00F85647"/>
    <w:rsid w:val="00F8598D"/>
    <w:rsid w:val="00F923D4"/>
    <w:rsid w:val="00F93392"/>
    <w:rsid w:val="00FB04C8"/>
    <w:rsid w:val="00FB3152"/>
    <w:rsid w:val="00FB3E90"/>
    <w:rsid w:val="00FB4C90"/>
    <w:rsid w:val="00FB6787"/>
    <w:rsid w:val="00FC6E9B"/>
    <w:rsid w:val="00FD6011"/>
    <w:rsid w:val="00FE05E3"/>
    <w:rsid w:val="00FE2F84"/>
    <w:rsid w:val="00FE5546"/>
    <w:rsid w:val="00FF1AC2"/>
    <w:rsid w:val="00FF31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33058C"/>
    <w:pPr>
      <w:tabs>
        <w:tab w:val="left" w:pos="567"/>
      </w:tabs>
      <w:spacing w:after="60" w:line="360" w:lineRule="auto"/>
      <w:jc w:val="both"/>
    </w:pPr>
    <w:rPr>
      <w:rFonts w:ascii="Times New Roman" w:hAnsi="Times New Roman"/>
    </w:rPr>
  </w:style>
  <w:style w:type="paragraph" w:styleId="10">
    <w:name w:val="heading 1"/>
    <w:basedOn w:val="a0"/>
    <w:next w:val="a0"/>
    <w:link w:val="1Char"/>
    <w:qFormat/>
    <w:rsid w:val="004403F9"/>
    <w:pPr>
      <w:keepNext/>
      <w:pBdr>
        <w:bottom w:val="double" w:sz="6" w:space="1" w:color="FF0000"/>
      </w:pBdr>
      <w:shd w:val="clear" w:color="auto" w:fill="FFFF00"/>
      <w:spacing w:before="120" w:after="120"/>
      <w:ind w:left="1701" w:right="1701"/>
      <w:jc w:val="center"/>
      <w:outlineLvl w:val="0"/>
    </w:pPr>
    <w:rPr>
      <w:rFonts w:asciiTheme="majorHAnsi" w:eastAsia="Times New Roman" w:hAnsiTheme="majorHAnsi" w:cs="Arial"/>
      <w:b/>
      <w:bCs/>
      <w:i/>
      <w:color w:val="548DD4" w:themeColor="text2" w:themeTint="99"/>
      <w:kern w:val="32"/>
      <w:sz w:val="28"/>
      <w:szCs w:val="28"/>
      <w:lang w:eastAsia="el-GR"/>
    </w:rPr>
  </w:style>
  <w:style w:type="paragraph" w:styleId="2">
    <w:name w:val="heading 2"/>
    <w:basedOn w:val="a0"/>
    <w:next w:val="a0"/>
    <w:link w:val="2Char"/>
    <w:qFormat/>
    <w:rsid w:val="0050526F"/>
    <w:pPr>
      <w:keepNext/>
      <w:pageBreakBefore/>
      <w:widowControl w:val="0"/>
      <w:pBdr>
        <w:bottom w:val="double" w:sz="6" w:space="1" w:color="auto"/>
      </w:pBdr>
      <w:shd w:val="pct35" w:color="FFFF00" w:fill="00FF00"/>
      <w:tabs>
        <w:tab w:val="num" w:pos="0"/>
      </w:tabs>
      <w:spacing w:after="120" w:line="280" w:lineRule="atLeast"/>
      <w:ind w:right="1701"/>
      <w:jc w:val="center"/>
      <w:outlineLvl w:val="1"/>
    </w:pPr>
    <w:rPr>
      <w:rFonts w:eastAsia="Times New Roman" w:cs="Times New Roman"/>
      <w:b/>
      <w:i/>
      <w:spacing w:val="20"/>
      <w:sz w:val="28"/>
      <w:szCs w:val="28"/>
      <w:lang w:eastAsia="el-GR"/>
    </w:rPr>
  </w:style>
  <w:style w:type="paragraph" w:styleId="3">
    <w:name w:val="heading 3"/>
    <w:basedOn w:val="a0"/>
    <w:next w:val="a0"/>
    <w:link w:val="3Char"/>
    <w:qFormat/>
    <w:rsid w:val="006B7B00"/>
    <w:pPr>
      <w:keepNext/>
      <w:widowControl w:val="0"/>
      <w:pBdr>
        <w:bottom w:val="double" w:sz="6" w:space="1" w:color="FF0000"/>
      </w:pBdr>
      <w:shd w:val="clear" w:color="auto" w:fill="FFFF00"/>
      <w:spacing w:before="240" w:after="120" w:line="280" w:lineRule="atLeast"/>
      <w:ind w:left="1361" w:right="1361"/>
      <w:jc w:val="center"/>
      <w:outlineLvl w:val="2"/>
    </w:pPr>
    <w:rPr>
      <w:rFonts w:eastAsia="Times New Roman" w:cs="Arial"/>
      <w:b/>
      <w:bCs/>
      <w:i/>
      <w:spacing w:val="20"/>
      <w:sz w:val="28"/>
      <w:szCs w:val="28"/>
      <w:lang w:eastAsia="el-GR"/>
    </w:rPr>
  </w:style>
  <w:style w:type="paragraph" w:styleId="4">
    <w:name w:val="heading 4"/>
    <w:basedOn w:val="a0"/>
    <w:next w:val="a0"/>
    <w:link w:val="4Char"/>
    <w:uiPriority w:val="9"/>
    <w:unhideWhenUsed/>
    <w:qFormat/>
    <w:rsid w:val="0068238A"/>
    <w:pPr>
      <w:keepNext/>
      <w:keepLines/>
      <w:pBdr>
        <w:bottom w:val="double" w:sz="4" w:space="1" w:color="FF0000"/>
      </w:pBdr>
      <w:shd w:val="clear" w:color="auto" w:fill="FFFF00"/>
      <w:spacing w:before="120" w:after="120"/>
      <w:ind w:left="2268" w:right="2268"/>
      <w:jc w:val="center"/>
      <w:outlineLvl w:val="3"/>
    </w:pPr>
    <w:rPr>
      <w:rFonts w:asciiTheme="majorHAnsi" w:eastAsiaTheme="majorEastAsia" w:hAnsiTheme="majorHAnsi" w:cstheme="majorBidi"/>
      <w:b/>
      <w:bCs/>
      <w:i/>
      <w:iCs/>
      <w:color w:val="4F81BD" w:themeColor="accent1"/>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0"/>
    <w:rsid w:val="004403F9"/>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1">
    <w:name w:val="Αριθμός 1"/>
    <w:basedOn w:val="a0"/>
    <w:rsid w:val="0081325E"/>
    <w:pPr>
      <w:widowControl w:val="0"/>
      <w:numPr>
        <w:ilvl w:val="1"/>
        <w:numId w:val="9"/>
      </w:numPr>
      <w:spacing w:after="0"/>
      <w:ind w:left="488" w:hanging="318"/>
    </w:pPr>
    <w:rPr>
      <w:rFonts w:eastAsia="Times New Roman" w:cs="Times New Roman"/>
      <w:szCs w:val="20"/>
      <w:lang w:eastAsia="el-GR"/>
    </w:rPr>
  </w:style>
  <w:style w:type="paragraph" w:customStyle="1" w:styleId="a">
    <w:name w:val="Αριθμός"/>
    <w:basedOn w:val="a0"/>
    <w:rsid w:val="00832D80"/>
    <w:pPr>
      <w:numPr>
        <w:numId w:val="9"/>
      </w:numPr>
      <w:spacing w:before="120" w:after="0"/>
      <w:jc w:val="left"/>
    </w:pPr>
    <w:rPr>
      <w:rFonts w:eastAsia="Times New Roman" w:cs="Times New Roman"/>
      <w:szCs w:val="24"/>
      <w:shd w:val="clear" w:color="auto" w:fill="FFFFFF"/>
      <w:lang w:eastAsia="el-GR"/>
    </w:rPr>
  </w:style>
  <w:style w:type="paragraph" w:customStyle="1" w:styleId="a4">
    <w:name w:val="Μόρια"/>
    <w:rsid w:val="00B53761"/>
    <w:pPr>
      <w:spacing w:after="0"/>
      <w:jc w:val="right"/>
    </w:pPr>
    <w:rPr>
      <w:rFonts w:ascii="Times New Roman" w:eastAsia="Times New Roman" w:hAnsi="Times New Roman" w:cs="Times New Roman"/>
      <w:i/>
      <w:lang w:eastAsia="el-GR"/>
    </w:rPr>
  </w:style>
  <w:style w:type="paragraph" w:customStyle="1" w:styleId="a5">
    <w:name w:val="αβγ"/>
    <w:basedOn w:val="a0"/>
    <w:link w:val="Char"/>
    <w:qFormat/>
    <w:rsid w:val="003B50E7"/>
    <w:pPr>
      <w:spacing w:before="240" w:after="0"/>
      <w:ind w:left="680" w:hanging="340"/>
    </w:pPr>
    <w:rPr>
      <w:rFonts w:eastAsia="Times New Roman" w:cs="Times New Roman"/>
      <w:b/>
      <w:i/>
      <w:color w:val="FF0000"/>
      <w:sz w:val="24"/>
      <w:szCs w:val="20"/>
      <w:lang w:eastAsia="el-GR"/>
    </w:rPr>
  </w:style>
  <w:style w:type="paragraph" w:customStyle="1" w:styleId="a6">
    <w:name w:val="Μονάδες"/>
    <w:next w:val="a0"/>
    <w:qFormat/>
    <w:rsid w:val="00CE7C17"/>
    <w:pPr>
      <w:spacing w:before="120" w:after="120"/>
      <w:jc w:val="right"/>
    </w:pPr>
    <w:rPr>
      <w:rFonts w:ascii="Times New Roman" w:eastAsia="Times New Roman" w:hAnsi="Times New Roman" w:cs="Times New Roman"/>
      <w:bCs/>
      <w:i/>
      <w:szCs w:val="20"/>
      <w:lang w:eastAsia="el-GR"/>
    </w:rPr>
  </w:style>
  <w:style w:type="character" w:customStyle="1" w:styleId="4Char">
    <w:name w:val="Επικεφαλίδα 4 Char"/>
    <w:basedOn w:val="a1"/>
    <w:link w:val="4"/>
    <w:uiPriority w:val="9"/>
    <w:rsid w:val="0068238A"/>
    <w:rPr>
      <w:rFonts w:asciiTheme="majorHAnsi" w:eastAsiaTheme="majorEastAsia" w:hAnsiTheme="majorHAnsi" w:cstheme="majorBidi"/>
      <w:b/>
      <w:bCs/>
      <w:i/>
      <w:iCs/>
      <w:color w:val="4F81BD" w:themeColor="accent1"/>
      <w:sz w:val="28"/>
      <w:shd w:val="clear" w:color="auto" w:fill="FFFF00"/>
    </w:rPr>
  </w:style>
  <w:style w:type="paragraph" w:styleId="a7">
    <w:name w:val="Balloon Text"/>
    <w:basedOn w:val="a0"/>
    <w:link w:val="Char0"/>
    <w:uiPriority w:val="99"/>
    <w:semiHidden/>
    <w:unhideWhenUsed/>
    <w:rsid w:val="00226350"/>
    <w:pPr>
      <w:spacing w:after="0" w:line="240" w:lineRule="auto"/>
    </w:pPr>
    <w:rPr>
      <w:rFonts w:ascii="Tahoma" w:hAnsi="Tahoma" w:cs="Tahoma"/>
      <w:sz w:val="16"/>
      <w:szCs w:val="16"/>
    </w:rPr>
  </w:style>
  <w:style w:type="character" w:customStyle="1" w:styleId="Char0">
    <w:name w:val="Κείμενο πλαισίου Char"/>
    <w:basedOn w:val="a1"/>
    <w:link w:val="a7"/>
    <w:uiPriority w:val="99"/>
    <w:semiHidden/>
    <w:rsid w:val="00226350"/>
    <w:rPr>
      <w:rFonts w:ascii="Tahoma" w:hAnsi="Tahoma" w:cs="Tahoma"/>
      <w:sz w:val="16"/>
      <w:szCs w:val="16"/>
    </w:rPr>
  </w:style>
  <w:style w:type="paragraph" w:styleId="a8">
    <w:name w:val="header"/>
    <w:basedOn w:val="a0"/>
    <w:link w:val="Char1"/>
    <w:uiPriority w:val="99"/>
    <w:semiHidden/>
    <w:unhideWhenUsed/>
    <w:rsid w:val="004D5E27"/>
    <w:pPr>
      <w:tabs>
        <w:tab w:val="center" w:pos="4153"/>
        <w:tab w:val="right" w:pos="8306"/>
      </w:tabs>
      <w:spacing w:after="0" w:line="240" w:lineRule="auto"/>
    </w:pPr>
  </w:style>
  <w:style w:type="character" w:customStyle="1" w:styleId="Char1">
    <w:name w:val="Κεφαλίδα Char"/>
    <w:basedOn w:val="a1"/>
    <w:link w:val="a8"/>
    <w:uiPriority w:val="99"/>
    <w:semiHidden/>
    <w:rsid w:val="004D5E27"/>
    <w:rPr>
      <w:rFonts w:ascii="Times New Roman" w:hAnsi="Times New Roman"/>
    </w:rPr>
  </w:style>
  <w:style w:type="paragraph" w:styleId="a9">
    <w:name w:val="footer"/>
    <w:basedOn w:val="a0"/>
    <w:link w:val="Char2"/>
    <w:unhideWhenUsed/>
    <w:rsid w:val="004D5E27"/>
    <w:pPr>
      <w:tabs>
        <w:tab w:val="center" w:pos="4153"/>
        <w:tab w:val="right" w:pos="8306"/>
      </w:tabs>
      <w:spacing w:after="0" w:line="240" w:lineRule="auto"/>
    </w:pPr>
  </w:style>
  <w:style w:type="character" w:customStyle="1" w:styleId="Char2">
    <w:name w:val="Υποσέλιδο Char"/>
    <w:basedOn w:val="a1"/>
    <w:link w:val="a9"/>
    <w:rsid w:val="004D5E27"/>
    <w:rPr>
      <w:rFonts w:ascii="Times New Roman" w:hAnsi="Times New Roman"/>
    </w:rPr>
  </w:style>
  <w:style w:type="character" w:styleId="aa">
    <w:name w:val="page number"/>
    <w:basedOn w:val="a1"/>
    <w:rsid w:val="004D5E27"/>
  </w:style>
  <w:style w:type="character" w:customStyle="1" w:styleId="3Char">
    <w:name w:val="Επικεφαλίδα 3 Char"/>
    <w:basedOn w:val="a1"/>
    <w:link w:val="3"/>
    <w:rsid w:val="006B7B00"/>
    <w:rPr>
      <w:rFonts w:ascii="Times New Roman" w:eastAsia="Times New Roman" w:hAnsi="Times New Roman" w:cs="Arial"/>
      <w:b/>
      <w:bCs/>
      <w:i/>
      <w:spacing w:val="20"/>
      <w:sz w:val="28"/>
      <w:szCs w:val="28"/>
      <w:shd w:val="clear" w:color="auto" w:fill="FFFF00"/>
      <w:lang w:eastAsia="el-GR"/>
    </w:rPr>
  </w:style>
  <w:style w:type="character" w:customStyle="1" w:styleId="2Char">
    <w:name w:val="Επικεφαλίδα 2 Char"/>
    <w:basedOn w:val="a1"/>
    <w:link w:val="2"/>
    <w:rsid w:val="0050526F"/>
    <w:rPr>
      <w:rFonts w:ascii="Times New Roman" w:eastAsia="Times New Roman" w:hAnsi="Times New Roman" w:cs="Times New Roman"/>
      <w:b/>
      <w:i/>
      <w:spacing w:val="20"/>
      <w:sz w:val="28"/>
      <w:szCs w:val="28"/>
      <w:shd w:val="pct35" w:color="FFFF00" w:fill="00FF00"/>
      <w:lang w:eastAsia="el-GR"/>
    </w:rPr>
  </w:style>
  <w:style w:type="paragraph" w:customStyle="1" w:styleId="abc">
    <w:name w:val="abc"/>
    <w:basedOn w:val="a0"/>
    <w:rsid w:val="0050526F"/>
    <w:pPr>
      <w:widowControl w:val="0"/>
      <w:tabs>
        <w:tab w:val="num" w:pos="1021"/>
      </w:tabs>
      <w:spacing w:after="0" w:line="280" w:lineRule="atLeast"/>
      <w:ind w:left="1021" w:hanging="341"/>
    </w:pPr>
    <w:rPr>
      <w:rFonts w:eastAsia="Times New Roman" w:cs="Times New Roman"/>
      <w:szCs w:val="20"/>
      <w:lang w:eastAsia="el-GR"/>
    </w:rPr>
  </w:style>
  <w:style w:type="numbering" w:customStyle="1" w:styleId="1ia">
    <w:name w:val="1.i.a."/>
    <w:basedOn w:val="a3"/>
    <w:rsid w:val="0050526F"/>
    <w:pPr>
      <w:numPr>
        <w:numId w:val="11"/>
      </w:numPr>
    </w:pPr>
  </w:style>
  <w:style w:type="character" w:customStyle="1" w:styleId="apple-style-span">
    <w:name w:val="apple-style-span"/>
    <w:basedOn w:val="a1"/>
    <w:rsid w:val="0050526F"/>
  </w:style>
  <w:style w:type="numbering" w:styleId="1i">
    <w:name w:val="Outline List 1"/>
    <w:basedOn w:val="a3"/>
    <w:rsid w:val="008C5988"/>
  </w:style>
  <w:style w:type="character" w:customStyle="1" w:styleId="Char">
    <w:name w:val="αβγ Char"/>
    <w:basedOn w:val="a1"/>
    <w:link w:val="a5"/>
    <w:rsid w:val="003B50E7"/>
    <w:rPr>
      <w:rFonts w:ascii="Times New Roman" w:eastAsia="Times New Roman" w:hAnsi="Times New Roman" w:cs="Times New Roman"/>
      <w:b/>
      <w:i/>
      <w:color w:val="FF0000"/>
      <w:sz w:val="24"/>
      <w:szCs w:val="20"/>
      <w:lang w:eastAsia="el-GR"/>
    </w:rPr>
  </w:style>
  <w:style w:type="paragraph" w:styleId="ab">
    <w:name w:val="List Paragraph"/>
    <w:basedOn w:val="a0"/>
    <w:uiPriority w:val="34"/>
    <w:qFormat/>
    <w:rsid w:val="005D1B7A"/>
    <w:pPr>
      <w:ind w:left="720"/>
      <w:contextualSpacing/>
    </w:pPr>
  </w:style>
  <w:style w:type="character" w:styleId="-">
    <w:name w:val="Hyperlink"/>
    <w:basedOn w:val="a1"/>
    <w:uiPriority w:val="99"/>
    <w:unhideWhenUsed/>
    <w:rsid w:val="003B50E7"/>
    <w:rPr>
      <w:color w:val="0000FF" w:themeColor="hyperlink"/>
      <w:u w:val="single"/>
    </w:rPr>
  </w:style>
  <w:style w:type="table" w:styleId="ac">
    <w:name w:val="Table Grid"/>
    <w:basedOn w:val="a2"/>
    <w:uiPriority w:val="59"/>
    <w:rsid w:val="008E7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6C5957"/>
  </w:style>
</w:styles>
</file>

<file path=word/webSettings.xml><?xml version="1.0" encoding="utf-8"?>
<w:webSettings xmlns:r="http://schemas.openxmlformats.org/officeDocument/2006/relationships" xmlns:w="http://schemas.openxmlformats.org/wordprocessingml/2006/main">
  <w:divs>
    <w:div w:id="21636387">
      <w:bodyDiv w:val="1"/>
      <w:marLeft w:val="0"/>
      <w:marRight w:val="0"/>
      <w:marTop w:val="0"/>
      <w:marBottom w:val="0"/>
      <w:divBdr>
        <w:top w:val="none" w:sz="0" w:space="0" w:color="auto"/>
        <w:left w:val="none" w:sz="0" w:space="0" w:color="auto"/>
        <w:bottom w:val="none" w:sz="0" w:space="0" w:color="auto"/>
        <w:right w:val="none" w:sz="0" w:space="0" w:color="auto"/>
      </w:divBdr>
    </w:div>
    <w:div w:id="1839036447">
      <w:bodyDiv w:val="1"/>
      <w:marLeft w:val="0"/>
      <w:marRight w:val="0"/>
      <w:marTop w:val="0"/>
      <w:marBottom w:val="0"/>
      <w:divBdr>
        <w:top w:val="none" w:sz="0" w:space="0" w:color="auto"/>
        <w:left w:val="none" w:sz="0" w:space="0" w:color="auto"/>
        <w:bottom w:val="none" w:sz="0" w:space="0" w:color="auto"/>
        <w:right w:val="none" w:sz="0" w:space="0" w:color="auto"/>
      </w:divBdr>
      <w:divsChild>
        <w:div w:id="533273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e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e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4301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2</cp:revision>
  <cp:lastPrinted>2013-12-24T20:59:00Z</cp:lastPrinted>
  <dcterms:created xsi:type="dcterms:W3CDTF">2013-12-25T09:17:00Z</dcterms:created>
  <dcterms:modified xsi:type="dcterms:W3CDTF">2013-12-25T09:17:00Z</dcterms:modified>
</cp:coreProperties>
</file>