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4" w:rsidRPr="00BF3C54" w:rsidRDefault="00543A54" w:rsidP="00543A54">
      <w:pPr>
        <w:pStyle w:val="3"/>
        <w:rPr>
          <w:sz w:val="24"/>
          <w:szCs w:val="24"/>
        </w:rPr>
      </w:pPr>
      <w:r>
        <w:rPr>
          <w:sz w:val="24"/>
          <w:szCs w:val="24"/>
        </w:rPr>
        <w:t>Συμβολή από μη σύγχρονες πηγές</w:t>
      </w:r>
      <w:r w:rsidRPr="00BF3C54">
        <w:rPr>
          <w:sz w:val="24"/>
          <w:szCs w:val="24"/>
        </w:rPr>
        <w:t>.</w:t>
      </w:r>
    </w:p>
    <w:p w:rsidR="00543A54" w:rsidRDefault="00543A54" w:rsidP="00543A54">
      <w:r>
        <w:t>Δύο πηγές κυμάτων Ο</w:t>
      </w:r>
      <w:r>
        <w:rPr>
          <w:vertAlign w:val="subscript"/>
        </w:rPr>
        <w:t>1</w:t>
      </w:r>
      <w:r>
        <w:t xml:space="preserve"> και </w:t>
      </w:r>
      <w:r>
        <w:rPr>
          <w:noProof/>
        </w:rPr>
        <w:drawing>
          <wp:anchor distT="0" distB="0" distL="107950" distR="0" simplePos="0" relativeHeight="251659264" behindDoc="1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317625" cy="802640"/>
            <wp:effectExtent l="19050" t="0" r="0" b="0"/>
            <wp:wrapSquare wrapText="bothSides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0264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FFFF">
                            <a:shade val="30000"/>
                            <a:satMod val="115000"/>
                          </a:srgbClr>
                        </a:gs>
                        <a:gs pos="50000">
                          <a:srgbClr val="FFFFFF">
                            <a:shade val="67500"/>
                            <a:satMod val="115000"/>
                          </a:srgbClr>
                        </a:gs>
                        <a:gs pos="100000">
                          <a:srgbClr val="FFFFFF">
                            <a:shade val="100000"/>
                            <a:satMod val="115000"/>
                          </a:srgbClr>
                        </a:gs>
                      </a:gsLst>
                      <a:lin ang="189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Ο</w:t>
      </w:r>
      <w:r>
        <w:rPr>
          <w:vertAlign w:val="subscript"/>
        </w:rPr>
        <w:t>2</w:t>
      </w:r>
      <w:r>
        <w:t>, μπορούν να ταλαντώνονται σε κατακόρυφη διε</w:t>
      </w:r>
      <w:r>
        <w:t>ύ</w:t>
      </w:r>
      <w:r>
        <w:t>θυνση με συχνότητα 1Ηz και πλάτος 0,1m και να δημιουργούν κύματα στην επ</w:t>
      </w:r>
      <w:r>
        <w:t>ι</w:t>
      </w:r>
      <w:r>
        <w:t>φάνεια ενός υγρού, τα οποία διαδίδονται με ταχύτητα 2m/s. Οι πηγές ξεκινούν την ταλάντωσή τους από τη θέση ισορροπίας κινούμενες προς τη θετική κατεύθυ</w:t>
      </w:r>
      <w:r>
        <w:t>ν</w:t>
      </w:r>
      <w:r>
        <w:t>ση, η πρώτη για t</w:t>
      </w:r>
      <w:r>
        <w:rPr>
          <w:vertAlign w:val="subscript"/>
        </w:rPr>
        <w:t>0</w:t>
      </w:r>
      <w:r>
        <w:t>=0 και η δεύτερη τη χρονική στι</w:t>
      </w:r>
      <w:r>
        <w:t>γ</w:t>
      </w:r>
      <w:r>
        <w:t>μή t</w:t>
      </w:r>
      <w:r>
        <w:rPr>
          <w:vertAlign w:val="subscript"/>
        </w:rPr>
        <w:t>1</w:t>
      </w:r>
      <w:r>
        <w:t>=0,75s.</w:t>
      </w:r>
    </w:p>
    <w:p w:rsidR="00543A54" w:rsidRDefault="00543A54" w:rsidP="00543A54">
      <w:pPr>
        <w:pStyle w:val="1"/>
        <w:numPr>
          <w:ilvl w:val="3"/>
          <w:numId w:val="22"/>
        </w:numPr>
        <w:tabs>
          <w:tab w:val="clear" w:pos="567"/>
        </w:tabs>
      </w:pPr>
      <w:r>
        <w:t>Να βρεθούν οι εξισώσεις των δύο κυμάτων που δημιουργούνται.</w:t>
      </w:r>
    </w:p>
    <w:p w:rsidR="00543A54" w:rsidRDefault="00543A54" w:rsidP="00543A54">
      <w:pPr>
        <w:pStyle w:val="1"/>
        <w:numPr>
          <w:ilvl w:val="3"/>
          <w:numId w:val="22"/>
        </w:numPr>
        <w:tabs>
          <w:tab w:val="clear" w:pos="567"/>
        </w:tabs>
      </w:pPr>
      <w:r>
        <w:t xml:space="preserve">Ένα σημείο Σ απέχει αποστάσεις </w:t>
      </w:r>
      <w:r>
        <w:rPr>
          <w:lang w:val="en-US"/>
        </w:rPr>
        <w:t>r</w:t>
      </w:r>
      <w:r w:rsidRPr="008F4F1F">
        <w:rPr>
          <w:vertAlign w:val="subscript"/>
        </w:rPr>
        <w:t>1</w:t>
      </w:r>
      <w:r w:rsidRPr="008F4F1F">
        <w:t>=4</w:t>
      </w:r>
      <w:r>
        <w:rPr>
          <w:lang w:val="en-US"/>
        </w:rPr>
        <w:t>m</w:t>
      </w:r>
      <w:r>
        <w:t xml:space="preserve"> και</w:t>
      </w:r>
      <w:r w:rsidRPr="008F4F1F">
        <w:t xml:space="preserve"> </w:t>
      </w:r>
      <w:r>
        <w:rPr>
          <w:lang w:val="en-US"/>
        </w:rPr>
        <w:t>r</w:t>
      </w:r>
      <w:r w:rsidRPr="008F4F1F">
        <w:rPr>
          <w:vertAlign w:val="subscript"/>
        </w:rPr>
        <w:t>2</w:t>
      </w:r>
      <w:r w:rsidRPr="008F4F1F">
        <w:t>=4,5</w:t>
      </w:r>
      <w:r>
        <w:rPr>
          <w:lang w:val="en-US"/>
        </w:rPr>
        <w:t>m</w:t>
      </w:r>
      <w:r>
        <w:t xml:space="preserve"> από τις δύο πηγές. Να βρεθεί η εξίσωση της απομάκρυνσης του σημείου Σ μετά από την συμβολή των δύο κυμάτων.</w:t>
      </w:r>
    </w:p>
    <w:p w:rsidR="00543A54" w:rsidRDefault="00543A54" w:rsidP="00543A54">
      <w:pPr>
        <w:pStyle w:val="1"/>
        <w:numPr>
          <w:ilvl w:val="3"/>
          <w:numId w:val="22"/>
        </w:numPr>
        <w:tabs>
          <w:tab w:val="clear" w:pos="567"/>
        </w:tabs>
      </w:pPr>
      <w:r>
        <w:t>Πόση είναι η μέγιστη κινητική ενέργεια μιας στοιχειώδους μάζας m=1mg που βρίσκεται στο σ</w:t>
      </w:r>
      <w:r>
        <w:t>η</w:t>
      </w:r>
      <w:r>
        <w:t>μείο Σ;</w:t>
      </w:r>
    </w:p>
    <w:p w:rsidR="00543A54" w:rsidRPr="00543A54" w:rsidRDefault="00543A54" w:rsidP="00543A54">
      <w:pPr>
        <w:spacing w:before="240" w:after="240"/>
        <w:rPr>
          <w:b/>
          <w:i/>
          <w:color w:val="0070C0"/>
          <w:sz w:val="28"/>
          <w:szCs w:val="28"/>
        </w:rPr>
      </w:pPr>
      <w:r w:rsidRPr="00543A54">
        <w:rPr>
          <w:b/>
          <w:i/>
          <w:color w:val="0070C0"/>
          <w:sz w:val="28"/>
          <w:szCs w:val="28"/>
        </w:rPr>
        <w:t>Απάντηση:</w:t>
      </w:r>
    </w:p>
    <w:p w:rsidR="00543A54" w:rsidRDefault="00543A54" w:rsidP="00543A54">
      <w:pPr>
        <w:pStyle w:val="1"/>
        <w:numPr>
          <w:ilvl w:val="3"/>
          <w:numId w:val="23"/>
        </w:numPr>
        <w:tabs>
          <w:tab w:val="clear" w:pos="567"/>
        </w:tabs>
        <w:ind w:left="680" w:hanging="340"/>
      </w:pPr>
      <w:r>
        <w:t>Από την θεμελιώδη εξίσωση της κυματικής έχουμε:</w:t>
      </w:r>
    </w:p>
    <w:p w:rsidR="00543A54" w:rsidRPr="00AA75BD" w:rsidRDefault="00543A54" w:rsidP="00543A54">
      <w:pPr>
        <w:jc w:val="center"/>
        <w:rPr>
          <w:i/>
        </w:rPr>
      </w:pPr>
      <w:r w:rsidRPr="00AA75BD">
        <w:rPr>
          <w:i/>
        </w:rPr>
        <w:t>υ=λf → λ= 2m.</w:t>
      </w:r>
    </w:p>
    <w:p w:rsidR="00543A54" w:rsidRDefault="00543A54" w:rsidP="00543A54">
      <w:pPr>
        <w:ind w:left="340"/>
      </w:pPr>
      <w:r>
        <w:t>Η εξίσωση ταλάντωσης της πηγής Ο</w:t>
      </w:r>
      <w:r>
        <w:rPr>
          <w:vertAlign w:val="subscript"/>
        </w:rPr>
        <w:t>1</w:t>
      </w:r>
      <w:r>
        <w:t xml:space="preserve"> είναι:</w:t>
      </w:r>
    </w:p>
    <w:p w:rsidR="00543A54" w:rsidRPr="00AA75BD" w:rsidRDefault="00543A54" w:rsidP="00543A54">
      <w:pPr>
        <w:jc w:val="center"/>
        <w:rPr>
          <w:i/>
        </w:rPr>
      </w:pPr>
      <w:r w:rsidRPr="00AA75BD">
        <w:rPr>
          <w:i/>
          <w:lang w:val="en-US"/>
        </w:rPr>
        <w:t>y</w:t>
      </w:r>
      <w:r w:rsidRPr="00AA75BD">
        <w:rPr>
          <w:i/>
          <w:vertAlign w:val="subscript"/>
        </w:rPr>
        <w:t>1</w:t>
      </w:r>
      <w:r w:rsidRPr="00AA75BD">
        <w:rPr>
          <w:i/>
        </w:rPr>
        <w:t>= 0,1·ημ2πft = 0,1·ημ2πt</w:t>
      </w:r>
    </w:p>
    <w:p w:rsidR="00543A54" w:rsidRDefault="00543A54" w:rsidP="00543A54">
      <w:pPr>
        <w:ind w:left="340"/>
      </w:pPr>
      <w:r>
        <w:t>οπότε η εξίσωση του πρώτου κύματος θα είναι:</w:t>
      </w:r>
    </w:p>
    <w:p w:rsidR="00543A54" w:rsidRPr="00AA75BD" w:rsidRDefault="00543A54" w:rsidP="00543A54">
      <w:pPr>
        <w:jc w:val="center"/>
        <w:rPr>
          <w:i/>
          <w:sz w:val="24"/>
          <w:szCs w:val="24"/>
        </w:rPr>
      </w:pPr>
      <w:r w:rsidRPr="00AA75BD">
        <w:rPr>
          <w:i/>
          <w:sz w:val="24"/>
          <w:szCs w:val="24"/>
          <w:lang w:val="fr-FR"/>
        </w:rPr>
        <w:t>y</w:t>
      </w:r>
      <w:r w:rsidRPr="00AA75BD">
        <w:rPr>
          <w:i/>
          <w:sz w:val="24"/>
          <w:szCs w:val="24"/>
          <w:vertAlign w:val="subscript"/>
          <w:lang w:val="fr-FR"/>
        </w:rPr>
        <w:t>1</w:t>
      </w:r>
      <w:r w:rsidRPr="00AA75BD">
        <w:rPr>
          <w:i/>
          <w:sz w:val="24"/>
          <w:szCs w:val="24"/>
          <w:lang w:val="fr-FR"/>
        </w:rPr>
        <w:t>= 0,1·</w:t>
      </w:r>
      <w:r w:rsidRPr="00AA75BD">
        <w:rPr>
          <w:i/>
          <w:sz w:val="24"/>
          <w:szCs w:val="24"/>
        </w:rPr>
        <w:t>ημ</w:t>
      </w:r>
      <w:r w:rsidRPr="00AA75BD">
        <w:rPr>
          <w:i/>
          <w:sz w:val="24"/>
          <w:szCs w:val="24"/>
          <w:lang w:val="fr-FR"/>
        </w:rPr>
        <w:t>2</w:t>
      </w:r>
      <w:r w:rsidRPr="00AA75BD">
        <w:rPr>
          <w:i/>
          <w:sz w:val="24"/>
          <w:szCs w:val="24"/>
        </w:rPr>
        <w:t>π</w:t>
      </w:r>
      <w:r w:rsidRPr="00AA75BD">
        <w:rPr>
          <w:i/>
          <w:sz w:val="24"/>
          <w:szCs w:val="24"/>
          <w:lang w:val="fr-FR"/>
        </w:rPr>
        <w:t>(t-</w:t>
      </w:r>
      <w:r w:rsidRPr="00AA75BD">
        <w:rPr>
          <w:i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5pt;height:31.05pt" o:ole="">
            <v:imagedata r:id="rId8" o:title=""/>
          </v:shape>
          <o:OLEObject Type="Embed" ProgID="Equation.3" ShapeID="_x0000_i1025" DrawAspect="Content" ObjectID="_1449502954" r:id="rId9"/>
        </w:object>
      </w:r>
      <w:r w:rsidRPr="00AA75BD">
        <w:rPr>
          <w:i/>
          <w:sz w:val="24"/>
          <w:szCs w:val="24"/>
          <w:lang w:val="fr-FR"/>
        </w:rPr>
        <w:t xml:space="preserve">) → </w:t>
      </w:r>
    </w:p>
    <w:p w:rsidR="00543A54" w:rsidRPr="00C9272D" w:rsidRDefault="00543A54" w:rsidP="00543A54">
      <w:pPr>
        <w:jc w:val="center"/>
        <w:rPr>
          <w:lang w:val="fr-FR"/>
        </w:rPr>
      </w:pPr>
      <w:r w:rsidRPr="00AA75BD">
        <w:rPr>
          <w:i/>
          <w:highlight w:val="yellow"/>
          <w:lang w:val="fr-FR"/>
        </w:rPr>
        <w:t>y</w:t>
      </w:r>
      <w:r w:rsidRPr="00AA75BD">
        <w:rPr>
          <w:i/>
          <w:highlight w:val="yellow"/>
          <w:vertAlign w:val="subscript"/>
          <w:lang w:val="fr-FR"/>
        </w:rPr>
        <w:t>1</w:t>
      </w:r>
      <w:r w:rsidRPr="00AA75BD">
        <w:rPr>
          <w:i/>
          <w:highlight w:val="yellow"/>
          <w:lang w:val="fr-FR"/>
        </w:rPr>
        <w:t>= 0,1·</w:t>
      </w:r>
      <w:r w:rsidRPr="00AA75BD">
        <w:rPr>
          <w:i/>
          <w:highlight w:val="yellow"/>
        </w:rPr>
        <w:t>ημ</w:t>
      </w:r>
      <w:r w:rsidRPr="00AA75BD">
        <w:rPr>
          <w:i/>
          <w:highlight w:val="yellow"/>
          <w:lang w:val="fr-FR"/>
        </w:rPr>
        <w:t>2</w:t>
      </w:r>
      <w:r w:rsidRPr="00AA75BD">
        <w:rPr>
          <w:i/>
          <w:highlight w:val="yellow"/>
        </w:rPr>
        <w:t>π</w:t>
      </w:r>
      <w:r w:rsidRPr="00AA75BD">
        <w:rPr>
          <w:i/>
          <w:highlight w:val="yellow"/>
          <w:lang w:val="fr-FR"/>
        </w:rPr>
        <w:t>(t-</w:t>
      </w:r>
      <w:r w:rsidRPr="00AA75BD">
        <w:rPr>
          <w:i/>
          <w:position w:val="-24"/>
          <w:highlight w:val="yellow"/>
        </w:rPr>
        <w:object w:dxaOrig="260" w:dyaOrig="620">
          <v:shape id="_x0000_i1026" type="#_x0000_t75" style="width:12.85pt;height:31.05pt" o:ole="">
            <v:imagedata r:id="rId10" o:title=""/>
          </v:shape>
          <o:OLEObject Type="Embed" ProgID="Equation.3" ShapeID="_x0000_i1026" DrawAspect="Content" ObjectID="_1449502955" r:id="rId11"/>
        </w:object>
      </w:r>
      <w:r w:rsidRPr="00AA75BD">
        <w:rPr>
          <w:i/>
          <w:highlight w:val="yellow"/>
          <w:lang w:val="fr-FR"/>
        </w:rPr>
        <w:t xml:space="preserve">)  </w:t>
      </w:r>
      <w:r w:rsidRPr="005C2A9A">
        <w:rPr>
          <w:highlight w:val="yellow"/>
          <w:lang w:val="fr-FR"/>
        </w:rPr>
        <w:t xml:space="preserve"> (1)</w:t>
      </w:r>
    </w:p>
    <w:p w:rsidR="00543A54" w:rsidRDefault="00543A54" w:rsidP="00543A54">
      <w:pPr>
        <w:ind w:left="340"/>
      </w:pPr>
      <w:r>
        <w:t>Η δεύτερη πηγή ξεκινά επίσης από την θέση ισορροπίας κινούμενη προς τη θετική κατεύθυνση οπότε η εξ</w:t>
      </w:r>
      <w:r>
        <w:t>ί</w:t>
      </w:r>
      <w:r>
        <w:t>σωση ταλάντωσής της είναι:</w:t>
      </w:r>
    </w:p>
    <w:p w:rsidR="00543A54" w:rsidRPr="00AA75BD" w:rsidRDefault="00543A54" w:rsidP="00543A54">
      <w:pPr>
        <w:jc w:val="center"/>
        <w:rPr>
          <w:i/>
          <w:lang w:val="fr-FR"/>
        </w:rPr>
      </w:pPr>
      <w:r w:rsidRPr="00AA75BD">
        <w:rPr>
          <w:i/>
          <w:lang w:val="fr-FR"/>
        </w:rPr>
        <w:t>y</w:t>
      </w:r>
      <w:r w:rsidRPr="00AA75BD">
        <w:rPr>
          <w:i/>
          <w:vertAlign w:val="subscript"/>
          <w:lang w:val="fr-FR"/>
        </w:rPr>
        <w:t>2</w:t>
      </w:r>
      <w:r w:rsidRPr="00AA75BD">
        <w:rPr>
          <w:i/>
          <w:lang w:val="fr-FR"/>
        </w:rPr>
        <w:t>= 0,1·</w:t>
      </w:r>
      <w:r w:rsidRPr="00AA75BD">
        <w:rPr>
          <w:i/>
        </w:rPr>
        <w:t>ημ</w:t>
      </w:r>
      <w:r w:rsidRPr="00AA75BD">
        <w:rPr>
          <w:i/>
          <w:lang w:val="fr-FR"/>
        </w:rPr>
        <w:t>2</w:t>
      </w:r>
      <w:r w:rsidRPr="00AA75BD">
        <w:rPr>
          <w:i/>
        </w:rPr>
        <w:t>π</w:t>
      </w:r>
      <w:r w:rsidRPr="00AA75BD">
        <w:rPr>
          <w:i/>
          <w:lang w:val="fr-FR"/>
        </w:rPr>
        <w:t>ft</w:t>
      </w:r>
      <w:r w:rsidRPr="00AA75BD">
        <w:rPr>
          <w:i/>
        </w:rPr>
        <w:t>΄</w:t>
      </w:r>
      <w:r w:rsidRPr="00AA75BD">
        <w:rPr>
          <w:i/>
          <w:lang w:val="fr-FR"/>
        </w:rPr>
        <w:t xml:space="preserve"> </w:t>
      </w:r>
      <w:r w:rsidRPr="00AA75BD">
        <w:rPr>
          <w:i/>
        </w:rPr>
        <w:t>όπου</w:t>
      </w:r>
      <w:r w:rsidRPr="00AA75BD">
        <w:rPr>
          <w:i/>
          <w:lang w:val="fr-FR"/>
        </w:rPr>
        <w:t xml:space="preserve"> t</w:t>
      </w:r>
      <w:r w:rsidRPr="00AA75BD">
        <w:rPr>
          <w:i/>
        </w:rPr>
        <w:t>΄</w:t>
      </w:r>
      <w:r w:rsidRPr="00AA75BD">
        <w:rPr>
          <w:i/>
          <w:lang w:val="fr-FR"/>
        </w:rPr>
        <w:t>=t-t</w:t>
      </w:r>
      <w:r w:rsidRPr="00AA75BD">
        <w:rPr>
          <w:i/>
          <w:vertAlign w:val="subscript"/>
          <w:lang w:val="fr-FR"/>
        </w:rPr>
        <w:t>1</w:t>
      </w:r>
      <w:r w:rsidRPr="00AA75BD">
        <w:rPr>
          <w:i/>
          <w:lang w:val="fr-FR"/>
        </w:rPr>
        <w:t xml:space="preserve"> →</w:t>
      </w:r>
    </w:p>
    <w:p w:rsidR="00543A54" w:rsidRPr="00AA75BD" w:rsidRDefault="00543A54" w:rsidP="00543A54">
      <w:pPr>
        <w:jc w:val="center"/>
        <w:rPr>
          <w:i/>
        </w:rPr>
      </w:pPr>
      <w:r w:rsidRPr="00AA75BD">
        <w:rPr>
          <w:i/>
          <w:lang w:val="fr-FR"/>
        </w:rPr>
        <w:t>y</w:t>
      </w:r>
      <w:r w:rsidRPr="00AA75BD">
        <w:rPr>
          <w:i/>
          <w:vertAlign w:val="subscript"/>
        </w:rPr>
        <w:t>2</w:t>
      </w:r>
      <w:r w:rsidRPr="00AA75BD">
        <w:rPr>
          <w:i/>
        </w:rPr>
        <w:t xml:space="preserve"> = 0,1·ημ2π(t-0,75)</w:t>
      </w:r>
    </w:p>
    <w:p w:rsidR="00543A54" w:rsidRDefault="00543A54" w:rsidP="00543A54">
      <w:pPr>
        <w:ind w:left="340"/>
      </w:pPr>
      <w:r>
        <w:t xml:space="preserve"> και η εξίσωση του δεύτερου κύματος είναι:</w:t>
      </w:r>
    </w:p>
    <w:p w:rsidR="00543A54" w:rsidRDefault="00543A54" w:rsidP="00543A54">
      <w:pPr>
        <w:jc w:val="center"/>
      </w:pPr>
      <w:r w:rsidRPr="004D07A1">
        <w:rPr>
          <w:i/>
          <w:sz w:val="24"/>
          <w:szCs w:val="24"/>
          <w:lang w:val="fr-FR"/>
        </w:rPr>
        <w:t>y</w:t>
      </w:r>
      <w:r w:rsidRPr="004D07A1">
        <w:rPr>
          <w:i/>
          <w:sz w:val="24"/>
          <w:szCs w:val="24"/>
          <w:vertAlign w:val="subscript"/>
          <w:lang w:val="fr-FR"/>
        </w:rPr>
        <w:t>2</w:t>
      </w:r>
      <w:r w:rsidRPr="004D07A1">
        <w:rPr>
          <w:i/>
          <w:sz w:val="24"/>
          <w:szCs w:val="24"/>
          <w:lang w:val="fr-FR"/>
        </w:rPr>
        <w:t xml:space="preserve"> = 0,1·</w:t>
      </w:r>
      <w:r w:rsidRPr="004D07A1">
        <w:rPr>
          <w:i/>
          <w:sz w:val="24"/>
          <w:szCs w:val="24"/>
        </w:rPr>
        <w:t>ημ</w:t>
      </w:r>
      <w:r w:rsidRPr="004D07A1">
        <w:rPr>
          <w:i/>
          <w:sz w:val="24"/>
          <w:szCs w:val="24"/>
          <w:lang w:val="fr-FR"/>
        </w:rPr>
        <w:t>2</w:t>
      </w:r>
      <w:r w:rsidRPr="004D07A1">
        <w:rPr>
          <w:i/>
          <w:sz w:val="24"/>
          <w:szCs w:val="24"/>
        </w:rPr>
        <w:t>π</w:t>
      </w:r>
      <w:r w:rsidRPr="004D07A1">
        <w:rPr>
          <w:i/>
          <w:sz w:val="24"/>
          <w:szCs w:val="24"/>
          <w:lang w:val="fr-FR"/>
        </w:rPr>
        <w:t xml:space="preserve">(t- </w:t>
      </w:r>
      <w:r w:rsidRPr="004D07A1">
        <w:rPr>
          <w:i/>
          <w:position w:val="-24"/>
          <w:sz w:val="24"/>
          <w:szCs w:val="24"/>
        </w:rPr>
        <w:object w:dxaOrig="279" w:dyaOrig="620">
          <v:shape id="_x0000_i1027" type="#_x0000_t75" style="width:14.05pt;height:31.05pt" o:ole="">
            <v:imagedata r:id="rId12" o:title=""/>
          </v:shape>
          <o:OLEObject Type="Embed" ProgID="Equation.3" ShapeID="_x0000_i1027" DrawAspect="Content" ObjectID="_1449502956" r:id="rId13"/>
        </w:object>
      </w:r>
      <w:r w:rsidRPr="004D07A1">
        <w:rPr>
          <w:i/>
          <w:sz w:val="24"/>
          <w:szCs w:val="24"/>
          <w:lang w:val="fr-FR"/>
        </w:rPr>
        <w:t xml:space="preserve"> -0,75) </w:t>
      </w:r>
      <w:r w:rsidRPr="00C9272D">
        <w:rPr>
          <w:lang w:val="fr-FR"/>
        </w:rPr>
        <w:t>→</w:t>
      </w:r>
    </w:p>
    <w:p w:rsidR="00543A54" w:rsidRPr="007048D0" w:rsidRDefault="00543A54" w:rsidP="00543A54">
      <w:pPr>
        <w:jc w:val="center"/>
        <w:rPr>
          <w:lang w:val="fr-FR"/>
        </w:rPr>
      </w:pPr>
      <w:r w:rsidRPr="004D07A1">
        <w:rPr>
          <w:i/>
          <w:sz w:val="24"/>
          <w:szCs w:val="24"/>
          <w:lang w:val="fr-FR"/>
        </w:rPr>
        <w:t xml:space="preserve"> </w:t>
      </w:r>
      <w:r w:rsidRPr="004D07A1">
        <w:rPr>
          <w:i/>
          <w:sz w:val="24"/>
          <w:szCs w:val="24"/>
          <w:highlight w:val="yellow"/>
          <w:lang w:val="fr-FR"/>
        </w:rPr>
        <w:t>y</w:t>
      </w:r>
      <w:r w:rsidRPr="004D07A1">
        <w:rPr>
          <w:i/>
          <w:sz w:val="24"/>
          <w:szCs w:val="24"/>
          <w:highlight w:val="yellow"/>
          <w:vertAlign w:val="subscript"/>
          <w:lang w:val="fr-FR"/>
        </w:rPr>
        <w:t>2</w:t>
      </w:r>
      <w:r w:rsidRPr="004D07A1">
        <w:rPr>
          <w:i/>
          <w:sz w:val="24"/>
          <w:szCs w:val="24"/>
          <w:highlight w:val="yellow"/>
          <w:lang w:val="fr-FR"/>
        </w:rPr>
        <w:t xml:space="preserve"> = 0,1·</w:t>
      </w:r>
      <w:r w:rsidRPr="004D07A1">
        <w:rPr>
          <w:i/>
          <w:sz w:val="24"/>
          <w:szCs w:val="24"/>
          <w:highlight w:val="yellow"/>
        </w:rPr>
        <w:t>ημ</w:t>
      </w:r>
      <w:r w:rsidRPr="004D07A1">
        <w:rPr>
          <w:i/>
          <w:sz w:val="24"/>
          <w:szCs w:val="24"/>
          <w:highlight w:val="yellow"/>
          <w:lang w:val="fr-FR"/>
        </w:rPr>
        <w:t>2</w:t>
      </w:r>
      <w:r w:rsidRPr="004D07A1">
        <w:rPr>
          <w:i/>
          <w:sz w:val="24"/>
          <w:szCs w:val="24"/>
          <w:highlight w:val="yellow"/>
        </w:rPr>
        <w:t>π</w:t>
      </w:r>
      <w:r w:rsidRPr="004D07A1">
        <w:rPr>
          <w:i/>
          <w:sz w:val="24"/>
          <w:szCs w:val="24"/>
          <w:highlight w:val="yellow"/>
          <w:lang w:val="fr-FR"/>
        </w:rPr>
        <w:t xml:space="preserve">(t- </w:t>
      </w:r>
      <w:r w:rsidRPr="004D07A1">
        <w:rPr>
          <w:i/>
          <w:position w:val="-24"/>
          <w:highlight w:val="yellow"/>
        </w:rPr>
        <w:object w:dxaOrig="660" w:dyaOrig="620">
          <v:shape id="_x0000_i1032" type="#_x0000_t75" style="width:33.1pt;height:31.05pt" o:ole="">
            <v:imagedata r:id="rId14" o:title=""/>
          </v:shape>
          <o:OLEObject Type="Embed" ProgID="Equation.3" ShapeID="_x0000_i1032" DrawAspect="Content" ObjectID="_1449502957" r:id="rId15"/>
        </w:object>
      </w:r>
      <w:r w:rsidRPr="004D07A1">
        <w:rPr>
          <w:i/>
          <w:sz w:val="24"/>
          <w:szCs w:val="24"/>
          <w:highlight w:val="yellow"/>
          <w:lang w:val="fr-FR"/>
        </w:rPr>
        <w:t>)</w:t>
      </w:r>
      <w:r w:rsidRPr="005C2A9A">
        <w:rPr>
          <w:highlight w:val="yellow"/>
          <w:lang w:val="fr-FR"/>
        </w:rPr>
        <w:t xml:space="preserve">  (2)</w:t>
      </w:r>
    </w:p>
    <w:p w:rsidR="00543A54" w:rsidRDefault="00543A54" w:rsidP="00543A54">
      <w:pPr>
        <w:ind w:left="340"/>
      </w:pPr>
      <w:r>
        <w:t>Από την αρχή της επαλληλίας για το σημείο Σ παίρνουμε:</w:t>
      </w:r>
    </w:p>
    <w:p w:rsidR="00543A54" w:rsidRPr="007048D0" w:rsidRDefault="00543A54" w:rsidP="00543A54">
      <w:pPr>
        <w:jc w:val="center"/>
        <w:rPr>
          <w:lang w:val="fr-FR"/>
        </w:rPr>
      </w:pPr>
      <w:r w:rsidRPr="004D07A1">
        <w:rPr>
          <w:i/>
          <w:lang w:val="fr-FR"/>
        </w:rPr>
        <w:lastRenderedPageBreak/>
        <w:t>y=y</w:t>
      </w:r>
      <w:r w:rsidRPr="004D07A1">
        <w:rPr>
          <w:i/>
          <w:vertAlign w:val="subscript"/>
          <w:lang w:val="fr-FR"/>
        </w:rPr>
        <w:t>1</w:t>
      </w:r>
      <w:r w:rsidRPr="004D07A1">
        <w:rPr>
          <w:i/>
          <w:lang w:val="fr-FR"/>
        </w:rPr>
        <w:t>+y</w:t>
      </w:r>
      <w:r w:rsidRPr="004D07A1">
        <w:rPr>
          <w:i/>
          <w:vertAlign w:val="subscript"/>
          <w:lang w:val="fr-FR"/>
        </w:rPr>
        <w:t>2</w:t>
      </w:r>
      <w:r w:rsidRPr="004D07A1">
        <w:rPr>
          <w:i/>
          <w:lang w:val="fr-FR"/>
        </w:rPr>
        <w:t>= 2·0,1·</w:t>
      </w:r>
      <w:r w:rsidRPr="004D07A1">
        <w:rPr>
          <w:i/>
        </w:rPr>
        <w:t>συν</w:t>
      </w:r>
      <w:r w:rsidRPr="004D07A1">
        <w:rPr>
          <w:i/>
          <w:lang w:val="fr-FR"/>
        </w:rPr>
        <w:t>2</w:t>
      </w:r>
      <w:r w:rsidRPr="004D07A1">
        <w:rPr>
          <w:i/>
        </w:rPr>
        <w:t>π</w:t>
      </w:r>
      <w:r w:rsidRPr="007048D0">
        <w:rPr>
          <w:position w:val="-24"/>
        </w:rPr>
        <w:object w:dxaOrig="3960" w:dyaOrig="900">
          <v:shape id="_x0000_i1028" type="#_x0000_t75" style="width:198.2pt;height:45.1pt" o:ole="">
            <v:imagedata r:id="rId16" o:title=""/>
          </v:shape>
          <o:OLEObject Type="Embed" ProgID="Equation.3" ShapeID="_x0000_i1028" DrawAspect="Content" ObjectID="_1449502958" r:id="rId17"/>
        </w:object>
      </w:r>
      <w:r w:rsidRPr="007048D0">
        <w:rPr>
          <w:lang w:val="fr-FR"/>
        </w:rPr>
        <w:t xml:space="preserve">  </w:t>
      </w:r>
      <w:r>
        <w:t>ή</w:t>
      </w:r>
    </w:p>
    <w:p w:rsidR="00543A54" w:rsidRPr="004D07A1" w:rsidRDefault="00543A54" w:rsidP="00543A54">
      <w:pPr>
        <w:jc w:val="center"/>
        <w:rPr>
          <w:i/>
          <w:sz w:val="24"/>
          <w:szCs w:val="24"/>
          <w:lang w:val="fr-FR"/>
        </w:rPr>
      </w:pPr>
      <w:r w:rsidRPr="004D07A1">
        <w:rPr>
          <w:i/>
          <w:sz w:val="24"/>
          <w:szCs w:val="24"/>
          <w:lang w:val="fr-FR"/>
        </w:rPr>
        <w:t>y= 0,2·</w:t>
      </w:r>
      <w:r w:rsidRPr="004D07A1">
        <w:rPr>
          <w:i/>
          <w:sz w:val="24"/>
          <w:szCs w:val="24"/>
        </w:rPr>
        <w:t>συν</w:t>
      </w:r>
      <w:r w:rsidRPr="004D07A1">
        <w:rPr>
          <w:i/>
          <w:sz w:val="24"/>
          <w:szCs w:val="24"/>
          <w:lang w:val="fr-FR"/>
        </w:rPr>
        <w:t>2</w:t>
      </w:r>
      <w:r w:rsidRPr="004D07A1">
        <w:rPr>
          <w:i/>
          <w:sz w:val="24"/>
          <w:szCs w:val="24"/>
        </w:rPr>
        <w:t>π</w:t>
      </w:r>
      <w:r w:rsidRPr="004D07A1">
        <w:rPr>
          <w:i/>
          <w:position w:val="-24"/>
          <w:sz w:val="24"/>
          <w:szCs w:val="24"/>
        </w:rPr>
        <w:object w:dxaOrig="3140" w:dyaOrig="620">
          <v:shape id="_x0000_i1029" type="#_x0000_t75" style="width:156.85pt;height:31.05pt" o:ole="">
            <v:imagedata r:id="rId18" o:title=""/>
          </v:shape>
          <o:OLEObject Type="Embed" ProgID="Equation.3" ShapeID="_x0000_i1029" DrawAspect="Content" ObjectID="_1449502959" r:id="rId19"/>
        </w:object>
      </w:r>
    </w:p>
    <w:p w:rsidR="00543A54" w:rsidRDefault="00543A54" w:rsidP="00543A54">
      <w:pPr>
        <w:ind w:left="340"/>
      </w:pPr>
      <w:r>
        <w:t xml:space="preserve">και με αντικατάσταση των </w:t>
      </w:r>
      <w:r>
        <w:rPr>
          <w:lang w:val="en-US"/>
        </w:rPr>
        <w:t>r</w:t>
      </w:r>
      <w:r w:rsidRPr="00C04DF6">
        <w:rPr>
          <w:vertAlign w:val="subscript"/>
        </w:rPr>
        <w:t>1</w:t>
      </w:r>
      <w:r w:rsidRPr="00C04DF6">
        <w:t>,</w:t>
      </w:r>
      <w:r>
        <w:rPr>
          <w:lang w:val="en-US"/>
        </w:rPr>
        <w:t>r</w:t>
      </w:r>
      <w:r w:rsidRPr="00C04DF6">
        <w:rPr>
          <w:vertAlign w:val="subscript"/>
        </w:rPr>
        <w:t>2</w:t>
      </w:r>
      <w:r w:rsidRPr="00C04DF6">
        <w:t xml:space="preserve"> </w:t>
      </w:r>
      <w:r>
        <w:t>παίρνουμε:</w:t>
      </w:r>
    </w:p>
    <w:p w:rsidR="00543A54" w:rsidRPr="00C04DF6" w:rsidRDefault="00543A54" w:rsidP="00543A54"/>
    <w:p w:rsidR="00543A54" w:rsidRPr="004D07A1" w:rsidRDefault="00543A54" w:rsidP="00543A54">
      <w:pPr>
        <w:jc w:val="center"/>
        <w:rPr>
          <w:i/>
          <w:sz w:val="24"/>
          <w:szCs w:val="24"/>
        </w:rPr>
      </w:pPr>
      <w:r w:rsidRPr="004D07A1">
        <w:rPr>
          <w:i/>
          <w:sz w:val="24"/>
          <w:szCs w:val="24"/>
          <w:lang w:val="fr-FR"/>
        </w:rPr>
        <w:t>y</w:t>
      </w:r>
      <w:r w:rsidRPr="004D07A1">
        <w:rPr>
          <w:i/>
          <w:sz w:val="24"/>
          <w:szCs w:val="24"/>
        </w:rPr>
        <w:t>= 0,2·συν2π</w:t>
      </w:r>
      <w:r w:rsidRPr="004D07A1">
        <w:rPr>
          <w:i/>
          <w:position w:val="-24"/>
          <w:sz w:val="24"/>
          <w:szCs w:val="24"/>
        </w:rPr>
        <w:object w:dxaOrig="2620" w:dyaOrig="620">
          <v:shape id="_x0000_i1030" type="#_x0000_t75" style="width:131.15pt;height:31.05pt" o:ole="">
            <v:imagedata r:id="rId20" o:title=""/>
          </v:shape>
          <o:OLEObject Type="Embed" ProgID="Equation.3" ShapeID="_x0000_i1030" DrawAspect="Content" ObjectID="_1449502960" r:id="rId21"/>
        </w:object>
      </w:r>
      <w:r w:rsidRPr="004D07A1">
        <w:rPr>
          <w:i/>
          <w:sz w:val="24"/>
          <w:szCs w:val="24"/>
        </w:rPr>
        <w:t xml:space="preserve">  ή</w:t>
      </w:r>
    </w:p>
    <w:p w:rsidR="00543A54" w:rsidRPr="004D07A1" w:rsidRDefault="00543A54" w:rsidP="00543A54">
      <w:pPr>
        <w:jc w:val="center"/>
        <w:rPr>
          <w:i/>
          <w:sz w:val="24"/>
          <w:szCs w:val="24"/>
        </w:rPr>
      </w:pPr>
      <w:r w:rsidRPr="004D07A1">
        <w:rPr>
          <w:i/>
          <w:sz w:val="24"/>
          <w:szCs w:val="24"/>
          <w:lang w:val="fr-FR"/>
        </w:rPr>
        <w:t>y</w:t>
      </w:r>
      <w:r w:rsidRPr="004D07A1">
        <w:rPr>
          <w:i/>
          <w:sz w:val="24"/>
          <w:szCs w:val="24"/>
        </w:rPr>
        <w:t>= 0,2·συνπ·ημ2π(</w:t>
      </w:r>
      <w:r w:rsidRPr="004D07A1">
        <w:rPr>
          <w:i/>
          <w:sz w:val="24"/>
          <w:szCs w:val="24"/>
          <w:lang w:val="fr-FR"/>
        </w:rPr>
        <w:t>t</w:t>
      </w:r>
      <w:r w:rsidRPr="004D07A1">
        <w:rPr>
          <w:i/>
          <w:sz w:val="24"/>
          <w:szCs w:val="24"/>
        </w:rPr>
        <w:t>-</w:t>
      </w:r>
      <w:r w:rsidRPr="004D07A1">
        <w:rPr>
          <w:i/>
          <w:position w:val="-24"/>
          <w:sz w:val="24"/>
          <w:szCs w:val="24"/>
        </w:rPr>
        <w:object w:dxaOrig="320" w:dyaOrig="620">
          <v:shape id="_x0000_i1031" type="#_x0000_t75" style="width:16.15pt;height:31.05pt" o:ole="">
            <v:imagedata r:id="rId22" o:title=""/>
          </v:shape>
          <o:OLEObject Type="Embed" ProgID="Equation.3" ShapeID="_x0000_i1031" DrawAspect="Content" ObjectID="_1449502961" r:id="rId23"/>
        </w:object>
      </w:r>
      <w:r w:rsidRPr="004D07A1">
        <w:rPr>
          <w:i/>
          <w:sz w:val="24"/>
          <w:szCs w:val="24"/>
        </w:rPr>
        <w:t>= 0,2·συνπ·ημ(2π</w:t>
      </w:r>
      <w:r w:rsidRPr="004D07A1">
        <w:rPr>
          <w:i/>
          <w:sz w:val="24"/>
          <w:szCs w:val="24"/>
          <w:lang w:val="fr-FR"/>
        </w:rPr>
        <w:t>t</w:t>
      </w:r>
      <w:r w:rsidRPr="004D07A1">
        <w:rPr>
          <w:i/>
          <w:sz w:val="24"/>
          <w:szCs w:val="24"/>
        </w:rPr>
        <w:t>-5π)→</w:t>
      </w:r>
    </w:p>
    <w:p w:rsidR="00543A54" w:rsidRPr="004D07A1" w:rsidRDefault="00543A54" w:rsidP="00543A54">
      <w:pPr>
        <w:jc w:val="center"/>
        <w:rPr>
          <w:i/>
          <w:sz w:val="24"/>
          <w:szCs w:val="24"/>
          <w:lang w:val="fr-FR"/>
        </w:rPr>
      </w:pPr>
      <w:r w:rsidRPr="004D07A1">
        <w:rPr>
          <w:i/>
          <w:sz w:val="24"/>
          <w:szCs w:val="24"/>
          <w:lang w:val="fr-FR"/>
        </w:rPr>
        <w:t>y= 0,2·</w:t>
      </w:r>
      <w:r w:rsidRPr="004D07A1">
        <w:rPr>
          <w:i/>
          <w:sz w:val="24"/>
          <w:szCs w:val="24"/>
        </w:rPr>
        <w:t>ημ</w:t>
      </w:r>
      <w:r w:rsidRPr="004D07A1">
        <w:rPr>
          <w:i/>
          <w:sz w:val="24"/>
          <w:szCs w:val="24"/>
          <w:lang w:val="fr-FR"/>
        </w:rPr>
        <w:t>(2</w:t>
      </w:r>
      <w:r w:rsidRPr="004D07A1">
        <w:rPr>
          <w:i/>
          <w:sz w:val="24"/>
          <w:szCs w:val="24"/>
        </w:rPr>
        <w:t>π</w:t>
      </w:r>
      <w:r w:rsidRPr="004D07A1">
        <w:rPr>
          <w:i/>
          <w:sz w:val="24"/>
          <w:szCs w:val="24"/>
          <w:lang w:val="fr-FR"/>
        </w:rPr>
        <w:t>t-5</w:t>
      </w:r>
      <w:r w:rsidRPr="004D07A1">
        <w:rPr>
          <w:i/>
          <w:sz w:val="24"/>
          <w:szCs w:val="24"/>
        </w:rPr>
        <w:t>π</w:t>
      </w:r>
      <w:r w:rsidRPr="004D07A1">
        <w:rPr>
          <w:i/>
          <w:sz w:val="24"/>
          <w:szCs w:val="24"/>
          <w:lang w:val="fr-FR"/>
        </w:rPr>
        <w:t>+</w:t>
      </w:r>
      <w:r w:rsidRPr="004D07A1">
        <w:rPr>
          <w:i/>
          <w:sz w:val="24"/>
          <w:szCs w:val="24"/>
        </w:rPr>
        <w:t>π</w:t>
      </w:r>
      <w:r w:rsidRPr="004D07A1">
        <w:rPr>
          <w:i/>
          <w:sz w:val="24"/>
          <w:szCs w:val="24"/>
          <w:lang w:val="fr-FR"/>
        </w:rPr>
        <w:t>) →</w:t>
      </w:r>
    </w:p>
    <w:p w:rsidR="00543A54" w:rsidRPr="004D07A1" w:rsidRDefault="00543A54" w:rsidP="00543A54">
      <w:pPr>
        <w:jc w:val="center"/>
        <w:rPr>
          <w:i/>
          <w:sz w:val="24"/>
          <w:szCs w:val="24"/>
          <w:lang w:val="fr-FR"/>
        </w:rPr>
      </w:pPr>
      <w:r w:rsidRPr="004D07A1">
        <w:rPr>
          <w:i/>
          <w:sz w:val="24"/>
          <w:szCs w:val="24"/>
          <w:highlight w:val="yellow"/>
          <w:lang w:val="fr-FR"/>
        </w:rPr>
        <w:t>y= 0,2·</w:t>
      </w:r>
      <w:r w:rsidRPr="004D07A1">
        <w:rPr>
          <w:i/>
          <w:sz w:val="24"/>
          <w:szCs w:val="24"/>
          <w:highlight w:val="yellow"/>
        </w:rPr>
        <w:t>ημ</w:t>
      </w:r>
      <w:r w:rsidRPr="004D07A1">
        <w:rPr>
          <w:i/>
          <w:sz w:val="24"/>
          <w:szCs w:val="24"/>
          <w:highlight w:val="yellow"/>
          <w:lang w:val="fr-FR"/>
        </w:rPr>
        <w:t>(2</w:t>
      </w:r>
      <w:r w:rsidRPr="004D07A1">
        <w:rPr>
          <w:i/>
          <w:sz w:val="24"/>
          <w:szCs w:val="24"/>
          <w:highlight w:val="yellow"/>
        </w:rPr>
        <w:t>π</w:t>
      </w:r>
      <w:r w:rsidRPr="004D07A1">
        <w:rPr>
          <w:i/>
          <w:sz w:val="24"/>
          <w:szCs w:val="24"/>
          <w:highlight w:val="yellow"/>
          <w:lang w:val="fr-FR"/>
        </w:rPr>
        <w:t>t-4</w:t>
      </w:r>
      <w:r w:rsidRPr="004D07A1">
        <w:rPr>
          <w:i/>
          <w:sz w:val="24"/>
          <w:szCs w:val="24"/>
          <w:highlight w:val="yellow"/>
        </w:rPr>
        <w:t>π</w:t>
      </w:r>
      <w:r w:rsidRPr="004D07A1">
        <w:rPr>
          <w:i/>
          <w:sz w:val="24"/>
          <w:szCs w:val="24"/>
          <w:highlight w:val="yellow"/>
          <w:lang w:val="fr-FR"/>
        </w:rPr>
        <w:t>)</w:t>
      </w:r>
    </w:p>
    <w:p w:rsidR="00543A54" w:rsidRDefault="00543A54" w:rsidP="00543A54">
      <w:pPr>
        <w:pStyle w:val="1"/>
        <w:numPr>
          <w:ilvl w:val="3"/>
          <w:numId w:val="22"/>
        </w:numPr>
        <w:tabs>
          <w:tab w:val="clear" w:pos="567"/>
        </w:tabs>
      </w:pPr>
      <w:r>
        <w:t>Η μέγιστη κινητική ενέργεια της μάζας είναι:</w:t>
      </w:r>
    </w:p>
    <w:p w:rsidR="00543A54" w:rsidRPr="00543A54" w:rsidRDefault="00543A54" w:rsidP="00543A54">
      <w:pPr>
        <w:jc w:val="center"/>
        <w:rPr>
          <w:rFonts w:cs="Times New Roman"/>
          <w:i/>
          <w:sz w:val="24"/>
          <w:szCs w:val="24"/>
        </w:rPr>
      </w:pPr>
      <w:r w:rsidRPr="00543A54">
        <w:rPr>
          <w:rFonts w:cs="Times New Roman"/>
          <w:i/>
          <w:sz w:val="24"/>
          <w:szCs w:val="24"/>
        </w:rPr>
        <w:t>Ε= ½ m∙υ</w:t>
      </w:r>
      <w:r w:rsidRPr="00543A54">
        <w:rPr>
          <w:rFonts w:cs="Times New Roman"/>
          <w:i/>
          <w:sz w:val="24"/>
          <w:szCs w:val="24"/>
          <w:vertAlign w:val="superscript"/>
        </w:rPr>
        <w:t>2</w:t>
      </w:r>
      <w:r w:rsidRPr="00543A54">
        <w:rPr>
          <w:rFonts w:cs="Times New Roman"/>
          <w:i/>
          <w:sz w:val="24"/>
          <w:szCs w:val="24"/>
          <w:vertAlign w:val="subscript"/>
        </w:rPr>
        <w:t>max</w:t>
      </w:r>
      <w:r w:rsidRPr="00543A54">
        <w:rPr>
          <w:rFonts w:cs="Times New Roman"/>
          <w:i/>
          <w:sz w:val="24"/>
          <w:szCs w:val="24"/>
        </w:rPr>
        <w:t xml:space="preserve"> = ½ mω</w:t>
      </w:r>
      <w:r w:rsidRPr="00543A54">
        <w:rPr>
          <w:rFonts w:cs="Times New Roman"/>
          <w:i/>
          <w:sz w:val="24"/>
          <w:szCs w:val="24"/>
          <w:vertAlign w:val="superscript"/>
        </w:rPr>
        <w:t>2</w:t>
      </w:r>
      <w:r w:rsidRPr="00543A54">
        <w:rPr>
          <w:rFonts w:cs="Times New Roman"/>
          <w:i/>
          <w:sz w:val="24"/>
          <w:szCs w:val="24"/>
        </w:rPr>
        <w:t>Α</w:t>
      </w:r>
      <w:r w:rsidRPr="00543A54">
        <w:rPr>
          <w:rFonts w:cs="Times New Roman"/>
          <w:i/>
          <w:sz w:val="24"/>
          <w:szCs w:val="24"/>
          <w:vertAlign w:val="superscript"/>
        </w:rPr>
        <w:t>2</w:t>
      </w:r>
      <w:r w:rsidRPr="00543A54">
        <w:rPr>
          <w:rFonts w:cs="Times New Roman"/>
          <w:i/>
          <w:sz w:val="24"/>
          <w:szCs w:val="24"/>
        </w:rPr>
        <w:t xml:space="preserve"> →</w:t>
      </w:r>
    </w:p>
    <w:p w:rsidR="00543A54" w:rsidRPr="00543A54" w:rsidRDefault="00543A54" w:rsidP="00543A54">
      <w:pPr>
        <w:jc w:val="center"/>
        <w:rPr>
          <w:rFonts w:cs="Times New Roman"/>
          <w:i/>
          <w:sz w:val="24"/>
          <w:szCs w:val="24"/>
        </w:rPr>
      </w:pPr>
      <w:r w:rsidRPr="00543A54">
        <w:rPr>
          <w:rFonts w:cs="Times New Roman"/>
          <w:i/>
          <w:sz w:val="24"/>
          <w:szCs w:val="24"/>
          <w:highlight w:val="yellow"/>
        </w:rPr>
        <w:t>Ε= ½ 10</w:t>
      </w:r>
      <w:r w:rsidRPr="00543A54">
        <w:rPr>
          <w:rFonts w:cs="Times New Roman"/>
          <w:i/>
          <w:sz w:val="24"/>
          <w:szCs w:val="24"/>
          <w:highlight w:val="yellow"/>
          <w:vertAlign w:val="superscript"/>
        </w:rPr>
        <w:t>-6</w:t>
      </w:r>
      <w:r w:rsidRPr="00543A54">
        <w:rPr>
          <w:rFonts w:cs="Times New Roman"/>
          <w:i/>
          <w:sz w:val="24"/>
          <w:szCs w:val="24"/>
          <w:highlight w:val="yellow"/>
        </w:rPr>
        <w:t>·4π</w:t>
      </w:r>
      <w:r w:rsidRPr="00543A54">
        <w:rPr>
          <w:rFonts w:cs="Times New Roman"/>
          <w:i/>
          <w:sz w:val="24"/>
          <w:szCs w:val="24"/>
          <w:highlight w:val="yellow"/>
          <w:vertAlign w:val="superscript"/>
        </w:rPr>
        <w:t>2</w:t>
      </w:r>
      <w:r w:rsidRPr="00543A54">
        <w:rPr>
          <w:rFonts w:cs="Times New Roman"/>
          <w:i/>
          <w:sz w:val="24"/>
          <w:szCs w:val="24"/>
          <w:highlight w:val="yellow"/>
        </w:rPr>
        <w:t>·0,2</w:t>
      </w:r>
      <w:r w:rsidRPr="00543A54">
        <w:rPr>
          <w:rFonts w:cs="Times New Roman"/>
          <w:i/>
          <w:sz w:val="24"/>
          <w:szCs w:val="24"/>
          <w:highlight w:val="yellow"/>
          <w:vertAlign w:val="superscript"/>
        </w:rPr>
        <w:t>2</w:t>
      </w:r>
      <w:r w:rsidRPr="00543A54">
        <w:rPr>
          <w:rFonts w:cs="Times New Roman"/>
          <w:i/>
          <w:sz w:val="24"/>
          <w:szCs w:val="24"/>
          <w:highlight w:val="yellow"/>
        </w:rPr>
        <w:t xml:space="preserve"> Jd 8·10</w:t>
      </w:r>
      <w:r w:rsidRPr="00543A54">
        <w:rPr>
          <w:rFonts w:cs="Times New Roman"/>
          <w:i/>
          <w:sz w:val="24"/>
          <w:szCs w:val="24"/>
          <w:highlight w:val="yellow"/>
          <w:vertAlign w:val="superscript"/>
        </w:rPr>
        <w:t>-7</w:t>
      </w:r>
      <w:r w:rsidRPr="00543A54">
        <w:rPr>
          <w:rFonts w:cs="Times New Roman"/>
          <w:i/>
          <w:sz w:val="24"/>
          <w:szCs w:val="24"/>
          <w:highlight w:val="yellow"/>
        </w:rPr>
        <w:t>J.</w:t>
      </w:r>
    </w:p>
    <w:p w:rsidR="00543A54" w:rsidRDefault="00543A54" w:rsidP="00543A54">
      <w:pPr>
        <w:jc w:val="center"/>
      </w:pPr>
    </w:p>
    <w:p w:rsidR="00543A54" w:rsidRDefault="00543A54" w:rsidP="00543A54">
      <w:pPr>
        <w:jc w:val="center"/>
      </w:pPr>
    </w:p>
    <w:p w:rsidR="00D25CCF" w:rsidRDefault="00D25CCF">
      <w:pPr>
        <w:jc w:val="right"/>
      </w:pPr>
      <w:r w:rsidRPr="00605279">
        <w:pict>
          <v:shape id="_x0000_i1033" type="#_x0000_t75" style="width:180.85pt;height:23.6pt">
            <v:imagedata r:id="rId24" o:title=""/>
          </v:shape>
        </w:pict>
      </w:r>
    </w:p>
    <w:p w:rsidR="00D25CCF" w:rsidRPr="00BC20A3" w:rsidRDefault="00D25CCF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D25CCF" w:rsidRPr="00F65D61" w:rsidRDefault="00D25CCF" w:rsidP="00622F5E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p w:rsidR="00543A54" w:rsidRPr="00BF3C54" w:rsidRDefault="00543A54" w:rsidP="00543A54"/>
    <w:p w:rsidR="00833D2A" w:rsidRPr="00543A54" w:rsidRDefault="00833D2A" w:rsidP="00543A54"/>
    <w:sectPr w:rsidR="00833D2A" w:rsidRPr="00543A54" w:rsidSect="00A4188F">
      <w:headerReference w:type="default" r:id="rId25"/>
      <w:footerReference w:type="default" r:id="rId2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B6" w:rsidRDefault="00E958B6" w:rsidP="004D5E27">
      <w:pPr>
        <w:spacing w:after="0" w:line="240" w:lineRule="auto"/>
      </w:pPr>
      <w:r>
        <w:separator/>
      </w:r>
    </w:p>
  </w:endnote>
  <w:endnote w:type="continuationSeparator" w:id="0">
    <w:p w:rsidR="00E958B6" w:rsidRDefault="00E958B6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DC7F83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768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5CCF">
      <w:rPr>
        <w:rStyle w:val="aa"/>
        <w:noProof/>
      </w:rPr>
      <w:t>2</w:t>
    </w:r>
    <w:r>
      <w:rPr>
        <w:rStyle w:val="aa"/>
      </w:rPr>
      <w:fldChar w:fldCharType="end"/>
    </w:r>
  </w:p>
  <w:p w:rsidR="0017681B" w:rsidRPr="00D56705" w:rsidRDefault="0017681B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17681B" w:rsidRDefault="001768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B6" w:rsidRDefault="00E958B6" w:rsidP="004D5E27">
      <w:pPr>
        <w:spacing w:after="0" w:line="240" w:lineRule="auto"/>
      </w:pPr>
      <w:r>
        <w:separator/>
      </w:r>
    </w:p>
  </w:footnote>
  <w:footnote w:type="continuationSeparator" w:id="0">
    <w:p w:rsidR="00E958B6" w:rsidRDefault="00E958B6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1B" w:rsidRDefault="0017681B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>
      <w:t>Κύματα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A4417"/>
    <w:multiLevelType w:val="multilevel"/>
    <w:tmpl w:val="968C07E4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36B2A"/>
    <w:rsid w:val="00041D52"/>
    <w:rsid w:val="00042A29"/>
    <w:rsid w:val="00047166"/>
    <w:rsid w:val="000476FB"/>
    <w:rsid w:val="00050270"/>
    <w:rsid w:val="00052F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76F23"/>
    <w:rsid w:val="00080E6E"/>
    <w:rsid w:val="0008301C"/>
    <w:rsid w:val="00087881"/>
    <w:rsid w:val="000900CA"/>
    <w:rsid w:val="000A1987"/>
    <w:rsid w:val="000A316D"/>
    <w:rsid w:val="000A3C78"/>
    <w:rsid w:val="000A64CA"/>
    <w:rsid w:val="000A79DE"/>
    <w:rsid w:val="000B5EB0"/>
    <w:rsid w:val="000C1147"/>
    <w:rsid w:val="000C556C"/>
    <w:rsid w:val="000D2556"/>
    <w:rsid w:val="000D69CD"/>
    <w:rsid w:val="000D71E3"/>
    <w:rsid w:val="000E1B12"/>
    <w:rsid w:val="000E305A"/>
    <w:rsid w:val="000F538F"/>
    <w:rsid w:val="000F6ADE"/>
    <w:rsid w:val="001004DA"/>
    <w:rsid w:val="001019AE"/>
    <w:rsid w:val="001123C4"/>
    <w:rsid w:val="00115DB3"/>
    <w:rsid w:val="0011740B"/>
    <w:rsid w:val="0012095F"/>
    <w:rsid w:val="001274E5"/>
    <w:rsid w:val="00132970"/>
    <w:rsid w:val="00133CF9"/>
    <w:rsid w:val="001341D9"/>
    <w:rsid w:val="00134931"/>
    <w:rsid w:val="0013562C"/>
    <w:rsid w:val="00140B89"/>
    <w:rsid w:val="00152236"/>
    <w:rsid w:val="0015319C"/>
    <w:rsid w:val="00157978"/>
    <w:rsid w:val="00161E4A"/>
    <w:rsid w:val="00164C55"/>
    <w:rsid w:val="0016556C"/>
    <w:rsid w:val="00165B69"/>
    <w:rsid w:val="00165E98"/>
    <w:rsid w:val="00167C85"/>
    <w:rsid w:val="001715B1"/>
    <w:rsid w:val="0017212C"/>
    <w:rsid w:val="0017681B"/>
    <w:rsid w:val="00177419"/>
    <w:rsid w:val="00177B87"/>
    <w:rsid w:val="001811EC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39FA"/>
    <w:rsid w:val="001F511E"/>
    <w:rsid w:val="001F523B"/>
    <w:rsid w:val="001F72A4"/>
    <w:rsid w:val="00201442"/>
    <w:rsid w:val="002016B3"/>
    <w:rsid w:val="00202442"/>
    <w:rsid w:val="00205875"/>
    <w:rsid w:val="00205CEE"/>
    <w:rsid w:val="00210BF4"/>
    <w:rsid w:val="002154C4"/>
    <w:rsid w:val="00217045"/>
    <w:rsid w:val="002203A7"/>
    <w:rsid w:val="00226350"/>
    <w:rsid w:val="00230520"/>
    <w:rsid w:val="00230D1F"/>
    <w:rsid w:val="00231847"/>
    <w:rsid w:val="00233321"/>
    <w:rsid w:val="00233432"/>
    <w:rsid w:val="00233D51"/>
    <w:rsid w:val="00235E2D"/>
    <w:rsid w:val="002364C4"/>
    <w:rsid w:val="00245C55"/>
    <w:rsid w:val="00246CD5"/>
    <w:rsid w:val="002520CF"/>
    <w:rsid w:val="002530A1"/>
    <w:rsid w:val="002542D2"/>
    <w:rsid w:val="0025469F"/>
    <w:rsid w:val="00260BAB"/>
    <w:rsid w:val="00265977"/>
    <w:rsid w:val="00270E5A"/>
    <w:rsid w:val="002713A7"/>
    <w:rsid w:val="0027194C"/>
    <w:rsid w:val="0027251E"/>
    <w:rsid w:val="00277817"/>
    <w:rsid w:val="002801FF"/>
    <w:rsid w:val="00281B3A"/>
    <w:rsid w:val="00282124"/>
    <w:rsid w:val="002838AF"/>
    <w:rsid w:val="00297CD6"/>
    <w:rsid w:val="002A3BAC"/>
    <w:rsid w:val="002A432A"/>
    <w:rsid w:val="002A474F"/>
    <w:rsid w:val="002A48C3"/>
    <w:rsid w:val="002A51CE"/>
    <w:rsid w:val="002B47F6"/>
    <w:rsid w:val="002B48AD"/>
    <w:rsid w:val="002B72A1"/>
    <w:rsid w:val="002B72C0"/>
    <w:rsid w:val="002C0390"/>
    <w:rsid w:val="002C08D6"/>
    <w:rsid w:val="002C230C"/>
    <w:rsid w:val="002C6F71"/>
    <w:rsid w:val="002D0D41"/>
    <w:rsid w:val="002D0EAF"/>
    <w:rsid w:val="002E019D"/>
    <w:rsid w:val="002E0EE0"/>
    <w:rsid w:val="002E2B48"/>
    <w:rsid w:val="002E4281"/>
    <w:rsid w:val="002E6A60"/>
    <w:rsid w:val="002E72C1"/>
    <w:rsid w:val="002F5620"/>
    <w:rsid w:val="00303DA1"/>
    <w:rsid w:val="003052BF"/>
    <w:rsid w:val="00310DC2"/>
    <w:rsid w:val="00316126"/>
    <w:rsid w:val="003206AA"/>
    <w:rsid w:val="0032476C"/>
    <w:rsid w:val="00324995"/>
    <w:rsid w:val="00324FB3"/>
    <w:rsid w:val="00330432"/>
    <w:rsid w:val="0033058C"/>
    <w:rsid w:val="00331A5B"/>
    <w:rsid w:val="003400A3"/>
    <w:rsid w:val="00342E30"/>
    <w:rsid w:val="00347911"/>
    <w:rsid w:val="0035006B"/>
    <w:rsid w:val="003523E8"/>
    <w:rsid w:val="003532CD"/>
    <w:rsid w:val="003545AA"/>
    <w:rsid w:val="00354BEF"/>
    <w:rsid w:val="0036008B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7F5D"/>
    <w:rsid w:val="003A1692"/>
    <w:rsid w:val="003A202E"/>
    <w:rsid w:val="003A484B"/>
    <w:rsid w:val="003A7AA5"/>
    <w:rsid w:val="003B2E81"/>
    <w:rsid w:val="003B3938"/>
    <w:rsid w:val="003B42B2"/>
    <w:rsid w:val="003B50E7"/>
    <w:rsid w:val="003B5F32"/>
    <w:rsid w:val="003C45F1"/>
    <w:rsid w:val="003C5F4E"/>
    <w:rsid w:val="003D21CD"/>
    <w:rsid w:val="003D4523"/>
    <w:rsid w:val="003D6FAB"/>
    <w:rsid w:val="003E0B6A"/>
    <w:rsid w:val="003E2908"/>
    <w:rsid w:val="003F5689"/>
    <w:rsid w:val="003F7451"/>
    <w:rsid w:val="0040036D"/>
    <w:rsid w:val="00400DEB"/>
    <w:rsid w:val="00404999"/>
    <w:rsid w:val="00410A85"/>
    <w:rsid w:val="00421C4D"/>
    <w:rsid w:val="004235CC"/>
    <w:rsid w:val="00424591"/>
    <w:rsid w:val="00425CD5"/>
    <w:rsid w:val="00425D02"/>
    <w:rsid w:val="00434153"/>
    <w:rsid w:val="004403F9"/>
    <w:rsid w:val="00440446"/>
    <w:rsid w:val="0044755D"/>
    <w:rsid w:val="00460DD0"/>
    <w:rsid w:val="0046101F"/>
    <w:rsid w:val="00466970"/>
    <w:rsid w:val="0047089E"/>
    <w:rsid w:val="00472E42"/>
    <w:rsid w:val="00475D63"/>
    <w:rsid w:val="00476233"/>
    <w:rsid w:val="00476409"/>
    <w:rsid w:val="00477D3E"/>
    <w:rsid w:val="00485992"/>
    <w:rsid w:val="00486000"/>
    <w:rsid w:val="0049194F"/>
    <w:rsid w:val="00492921"/>
    <w:rsid w:val="004944C7"/>
    <w:rsid w:val="00494687"/>
    <w:rsid w:val="004957D9"/>
    <w:rsid w:val="004A119B"/>
    <w:rsid w:val="004A4CAF"/>
    <w:rsid w:val="004A66AE"/>
    <w:rsid w:val="004B0A55"/>
    <w:rsid w:val="004B2076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5899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5D2C"/>
    <w:rsid w:val="005366AC"/>
    <w:rsid w:val="00537E42"/>
    <w:rsid w:val="005403CE"/>
    <w:rsid w:val="00543A54"/>
    <w:rsid w:val="00547400"/>
    <w:rsid w:val="00551C89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4471"/>
    <w:rsid w:val="005C524B"/>
    <w:rsid w:val="005C6595"/>
    <w:rsid w:val="005C7345"/>
    <w:rsid w:val="005D0C50"/>
    <w:rsid w:val="005D1B7A"/>
    <w:rsid w:val="005E0231"/>
    <w:rsid w:val="005E3708"/>
    <w:rsid w:val="005E618D"/>
    <w:rsid w:val="005E7E33"/>
    <w:rsid w:val="00600836"/>
    <w:rsid w:val="006010E9"/>
    <w:rsid w:val="00601210"/>
    <w:rsid w:val="00617287"/>
    <w:rsid w:val="0062224D"/>
    <w:rsid w:val="006226F3"/>
    <w:rsid w:val="0062413F"/>
    <w:rsid w:val="0062581F"/>
    <w:rsid w:val="00627D66"/>
    <w:rsid w:val="00627EC3"/>
    <w:rsid w:val="00634495"/>
    <w:rsid w:val="0063525E"/>
    <w:rsid w:val="006403FC"/>
    <w:rsid w:val="00641C99"/>
    <w:rsid w:val="00642A50"/>
    <w:rsid w:val="00642B6A"/>
    <w:rsid w:val="00646213"/>
    <w:rsid w:val="00647B32"/>
    <w:rsid w:val="0065510B"/>
    <w:rsid w:val="00661B7F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0C91"/>
    <w:rsid w:val="00697715"/>
    <w:rsid w:val="006A5C7C"/>
    <w:rsid w:val="006A5E54"/>
    <w:rsid w:val="006A6E97"/>
    <w:rsid w:val="006B30BF"/>
    <w:rsid w:val="006B4831"/>
    <w:rsid w:val="006B7599"/>
    <w:rsid w:val="006B7906"/>
    <w:rsid w:val="006B7B00"/>
    <w:rsid w:val="006C5957"/>
    <w:rsid w:val="006C5FD8"/>
    <w:rsid w:val="006D0B10"/>
    <w:rsid w:val="006D0BAD"/>
    <w:rsid w:val="006D2E8B"/>
    <w:rsid w:val="006D3989"/>
    <w:rsid w:val="006D441D"/>
    <w:rsid w:val="006D461A"/>
    <w:rsid w:val="006E1215"/>
    <w:rsid w:val="006E3C2E"/>
    <w:rsid w:val="006E58A7"/>
    <w:rsid w:val="006E64A7"/>
    <w:rsid w:val="006F2395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1EAD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53567"/>
    <w:rsid w:val="00771859"/>
    <w:rsid w:val="00774046"/>
    <w:rsid w:val="00774131"/>
    <w:rsid w:val="007806E4"/>
    <w:rsid w:val="00787B9D"/>
    <w:rsid w:val="0079098F"/>
    <w:rsid w:val="00791F41"/>
    <w:rsid w:val="00797409"/>
    <w:rsid w:val="007A5684"/>
    <w:rsid w:val="007A70B4"/>
    <w:rsid w:val="007B07EB"/>
    <w:rsid w:val="007B09E5"/>
    <w:rsid w:val="007B0E70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0E7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2F1F"/>
    <w:rsid w:val="0081325E"/>
    <w:rsid w:val="00813D7A"/>
    <w:rsid w:val="008146CC"/>
    <w:rsid w:val="00832C91"/>
    <w:rsid w:val="00832D80"/>
    <w:rsid w:val="008333C9"/>
    <w:rsid w:val="00833D2A"/>
    <w:rsid w:val="008347E4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65749"/>
    <w:rsid w:val="00871796"/>
    <w:rsid w:val="00872C38"/>
    <w:rsid w:val="00873649"/>
    <w:rsid w:val="00874BC4"/>
    <w:rsid w:val="008767B8"/>
    <w:rsid w:val="00881517"/>
    <w:rsid w:val="00881AA2"/>
    <w:rsid w:val="008824FE"/>
    <w:rsid w:val="00885917"/>
    <w:rsid w:val="008931E6"/>
    <w:rsid w:val="008A0F6D"/>
    <w:rsid w:val="008A1B3F"/>
    <w:rsid w:val="008A20FC"/>
    <w:rsid w:val="008A2EBA"/>
    <w:rsid w:val="008B0D42"/>
    <w:rsid w:val="008B246F"/>
    <w:rsid w:val="008B2E51"/>
    <w:rsid w:val="008B5E12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07934"/>
    <w:rsid w:val="00921CC8"/>
    <w:rsid w:val="00926382"/>
    <w:rsid w:val="0093042A"/>
    <w:rsid w:val="00934619"/>
    <w:rsid w:val="009352C7"/>
    <w:rsid w:val="00935CBD"/>
    <w:rsid w:val="00936235"/>
    <w:rsid w:val="009426E2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4183"/>
    <w:rsid w:val="009A4598"/>
    <w:rsid w:val="009B41E9"/>
    <w:rsid w:val="009C1947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E6CD7"/>
    <w:rsid w:val="009F01A3"/>
    <w:rsid w:val="009F3D1B"/>
    <w:rsid w:val="00A01B9D"/>
    <w:rsid w:val="00A032BA"/>
    <w:rsid w:val="00A03525"/>
    <w:rsid w:val="00A11570"/>
    <w:rsid w:val="00A12A19"/>
    <w:rsid w:val="00A20BFB"/>
    <w:rsid w:val="00A244BD"/>
    <w:rsid w:val="00A24E31"/>
    <w:rsid w:val="00A3135D"/>
    <w:rsid w:val="00A34F87"/>
    <w:rsid w:val="00A35957"/>
    <w:rsid w:val="00A37D23"/>
    <w:rsid w:val="00A4188F"/>
    <w:rsid w:val="00A47E4E"/>
    <w:rsid w:val="00A5250B"/>
    <w:rsid w:val="00A53DC8"/>
    <w:rsid w:val="00A5409F"/>
    <w:rsid w:val="00A605AC"/>
    <w:rsid w:val="00A63E02"/>
    <w:rsid w:val="00A66D83"/>
    <w:rsid w:val="00A71C71"/>
    <w:rsid w:val="00A727C1"/>
    <w:rsid w:val="00A81F34"/>
    <w:rsid w:val="00A8515C"/>
    <w:rsid w:val="00A94EDC"/>
    <w:rsid w:val="00A96022"/>
    <w:rsid w:val="00A97191"/>
    <w:rsid w:val="00A97F6E"/>
    <w:rsid w:val="00AA00A6"/>
    <w:rsid w:val="00AA0DC6"/>
    <w:rsid w:val="00AA5C43"/>
    <w:rsid w:val="00AA6675"/>
    <w:rsid w:val="00AB2780"/>
    <w:rsid w:val="00AB36F5"/>
    <w:rsid w:val="00AB412C"/>
    <w:rsid w:val="00AC0157"/>
    <w:rsid w:val="00AC1BF1"/>
    <w:rsid w:val="00AC48FF"/>
    <w:rsid w:val="00AC4C8A"/>
    <w:rsid w:val="00AC5A15"/>
    <w:rsid w:val="00AD16C5"/>
    <w:rsid w:val="00AD1C49"/>
    <w:rsid w:val="00AD31B7"/>
    <w:rsid w:val="00AD4E96"/>
    <w:rsid w:val="00AD7685"/>
    <w:rsid w:val="00AE291B"/>
    <w:rsid w:val="00AE52AE"/>
    <w:rsid w:val="00AE6B28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07D7C"/>
    <w:rsid w:val="00B12FC6"/>
    <w:rsid w:val="00B1381D"/>
    <w:rsid w:val="00B14FA5"/>
    <w:rsid w:val="00B16B30"/>
    <w:rsid w:val="00B20B9B"/>
    <w:rsid w:val="00B212C9"/>
    <w:rsid w:val="00B21866"/>
    <w:rsid w:val="00B26F8B"/>
    <w:rsid w:val="00B3082A"/>
    <w:rsid w:val="00B3461B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91A65"/>
    <w:rsid w:val="00BA1789"/>
    <w:rsid w:val="00BA21F5"/>
    <w:rsid w:val="00BA23AF"/>
    <w:rsid w:val="00BA5D8A"/>
    <w:rsid w:val="00BA6345"/>
    <w:rsid w:val="00BB01E0"/>
    <w:rsid w:val="00BB33E5"/>
    <w:rsid w:val="00BB4824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3069"/>
    <w:rsid w:val="00BD34B1"/>
    <w:rsid w:val="00BD7D16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64DB"/>
    <w:rsid w:val="00C50605"/>
    <w:rsid w:val="00C5201F"/>
    <w:rsid w:val="00C5288A"/>
    <w:rsid w:val="00C53B52"/>
    <w:rsid w:val="00C546DE"/>
    <w:rsid w:val="00C57C78"/>
    <w:rsid w:val="00C62C81"/>
    <w:rsid w:val="00C821CB"/>
    <w:rsid w:val="00C841AE"/>
    <w:rsid w:val="00C91134"/>
    <w:rsid w:val="00C926A1"/>
    <w:rsid w:val="00C96206"/>
    <w:rsid w:val="00C97878"/>
    <w:rsid w:val="00CA0E14"/>
    <w:rsid w:val="00CA106C"/>
    <w:rsid w:val="00CA1A60"/>
    <w:rsid w:val="00CB1F38"/>
    <w:rsid w:val="00CB313E"/>
    <w:rsid w:val="00CB3425"/>
    <w:rsid w:val="00CB3496"/>
    <w:rsid w:val="00CB5CE5"/>
    <w:rsid w:val="00CB6794"/>
    <w:rsid w:val="00CB7247"/>
    <w:rsid w:val="00CC671A"/>
    <w:rsid w:val="00CD6F5F"/>
    <w:rsid w:val="00CD7541"/>
    <w:rsid w:val="00CE43E1"/>
    <w:rsid w:val="00CE5C49"/>
    <w:rsid w:val="00CE66C0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0799B"/>
    <w:rsid w:val="00D114C0"/>
    <w:rsid w:val="00D12360"/>
    <w:rsid w:val="00D13E94"/>
    <w:rsid w:val="00D15B88"/>
    <w:rsid w:val="00D21199"/>
    <w:rsid w:val="00D21768"/>
    <w:rsid w:val="00D25CCF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4402"/>
    <w:rsid w:val="00D851E5"/>
    <w:rsid w:val="00D867BD"/>
    <w:rsid w:val="00D87C6E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3D3C"/>
    <w:rsid w:val="00DB43F2"/>
    <w:rsid w:val="00DB6F39"/>
    <w:rsid w:val="00DB756C"/>
    <w:rsid w:val="00DC02FA"/>
    <w:rsid w:val="00DC3CB2"/>
    <w:rsid w:val="00DC575D"/>
    <w:rsid w:val="00DC7AD6"/>
    <w:rsid w:val="00DC7F83"/>
    <w:rsid w:val="00DD2192"/>
    <w:rsid w:val="00DD373D"/>
    <w:rsid w:val="00DD4BA9"/>
    <w:rsid w:val="00DE0483"/>
    <w:rsid w:val="00DE16B6"/>
    <w:rsid w:val="00DE3E7F"/>
    <w:rsid w:val="00DF2B40"/>
    <w:rsid w:val="00E0487E"/>
    <w:rsid w:val="00E2425A"/>
    <w:rsid w:val="00E2523B"/>
    <w:rsid w:val="00E32051"/>
    <w:rsid w:val="00E33BC2"/>
    <w:rsid w:val="00E34826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1399"/>
    <w:rsid w:val="00E723B3"/>
    <w:rsid w:val="00E750E5"/>
    <w:rsid w:val="00E752B5"/>
    <w:rsid w:val="00E77CCD"/>
    <w:rsid w:val="00E856F8"/>
    <w:rsid w:val="00E86DEE"/>
    <w:rsid w:val="00E9086A"/>
    <w:rsid w:val="00E928BE"/>
    <w:rsid w:val="00E958B6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3"/>
    <w:rsid w:val="00EC35BA"/>
    <w:rsid w:val="00EC4522"/>
    <w:rsid w:val="00EC7E7B"/>
    <w:rsid w:val="00ED2B1C"/>
    <w:rsid w:val="00EF1B8B"/>
    <w:rsid w:val="00EF438D"/>
    <w:rsid w:val="00F0070C"/>
    <w:rsid w:val="00F0084F"/>
    <w:rsid w:val="00F04581"/>
    <w:rsid w:val="00F066EC"/>
    <w:rsid w:val="00F15265"/>
    <w:rsid w:val="00F173A5"/>
    <w:rsid w:val="00F20DDA"/>
    <w:rsid w:val="00F2361C"/>
    <w:rsid w:val="00F24E64"/>
    <w:rsid w:val="00F30005"/>
    <w:rsid w:val="00F34D86"/>
    <w:rsid w:val="00F34DEB"/>
    <w:rsid w:val="00F35BBE"/>
    <w:rsid w:val="00F42142"/>
    <w:rsid w:val="00F42696"/>
    <w:rsid w:val="00F43B78"/>
    <w:rsid w:val="00F46A65"/>
    <w:rsid w:val="00F60D8D"/>
    <w:rsid w:val="00F64427"/>
    <w:rsid w:val="00F737A9"/>
    <w:rsid w:val="00F76347"/>
    <w:rsid w:val="00F806C7"/>
    <w:rsid w:val="00F8400C"/>
    <w:rsid w:val="00F923D4"/>
    <w:rsid w:val="00F93392"/>
    <w:rsid w:val="00FB04C8"/>
    <w:rsid w:val="00FB3152"/>
    <w:rsid w:val="00FB3E90"/>
    <w:rsid w:val="00FB6787"/>
    <w:rsid w:val="00FC6E9B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aliases w:val="1 / α /i"/>
    <w:basedOn w:val="a3"/>
    <w:rsid w:val="008C5988"/>
    <w:pPr>
      <w:numPr>
        <w:numId w:val="22"/>
      </w:numPr>
    </w:pPr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2013-12-25T16:43:00Z</cp:lastPrinted>
  <dcterms:created xsi:type="dcterms:W3CDTF">2013-12-25T16:49:00Z</dcterms:created>
  <dcterms:modified xsi:type="dcterms:W3CDTF">2013-12-25T16:49:00Z</dcterms:modified>
</cp:coreProperties>
</file>